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1620" w:leader="none"/>
        </w:tabs>
        <w:spacing w:lineRule="auto" w:line="240"/>
        <w:jc w:val="center"/>
        <w:rPr/>
      </w:pPr>
      <w:r>
        <w:rPr>
          <w:rFonts w:eastAsia="Calibri" w:cs="Calibri" w:ascii="Calibri" w:hAnsi="Calibri"/>
          <w:color w:val="444444"/>
          <w:sz w:val="72"/>
          <w:szCs w:val="72"/>
        </w:rPr>
        <w:t>Jayendra</w:t>
      </w:r>
      <w:r>
        <w:rPr>
          <w:rFonts w:eastAsia="Calibri" w:cs="Calibri" w:ascii="Calibri" w:hAnsi="Calibri"/>
          <w:b/>
          <w:bCs/>
          <w:sz w:val="72"/>
          <w:szCs w:val="72"/>
        </w:rPr>
        <w:t xml:space="preserve"> </w:t>
      </w:r>
      <w:r>
        <w:rPr>
          <w:rFonts w:eastAsia="Calibri" w:cs="Calibri" w:ascii="Calibri" w:hAnsi="Calibri"/>
          <w:color w:val="444444"/>
          <w:sz w:val="72"/>
          <w:szCs w:val="72"/>
        </w:rPr>
        <w:t>Sibi</w:t>
      </w:r>
    </w:p>
    <w:p>
      <w:pPr>
        <w:pStyle w:val="Normal"/>
        <w:spacing w:lineRule="auto" w:line="240"/>
        <w:jc w:val="center"/>
        <w:rPr>
          <w:rFonts w:ascii="Calibri" w:hAnsi="Calibri" w:eastAsia="Calibri" w:cs="Calibri"/>
          <w:b/>
          <w:b/>
          <w:bCs/>
          <w:color w:val="666666"/>
          <w:sz w:val="20"/>
          <w:szCs w:val="20"/>
        </w:rPr>
      </w:pPr>
      <w:r>
        <w:rPr>
          <w:rFonts w:eastAsia="Calibri" w:cs="Calibri" w:ascii="Calibri" w:hAnsi="Calibri"/>
          <w:b/>
          <w:bCs/>
          <w:color w:val="666666"/>
          <w:sz w:val="20"/>
          <w:szCs w:val="20"/>
        </w:rPr>
        <w:t>CELL</w:t>
      </w:r>
      <w:r>
        <w:rPr>
          <w:rFonts w:eastAsia="Calibri" w:cs="Calibri" w:ascii="Calibri" w:hAnsi="Calibri"/>
          <w:color w:val="6FA8DC"/>
          <w:sz w:val="20"/>
          <w:szCs w:val="20"/>
        </w:rPr>
        <w:t xml:space="preserve"> +</w:t>
      </w:r>
      <w:r>
        <w:rPr>
          <w:rFonts w:eastAsia="Calibri" w:cs="Calibri" w:ascii="Calibri" w:hAnsi="Calibri"/>
          <w:color w:val="6FA8DC"/>
          <w:sz w:val="20"/>
          <w:szCs w:val="20"/>
        </w:rPr>
        <w:t>91 9880319480</w:t>
      </w:r>
      <w:r>
        <w:rPr>
          <w:rFonts w:eastAsia="Calibri" w:cs="Calibri" w:ascii="Calibri" w:hAnsi="Calibri"/>
          <w:color w:val="999999"/>
          <w:sz w:val="20"/>
          <w:szCs w:val="20"/>
        </w:rPr>
        <w:t xml:space="preserve"> </w:t>
      </w:r>
      <w:r>
        <w:rPr>
          <w:rFonts w:eastAsia="Calibri" w:cs="Calibri" w:ascii="Calibri" w:hAnsi="Calibri"/>
          <w:color w:val="6FA8DC"/>
          <w:sz w:val="20"/>
          <w:szCs w:val="20"/>
        </w:rPr>
        <w:t>•</w:t>
      </w:r>
      <w:r>
        <w:rPr>
          <w:rFonts w:eastAsia="Calibri" w:cs="Calibri" w:ascii="Calibri" w:hAnsi="Calibri"/>
          <w:color w:val="999999"/>
          <w:sz w:val="20"/>
          <w:szCs w:val="20"/>
        </w:rPr>
        <w:t xml:space="preserve"> </w:t>
      </w:r>
      <w:r>
        <w:rPr>
          <w:rFonts w:eastAsia="Calibri" w:cs="Calibri" w:ascii="Calibri" w:hAnsi="Calibri"/>
          <w:b/>
          <w:bCs/>
          <w:color w:val="666666"/>
          <w:sz w:val="20"/>
          <w:szCs w:val="20"/>
        </w:rPr>
        <w:t>E-MAIL</w:t>
      </w:r>
      <w:r>
        <w:rPr>
          <w:rFonts w:eastAsia="Calibri" w:cs="Calibri" w:ascii="Calibri" w:hAnsi="Calibri"/>
          <w:color w:val="999999"/>
          <w:sz w:val="20"/>
          <w:szCs w:val="20"/>
        </w:rPr>
        <w:t xml:space="preserve"> sibi_trex@yahoo.co.uk</w:t>
      </w:r>
    </w:p>
    <w:p>
      <w:pPr>
        <w:pStyle w:val="Normal"/>
        <w:spacing w:lineRule="auto" w:line="240"/>
        <w:rPr>
          <w:rFonts w:ascii="Calibri" w:hAnsi="Calibri" w:eastAsia="Calibri" w:cs="Calibri"/>
          <w:color w:val="999999"/>
          <w:sz w:val="20"/>
          <w:szCs w:val="20"/>
        </w:rPr>
      </w:pPr>
      <w:r>
        <w:rPr/>
        <w:drawing>
          <wp:inline distT="0" distB="0" distL="0" distR="0">
            <wp:extent cx="5581650" cy="190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81650" cy="19050"/>
                    </a:xfrm>
                    <a:prstGeom prst="rect">
                      <a:avLst/>
                    </a:prstGeom>
                  </pic:spPr>
                </pic:pic>
              </a:graphicData>
            </a:graphic>
          </wp:inline>
        </w:drawing>
      </w:r>
    </w:p>
    <w:p>
      <w:pPr>
        <w:pStyle w:val="Normal"/>
        <w:spacing w:lineRule="auto" w:line="240"/>
        <w:rPr>
          <w:rFonts w:ascii="Calibri" w:hAnsi="Calibri" w:eastAsia="Calibri" w:cs="Calibri"/>
          <w:color w:val="999999"/>
          <w:sz w:val="20"/>
          <w:szCs w:val="20"/>
        </w:rPr>
      </w:pPr>
      <w:r>
        <w:rPr>
          <w:rFonts w:eastAsia="Calibri" w:cs="Calibri" w:ascii="Calibri" w:hAnsi="Calibri"/>
          <w:color w:val="999999"/>
          <w:sz w:val="20"/>
          <w:szCs w:val="20"/>
        </w:rPr>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b/>
          <w:color w:val="3D85C6"/>
          <w:sz w:val="24"/>
          <w:szCs w:val="24"/>
        </w:rPr>
        <w:t>PROFILE</w:t>
      </w:r>
      <w:r>
        <w:rPr>
          <w:rFonts w:eastAsia="Calibri" w:cs="Calibri" w:ascii="Calibri" w:hAnsi="Calibri"/>
          <w:color w:val="3D85C6"/>
          <w:sz w:val="24"/>
          <w:szCs w:val="24"/>
        </w:rPr>
        <w:tab/>
      </w:r>
      <w:r>
        <w:rPr>
          <w:rFonts w:eastAsia="Calibri" w:cs="Calibri" w:ascii="Calibri" w:hAnsi="Calibri"/>
          <w:color w:val="666666"/>
          <w:sz w:val="24"/>
          <w:szCs w:val="24"/>
        </w:rPr>
        <w:t>Creative &amp; results oriented specialist with over 16 years of experience with a successful track record of delivery before time</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 xml:space="preserve">PSM Certified Scrum Master </w:t>
      </w:r>
    </w:p>
    <w:p>
      <w:pPr>
        <w:pStyle w:val="Normal"/>
        <w:spacing w:lineRule="auto" w:line="240" w:before="0" w:after="200"/>
        <w:ind w:left="1620" w:hanging="1620"/>
        <w:rPr>
          <w:rFonts w:ascii="Calibri" w:hAnsi="Calibri" w:eastAsia="Calibri" w:cs="Calibri"/>
          <w:color w:val="3D85C6"/>
          <w:sz w:val="24"/>
          <w:szCs w:val="24"/>
        </w:rPr>
      </w:pPr>
      <w:r>
        <w:rPr>
          <w:rFonts w:eastAsia="Calibri" w:cs="Calibri" w:ascii="Calibri" w:hAnsi="Calibri"/>
          <w:color w:val="666666"/>
          <w:sz w:val="24"/>
          <w:szCs w:val="24"/>
        </w:rPr>
        <w:tab/>
        <w:t>Google Data Analytics certified with experience in Data cleansing, Data migration, Data design, Data Visualisation tools (Tableau)</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 xml:space="preserve"> </w:t>
      </w:r>
      <w:r>
        <w:rPr>
          <w:rFonts w:eastAsia="Calibri" w:cs="Calibri" w:ascii="Calibri" w:hAnsi="Calibri"/>
          <w:color w:val="666666"/>
          <w:sz w:val="24"/>
          <w:szCs w:val="24"/>
        </w:rPr>
        <w:tab/>
        <w:t>Excellent in performing stakeholder management role, ensuring collaborative work across global time zones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Working closely with cross-functional teams to improve process and systems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Managed delivery on B2B, B2C, Middleware &amp; Vendor hosted applications to ensure they meet stringent quality standards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Analyse organization business process &amp; standards and implement process improvements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Develop project plan, track project milestones &amp; delivery, communication with all stakeholders including senior management</w:t>
      </w:r>
    </w:p>
    <w:p>
      <w:pPr>
        <w:pStyle w:val="Normal"/>
        <w:spacing w:lineRule="auto" w:line="240" w:before="0" w:after="200"/>
        <w:ind w:left="1620" w:hanging="0"/>
        <w:rPr>
          <w:rFonts w:ascii="Calibri" w:hAnsi="Calibri" w:eastAsia="Calibri" w:cs="Calibri"/>
          <w:color w:val="666666"/>
          <w:sz w:val="24"/>
          <w:szCs w:val="24"/>
        </w:rPr>
      </w:pPr>
      <w:r>
        <w:rPr>
          <w:rFonts w:eastAsia="Calibri" w:cs="Calibri" w:ascii="Calibri" w:hAnsi="Calibri"/>
          <w:color w:val="666666"/>
          <w:sz w:val="24"/>
          <w:szCs w:val="24"/>
        </w:rPr>
        <w:t>Involved in product delivery Quality Assurance delivery from the conceptual phase of the Project from Design, Develop &amp; Implement QA solutions to meet business objectives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Hands on knowledge in QA Automation tools such as Loadrunner, QTP, HP Diagnotics, Introscope, Hadoop, HIVE, Dynatrace</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tab/>
        <w:t>Specialized in test management including QA test strategy &amp; plan development in SIT &amp; UAT, Loadrunner scripting, Sitescope &amp; Intrascope monitoring and providing performance tuning recommendations</w:t>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before="0" w:after="200"/>
        <w:ind w:left="1620" w:hanging="162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before="0" w:after="200"/>
        <w:ind w:left="1620" w:hanging="1620"/>
        <w:rPr>
          <w:rFonts w:ascii="Calibri" w:hAnsi="Calibri" w:eastAsia="Calibri" w:cs="Calibri"/>
          <w:color w:val="444444"/>
          <w:sz w:val="24"/>
          <w:szCs w:val="24"/>
        </w:rPr>
      </w:pPr>
      <w:r>
        <w:rPr/>
        <w:drawing>
          <wp:inline distT="0" distB="0" distL="0" distR="0">
            <wp:extent cx="5581650" cy="190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81650" cy="19050"/>
                    </a:xfrm>
                    <a:prstGeom prst="rect">
                      <a:avLst/>
                    </a:prstGeom>
                  </pic:spPr>
                </pic:pic>
              </a:graphicData>
            </a:graphic>
          </wp:inline>
        </w:drawing>
      </w:r>
    </w:p>
    <w:p>
      <w:pPr>
        <w:pStyle w:val="Normal"/>
        <w:tabs>
          <w:tab w:val="clear" w:pos="720"/>
          <w:tab w:val="left" w:pos="1620" w:leader="none"/>
        </w:tabs>
        <w:spacing w:lineRule="auto" w:line="240"/>
        <w:ind w:left="1620" w:hanging="1620"/>
        <w:rPr>
          <w:rFonts w:ascii="Calibri" w:hAnsi="Calibri" w:eastAsia="Calibri" w:cs="Calibri"/>
          <w:color w:val="3D85C6"/>
          <w:sz w:val="24"/>
          <w:szCs w:val="24"/>
        </w:rPr>
      </w:pPr>
      <w:r>
        <w:rPr>
          <w:rFonts w:eastAsia="Calibri" w:cs="Calibri" w:ascii="Calibri" w:hAnsi="Calibri"/>
          <w:b/>
          <w:color w:val="3D85C6"/>
          <w:sz w:val="24"/>
          <w:szCs w:val="24"/>
        </w:rPr>
        <w:t>EDUCATION</w:t>
      </w:r>
      <w:r>
        <w:rPr>
          <w:rFonts w:eastAsia="Calibri" w:cs="Calibri" w:ascii="Calibri" w:hAnsi="Calibri"/>
          <w:color w:val="3D85C6"/>
          <w:sz w:val="24"/>
          <w:szCs w:val="24"/>
        </w:rPr>
        <w:tab/>
      </w:r>
      <w:r>
        <w:rPr>
          <w:rFonts w:eastAsia="Calibri" w:cs="Calibri" w:ascii="Calibri" w:hAnsi="Calibri"/>
          <w:b/>
          <w:bCs/>
          <w:color w:val="444444"/>
          <w:sz w:val="24"/>
          <w:szCs w:val="24"/>
        </w:rPr>
        <w:t>Bachelor of Engineering</w:t>
      </w:r>
      <w:r>
        <w:rPr>
          <w:rFonts w:eastAsia="Calibri" w:cs="Calibri" w:ascii="Calibri" w:hAnsi="Calibri"/>
          <w:color w:val="444444"/>
          <w:sz w:val="24"/>
          <w:szCs w:val="24"/>
        </w:rPr>
        <w:t xml:space="preserve"> </w:t>
      </w:r>
    </w:p>
    <w:p>
      <w:pPr>
        <w:pStyle w:val="Normal"/>
        <w:tabs>
          <w:tab w:val="clear" w:pos="720"/>
          <w:tab w:val="left" w:pos="1620" w:leader="none"/>
        </w:tabs>
        <w:spacing w:lineRule="auto" w:line="240"/>
        <w:ind w:left="1620" w:hanging="1440"/>
        <w:rPr>
          <w:rFonts w:ascii="Calibri" w:hAnsi="Calibri" w:eastAsia="Calibri" w:cs="Calibri"/>
          <w:color w:val="444444"/>
          <w:sz w:val="24"/>
          <w:szCs w:val="24"/>
        </w:rPr>
      </w:pPr>
      <w:r>
        <w:rPr>
          <w:rFonts w:eastAsia="Calibri" w:cs="Calibri" w:ascii="Calibri" w:hAnsi="Calibri"/>
          <w:color w:val="444444"/>
          <w:sz w:val="24"/>
          <w:szCs w:val="24"/>
        </w:rPr>
        <w:tab/>
      </w:r>
      <w:r>
        <w:rPr>
          <w:rFonts w:eastAsia="Calibri" w:cs="Calibri" w:ascii="Calibri" w:hAnsi="Calibri"/>
          <w:color w:val="666666"/>
          <w:sz w:val="24"/>
          <w:szCs w:val="24"/>
        </w:rPr>
        <w:t>University Visvesvaraya College of Engineering, Bangalore, India</w:t>
      </w:r>
    </w:p>
    <w:p>
      <w:pPr>
        <w:pStyle w:val="Normal"/>
        <w:tabs>
          <w:tab w:val="clear" w:pos="720"/>
          <w:tab w:val="left" w:pos="1620" w:leader="none"/>
        </w:tabs>
        <w:spacing w:lineRule="auto" w:line="240"/>
        <w:ind w:left="1620" w:hanging="1440"/>
        <w:rPr>
          <w:rFonts w:ascii="Calibri" w:hAnsi="Calibri" w:eastAsia="Calibri" w:cs="Calibri"/>
          <w:color w:val="666666"/>
          <w:sz w:val="24"/>
          <w:szCs w:val="24"/>
        </w:rPr>
      </w:pPr>
      <w:r>
        <w:rPr>
          <w:rFonts w:eastAsia="Calibri" w:cs="Calibri" w:ascii="Calibri" w:hAnsi="Calibri"/>
          <w:color w:val="666666"/>
          <w:sz w:val="24"/>
          <w:szCs w:val="24"/>
        </w:rPr>
        <w:tab/>
        <w:t>Graduated in 2004</w:t>
      </w:r>
    </w:p>
    <w:p>
      <w:pPr>
        <w:pStyle w:val="Normal"/>
        <w:spacing w:lineRule="auto" w:line="360"/>
        <w:rPr>
          <w:rFonts w:ascii="Calibri" w:hAnsi="Calibri" w:eastAsia="Calibri" w:cs="Calibri"/>
          <w:color w:val="444444"/>
          <w:sz w:val="24"/>
          <w:szCs w:val="24"/>
        </w:rPr>
      </w:pPr>
      <w:r>
        <w:rPr/>
        <w:drawing>
          <wp:inline distT="0" distB="0" distL="0" distR="0">
            <wp:extent cx="5581650" cy="190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581650" cy="19050"/>
                    </a:xfrm>
                    <a:prstGeom prst="rect">
                      <a:avLst/>
                    </a:prstGeom>
                  </pic:spPr>
                </pic:pic>
              </a:graphicData>
            </a:graphic>
          </wp:inline>
        </w:drawing>
      </w:r>
    </w:p>
    <w:p>
      <w:pPr>
        <w:pStyle w:val="Normal"/>
        <w:spacing w:lineRule="auto" w:line="240"/>
        <w:ind w:left="1620" w:hanging="1620"/>
        <w:rPr>
          <w:rFonts w:ascii="Calibri" w:hAnsi="Calibri" w:eastAsia="Calibri" w:cs="Calibri"/>
          <w:b/>
          <w:b/>
          <w:bCs/>
          <w:color w:val="444444"/>
          <w:sz w:val="24"/>
          <w:szCs w:val="24"/>
        </w:rPr>
      </w:pPr>
      <w:r>
        <w:rPr>
          <w:rFonts w:eastAsia="Calibri" w:cs="Calibri" w:ascii="Calibri" w:hAnsi="Calibri"/>
          <w:b/>
          <w:color w:val="3D85C6"/>
          <w:sz w:val="24"/>
          <w:szCs w:val="24"/>
        </w:rPr>
        <w:t>SKILLS</w:t>
      </w:r>
      <w:r>
        <w:rPr>
          <w:rFonts w:eastAsia="Calibri" w:cs="Calibri" w:ascii="Calibri" w:hAnsi="Calibri"/>
          <w:color w:val="3D85C6"/>
          <w:sz w:val="24"/>
          <w:szCs w:val="24"/>
        </w:rPr>
        <w:tab/>
      </w:r>
      <w:r>
        <w:rPr>
          <w:rFonts w:eastAsia="Calibri" w:cs="Calibri" w:ascii="Calibri" w:hAnsi="Calibri"/>
          <w:b/>
          <w:bCs/>
          <w:color w:val="444444"/>
          <w:sz w:val="24"/>
          <w:szCs w:val="24"/>
        </w:rPr>
        <w:t>Office</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 xml:space="preserve">Microsoft Project </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Microsoft Excel</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Microsoft Word</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Microsoft PowerPoint</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Microsoft Visio</w:t>
      </w:r>
    </w:p>
    <w:p>
      <w:pPr>
        <w:pStyle w:val="Normal"/>
        <w:spacing w:lineRule="auto" w:line="240"/>
        <w:ind w:left="1620" w:hanging="1620"/>
        <w:rPr>
          <w:rFonts w:ascii="Calibri" w:hAnsi="Calibri" w:eastAsia="Calibri" w:cs="Calibri"/>
          <w:b/>
          <w:b/>
          <w:color w:val="3D85C6"/>
          <w:sz w:val="24"/>
          <w:szCs w:val="24"/>
        </w:rPr>
      </w:pPr>
      <w:r>
        <w:rPr>
          <w:rFonts w:eastAsia="Calibri" w:cs="Calibri" w:ascii="Calibri" w:hAnsi="Calibri"/>
          <w:color w:val="3D85C6"/>
          <w:sz w:val="24"/>
          <w:szCs w:val="24"/>
        </w:rPr>
        <w:tab/>
      </w:r>
      <w:r>
        <w:rPr>
          <w:rFonts w:eastAsia="Calibri" w:cs="Calibri" w:ascii="Calibri" w:hAnsi="Calibri"/>
          <w:b/>
          <w:bCs/>
          <w:color w:val="444444"/>
          <w:sz w:val="24"/>
          <w:szCs w:val="24"/>
        </w:rPr>
        <w:t>Testing Tools</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HP Performance Centre 12.53</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HP Loadrunner 12.53</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Jmeter 3.1</w:t>
      </w:r>
    </w:p>
    <w:p>
      <w:pPr>
        <w:pStyle w:val="Normal"/>
        <w:numPr>
          <w:ilvl w:val="2"/>
          <w:numId w:val="2"/>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StormRunner</w:t>
      </w:r>
    </w:p>
    <w:p>
      <w:pPr>
        <w:pStyle w:val="Normal"/>
        <w:spacing w:lineRule="auto" w:line="240"/>
        <w:ind w:left="1620" w:hanging="1620"/>
        <w:rPr>
          <w:rFonts w:ascii="Calibri" w:hAnsi="Calibri" w:eastAsia="Calibri" w:cs="Calibri"/>
          <w:color w:val="666666"/>
          <w:sz w:val="24"/>
          <w:szCs w:val="24"/>
        </w:rPr>
      </w:pPr>
      <w:r>
        <w:rPr>
          <w:rFonts w:eastAsia="Calibri" w:cs="Calibri" w:ascii="Calibri" w:hAnsi="Calibri"/>
          <w:color w:val="666666"/>
          <w:sz w:val="24"/>
          <w:szCs w:val="24"/>
        </w:rPr>
        <w:tab/>
      </w:r>
      <w:r>
        <w:rPr>
          <w:rFonts w:eastAsia="Calibri" w:cs="Calibri" w:ascii="Calibri" w:hAnsi="Calibri"/>
          <w:b/>
          <w:bCs/>
          <w:color w:val="444444"/>
          <w:sz w:val="24"/>
          <w:szCs w:val="24"/>
        </w:rPr>
        <w:t>Monitoring Tools</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Wily Introscope 5.2,6</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Sitescope 9</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HTTP Watch 7.0</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Database </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Oracle DB 9i,10i,11g,12g</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MS SQL Server 2012</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BigData</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Hadoop</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HIVE</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PIG</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Scoop</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Flume</w:t>
      </w:r>
    </w:p>
    <w:p>
      <w:pPr>
        <w:pStyle w:val="Normal"/>
        <w:spacing w:lineRule="auto" w:line="240"/>
        <w:ind w:left="1620" w:hanging="180"/>
        <w:rPr>
          <w:rFonts w:ascii="Calibri" w:hAnsi="Calibri" w:eastAsia="Calibri" w:cs="Calibri"/>
          <w:color w:val="666666"/>
          <w:sz w:val="24"/>
          <w:szCs w:val="24"/>
        </w:rPr>
      </w:pPr>
      <w:r>
        <w:rPr>
          <w:rFonts w:eastAsia="Calibri" w:cs="Calibri" w:ascii="Calibri" w:hAnsi="Calibri"/>
          <w:b/>
          <w:bCs/>
          <w:color w:val="444444"/>
          <w:sz w:val="24"/>
          <w:szCs w:val="24"/>
        </w:rPr>
        <w:t>Data Analysis Tools</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PoweIr BI</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R</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Tableau</w:t>
      </w:r>
    </w:p>
    <w:p>
      <w:pPr>
        <w:pStyle w:val="Normal"/>
        <w:spacing w:lineRule="auto" w:line="240"/>
        <w:ind w:hanging="0"/>
        <w:rPr>
          <w:rFonts w:ascii="Calibri" w:hAnsi="Calibri" w:eastAsia="Calibri" w:cs="Calibri"/>
          <w:b/>
          <w:b/>
          <w:bCs/>
          <w:color w:val="444444"/>
          <w:sz w:val="24"/>
          <w:szCs w:val="24"/>
        </w:rPr>
      </w:pPr>
      <w:r>
        <w:rPr>
          <w:rFonts w:eastAsia="Calibri" w:cs="Calibri" w:ascii="Calibri" w:hAnsi="Calibri"/>
          <w:b/>
          <w:bCs/>
          <w:color w:val="444444"/>
          <w:sz w:val="24"/>
          <w:szCs w:val="24"/>
        </w:rPr>
        <w:tab/>
        <w:tab/>
        <w:t>Defect Tracking Tools</w:t>
      </w:r>
    </w:p>
    <w:p>
      <w:pPr>
        <w:pStyle w:val="Normal"/>
        <w:numPr>
          <w:ilvl w:val="2"/>
          <w:numId w:val="3"/>
        </w:numPr>
        <w:spacing w:lineRule="auto" w:line="240"/>
        <w:rPr>
          <w:rFonts w:ascii="Calibri" w:hAnsi="Calibri" w:eastAsia="Calibri" w:cs="Calibri"/>
          <w:color w:val="666666"/>
          <w:sz w:val="24"/>
          <w:szCs w:val="24"/>
        </w:rPr>
      </w:pPr>
      <w:r>
        <w:rPr>
          <w:rFonts w:eastAsia="Calibri" w:cs="Calibri" w:ascii="Calibri" w:hAnsi="Calibri"/>
          <w:color w:val="666666"/>
          <w:sz w:val="24"/>
          <w:szCs w:val="24"/>
        </w:rPr>
        <w:t>Quality Centre 11.0</w:t>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rPr>
          <w:rFonts w:ascii="Calibri" w:hAnsi="Calibri" w:eastAsia="Calibri" w:cs="Calibri"/>
          <w:color w:val="666666"/>
          <w:sz w:val="24"/>
          <w:szCs w:val="24"/>
        </w:rPr>
      </w:pPr>
      <w:r>
        <w:rPr>
          <w:rFonts w:eastAsia="Calibri" w:cs="Calibri" w:ascii="Calibri" w:hAnsi="Calibri"/>
          <w:color w:val="666666"/>
          <w:sz w:val="24"/>
          <w:szCs w:val="24"/>
        </w:rPr>
      </w:r>
    </w:p>
    <w:p>
      <w:pPr>
        <w:pStyle w:val="Normal"/>
        <w:spacing w:lineRule="auto" w:line="240"/>
        <w:ind w:left="180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360"/>
        <w:rPr>
          <w:rFonts w:ascii="Calibri" w:hAnsi="Calibri" w:eastAsia="Calibri" w:cs="Calibri"/>
          <w:color w:val="444444"/>
          <w:sz w:val="24"/>
          <w:szCs w:val="24"/>
        </w:rPr>
      </w:pPr>
      <w:r>
        <w:rPr/>
        <w:drawing>
          <wp:inline distT="0" distB="0" distL="0" distR="0">
            <wp:extent cx="5581650" cy="190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581650" cy="19050"/>
                    </a:xfrm>
                    <a:prstGeom prst="rect">
                      <a:avLst/>
                    </a:prstGeom>
                  </pic:spPr>
                </pic:pic>
              </a:graphicData>
            </a:graphic>
          </wp:inline>
        </w:drawing>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b/>
          <w:color w:val="3D85C6"/>
          <w:sz w:val="24"/>
          <w:szCs w:val="24"/>
        </w:rPr>
        <w:t>EXPERIENCE</w:t>
      </w:r>
      <w:r>
        <w:rPr>
          <w:rFonts w:eastAsia="Calibri" w:cs="Calibri" w:ascii="Calibri" w:hAnsi="Calibri"/>
          <w:color w:val="3D85C6"/>
          <w:sz w:val="24"/>
          <w:szCs w:val="24"/>
        </w:rPr>
        <w:tab/>
      </w:r>
      <w:r>
        <w:rPr>
          <w:rFonts w:eastAsia="Calibri" w:cs="Calibri" w:ascii="Calibri" w:hAnsi="Calibri"/>
          <w:b/>
          <w:bCs/>
          <w:color w:val="444444"/>
          <w:sz w:val="24"/>
          <w:szCs w:val="24"/>
        </w:rPr>
        <w:t>HCL Technologies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Senior Project Manager (May 2019 – </w:t>
      </w:r>
      <w:r>
        <w:rPr>
          <w:rFonts w:eastAsia="Calibri" w:cs="Calibri" w:ascii="Calibri" w:hAnsi="Calibri"/>
          <w:b/>
          <w:bCs/>
          <w:color w:val="444444"/>
          <w:kern w:val="0"/>
          <w:sz w:val="24"/>
          <w:szCs w:val="24"/>
          <w:lang w:val="en-CA" w:eastAsia="en-CA" w:bidi="ar-SA"/>
        </w:rPr>
        <w:t>April 2023</w:t>
      </w:r>
      <w:r>
        <w:rPr>
          <w:rFonts w:eastAsia="Calibri" w:cs="Calibri" w:ascii="Calibri" w:hAnsi="Calibri"/>
          <w:b/>
          <w:bCs/>
          <w:color w:val="444444"/>
          <w:sz w:val="24"/>
          <w:szCs w:val="24"/>
        </w:rPr>
        <w:t>)</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Client : Air Canada</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Role : Operations Delivery Manager – Quality Assurance</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MS Project,  Jira, Confluence,  DevOps</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 xml:space="preserve">. </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overall delivery &amp; day of operation activities for Operations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Project &amp; Resource Roadmap  - Resource Forecasting &amp; Hiring projections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Manages the creation and maintenance of the project plan, risk and issues log, stream resourcing and financials, and other appropriate artifacts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alignment of project activities to defined goals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Communicate critical information on project status to ensure project health</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Provide consultation to executives and senior leaders on project risks and mitigation strategies as necessary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Indirectly manage a cross functional Project team consisting of Business Analysts, Vendor resources, Quality Engineering Resources and Technology Resources where applicable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Accountable to lead the completion and management of project artifacts and change governance documentation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Leading a team of 9 Onsite resources at Canada and 13 Offshore resources at India</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Successfully established and implemented QA process and methodology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Evaluated prod data and KPIs and made corresponding changes to QA methodology to improve operational performance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Increased productivity in team members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Enabling DevOps &amp; Automation Testing process for Operations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Enabling functional QA and cross functional teams to develop QA processes and track QA KPIs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Provided reports and metrics to Senior Management to enable data driven decisions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Facilitate and create agile, scrum methodology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Co-ordination between Stakeholders, Technical Solution and Vendor for successful project delivery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non functional activities for Infrastructure projects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Vendor Management for day to day activities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Dynatrace Administration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Jira / Confluence engagement with different stakeholders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Test environment administration</w:t>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720" w:hanging="0"/>
        <w:rPr>
          <w:rFonts w:ascii="Calibri" w:hAnsi="Calibri" w:eastAsia="Times New Roman"/>
          <w:color w:val="4D4D4D"/>
        </w:rPr>
      </w:pPr>
      <w:r>
        <w:rPr>
          <w:rFonts w:eastAsia="Times New Roman" w:ascii="Calibri" w:hAnsi="Calibri"/>
          <w:color w:val="4D4D4D"/>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b/>
          <w:bCs/>
          <w:color w:val="444444"/>
          <w:sz w:val="24"/>
          <w:szCs w:val="24"/>
        </w:rPr>
        <w:tab/>
        <w:t>TD Canada Trust</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QA Lead (Apr 2016 – April 2019)</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Jira, Service Now, Exoprise, Jmeter, HP Diagnostics, StormRunner, Dynatrace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TD has a Performance Center of Excellence (PCoE) that provides performance testing services to the internal divisions of the organization. I was performance test lead for infrastructure projects (iWAN) and the PTE lead for infrastructure project WotF.</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performance  / non functional activities for Infrastructure projects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Attending Daily Scrum meetings, Burn down charts, Estimation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testing of BigData projects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Worked closely with different stakeholder including Development &amp; ITS Delivery Lead  to understand the changes going in with production releases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strategy document that encompasses Performance, Failover, DR, BUV, TRIMIS Security Testing, Negative &amp; Monitoring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Analysis of performance tests including thread dump, heap dump, socket level monitoring, DB tuning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Publish, present and obtain signoff from the different stakeholders on the test plan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PCoE scripting team to ensure creation of scripts &amp; scenarios that are in-line with testing requirements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Co-ordinate with different groups / LoBs to  DEV team, Infrastructure team to troubleshoot issues during load test.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Publish the test report after testing activities are complete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Thread dump analysis,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Monitoring of PAT environment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Detecting and monitoring microservices using Dynatrace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Analyze performance problems using Dynatrace</w:t>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b/>
          <w:b/>
          <w:bCs/>
          <w:color w:val="444444"/>
          <w:sz w:val="24"/>
          <w:szCs w:val="24"/>
        </w:rPr>
      </w:pPr>
      <w:r>
        <w:rPr>
          <w:rFonts w:eastAsia="Calibri" w:cs="Calibri" w:ascii="Calibri" w:hAnsi="Calibri"/>
          <w:b/>
          <w:bCs/>
          <w:color w:val="444444"/>
          <w:sz w:val="24"/>
          <w:szCs w:val="24"/>
        </w:rPr>
        <w:tab/>
        <w:t xml:space="preserve">CIBC </w:t>
      </w:r>
    </w:p>
    <w:p>
      <w:pPr>
        <w:pStyle w:val="Normal"/>
        <w:spacing w:lineRule="auto" w:line="240"/>
        <w:ind w:left="1620" w:hanging="1620"/>
        <w:rPr>
          <w:rFonts w:ascii="Calibri" w:hAnsi="Calibri" w:eastAsia="Calibri" w:cs="Calibri"/>
          <w:b/>
          <w:b/>
          <w:bCs/>
          <w:color w:val="444444"/>
          <w:sz w:val="24"/>
          <w:szCs w:val="24"/>
        </w:rPr>
      </w:pPr>
      <w:r>
        <w:rPr>
          <w:rFonts w:eastAsia="Calibri" w:cs="Calibri" w:ascii="Calibri" w:hAnsi="Calibri"/>
          <w:b/>
          <w:color w:val="3D85C6"/>
          <w:sz w:val="24"/>
          <w:szCs w:val="24"/>
        </w:rPr>
        <w:tab/>
      </w:r>
      <w:r>
        <w:rPr>
          <w:rFonts w:eastAsia="Calibri" w:cs="Calibri" w:ascii="Calibri" w:hAnsi="Calibri"/>
          <w:b/>
          <w:bCs/>
          <w:color w:val="444444"/>
          <w:sz w:val="24"/>
          <w:szCs w:val="24"/>
        </w:rPr>
        <w:t>Performance Test Lead (Oct 2014 – Mar 2016)</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bCs/>
          <w:color w:val="444444"/>
          <w:sz w:val="24"/>
          <w:szCs w:val="24"/>
        </w:rPr>
        <w:t>MS Project,</w:t>
      </w:r>
      <w:r>
        <w:rPr>
          <w:rFonts w:eastAsia="Calibri" w:cs="Calibri" w:ascii="Calibri" w:hAnsi="Calibri"/>
          <w:b/>
          <w:bCs/>
          <w:color w:val="444444"/>
          <w:sz w:val="24"/>
          <w:szCs w:val="24"/>
        </w:rPr>
        <w:t xml:space="preserve"> </w:t>
      </w:r>
      <w:r>
        <w:rPr>
          <w:rFonts w:eastAsia="Calibri" w:cs="Calibri" w:ascii="Calibri" w:hAnsi="Calibri"/>
          <w:color w:val="666666"/>
          <w:sz w:val="24"/>
          <w:szCs w:val="24"/>
        </w:rPr>
        <w:t>HP LoadRunner, Sitescope, Quality Centre</w:t>
      </w:r>
    </w:p>
    <w:p>
      <w:pPr>
        <w:pStyle w:val="Normal"/>
        <w:spacing w:lineRule="auto" w:line="240"/>
        <w:ind w:left="1620" w:hanging="1620"/>
        <w:rPr>
          <w:rFonts w:ascii="Calibri" w:hAnsi="Calibri" w:eastAsia="Calibri" w:cs="Calibri"/>
          <w:b/>
          <w:b/>
          <w:color w:val="3D85C6"/>
          <w:sz w:val="24"/>
          <w:szCs w:val="24"/>
        </w:rPr>
      </w:pPr>
      <w:r>
        <w:rPr>
          <w:rFonts w:eastAsia="Calibri" w:cs="Calibri" w:ascii="Calibri" w:hAnsi="Calibri"/>
          <w:b/>
          <w:bCs/>
          <w:color w:val="444444"/>
          <w:sz w:val="24"/>
          <w:szCs w:val="24"/>
        </w:rPr>
        <w:tab/>
      </w:r>
      <w:r>
        <w:rPr>
          <w:rFonts w:eastAsia="Calibri" w:cs="Calibri" w:ascii="Calibri" w:hAnsi="Calibri"/>
          <w:bCs/>
          <w:color w:val="444444"/>
          <w:sz w:val="24"/>
          <w:szCs w:val="24"/>
        </w:rPr>
        <w:t>CIBC</w:t>
      </w:r>
      <w:r>
        <w:rPr>
          <w:rFonts w:eastAsia="Calibri" w:cs="Calibri" w:ascii="Calibri" w:hAnsi="Calibri"/>
          <w:b/>
          <w:bCs/>
          <w:color w:val="444444"/>
          <w:sz w:val="24"/>
          <w:szCs w:val="24"/>
        </w:rPr>
        <w:t xml:space="preserve"> </w:t>
      </w:r>
      <w:r>
        <w:rPr>
          <w:rFonts w:eastAsia="Calibri" w:cs="Calibri" w:ascii="Calibri" w:hAnsi="Calibri"/>
          <w:color w:val="666666"/>
          <w:sz w:val="24"/>
          <w:szCs w:val="24"/>
        </w:rPr>
        <w:t xml:space="preserve"> has a Performance Testing Centre for validation of applications. I am the performance test lead for the Datapower and Front End applications. This is used extensively by business customers for all critical transactions such as Online Banking.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Interacting with Business to provide estimates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Providing project plans with milestones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Milestone tracking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Process Improvement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Status reporting and Escalations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Onsite / Offshore co-ordination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End to End performance activities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Planning and implementation of a stress-testing/load testing/failover testing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Validating infrastructure behaviour / performance during load / performance tests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Validating load balancing behaviour during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Java developers and Service Layer team throughout the Testing lifecycle to troubleshoot performance bottlenecks using Wily</w:t>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1620"/>
        <w:rPr>
          <w:rFonts w:ascii="Calibri" w:hAnsi="Calibri" w:eastAsia="Calibri" w:cs="Calibri"/>
          <w:b/>
          <w:b/>
          <w:bCs/>
          <w:color w:val="444444"/>
          <w:sz w:val="24"/>
          <w:szCs w:val="24"/>
        </w:rPr>
      </w:pPr>
      <w:r>
        <w:rPr>
          <w:rFonts w:eastAsia="Calibri" w:cs="Calibri" w:ascii="Calibri" w:hAnsi="Calibri"/>
          <w:color w:val="3D85C6"/>
          <w:sz w:val="24"/>
          <w:szCs w:val="24"/>
        </w:rPr>
        <w:tab/>
      </w:r>
      <w:r>
        <w:rPr>
          <w:rFonts w:eastAsia="Calibri" w:cs="Calibri" w:ascii="Calibri" w:hAnsi="Calibri"/>
          <w:b/>
          <w:bCs/>
          <w:color w:val="444444"/>
          <w:sz w:val="24"/>
          <w:szCs w:val="24"/>
        </w:rPr>
        <w:t xml:space="preserve">Bank of America </w:t>
      </w:r>
    </w:p>
    <w:p>
      <w:pPr>
        <w:pStyle w:val="Normal"/>
        <w:spacing w:lineRule="auto" w:line="240"/>
        <w:ind w:left="1620" w:hanging="1620"/>
        <w:rPr>
          <w:rFonts w:ascii="Calibri" w:hAnsi="Calibri" w:eastAsia="Calibri" w:cs="Calibri"/>
          <w:b/>
          <w:b/>
          <w:bCs/>
          <w:color w:val="444444"/>
          <w:sz w:val="24"/>
          <w:szCs w:val="24"/>
        </w:rPr>
      </w:pPr>
      <w:r>
        <w:rPr>
          <w:rFonts w:eastAsia="Calibri" w:cs="Calibri" w:ascii="Calibri" w:hAnsi="Calibri"/>
          <w:b/>
          <w:color w:val="3D85C6"/>
          <w:sz w:val="24"/>
          <w:szCs w:val="24"/>
        </w:rPr>
        <w:tab/>
      </w:r>
      <w:r>
        <w:rPr>
          <w:rFonts w:eastAsia="Calibri" w:cs="Calibri" w:ascii="Calibri" w:hAnsi="Calibri"/>
          <w:b/>
          <w:bCs/>
          <w:color w:val="444444"/>
          <w:sz w:val="24"/>
          <w:szCs w:val="24"/>
        </w:rPr>
        <w:t>Performance Test Test Lead (Jun 2013 – Oct 2014)</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bCs/>
          <w:color w:val="444444"/>
          <w:sz w:val="24"/>
          <w:szCs w:val="24"/>
        </w:rPr>
        <w:t>MS Project,</w:t>
      </w:r>
      <w:r>
        <w:rPr>
          <w:rFonts w:eastAsia="Calibri" w:cs="Calibri" w:ascii="Calibri" w:hAnsi="Calibri"/>
          <w:b/>
          <w:bCs/>
          <w:color w:val="444444"/>
          <w:sz w:val="24"/>
          <w:szCs w:val="24"/>
        </w:rPr>
        <w:t xml:space="preserve"> </w:t>
      </w:r>
      <w:r>
        <w:rPr>
          <w:rFonts w:eastAsia="Calibri" w:cs="Calibri" w:ascii="Calibri" w:hAnsi="Calibri"/>
          <w:color w:val="666666"/>
          <w:sz w:val="24"/>
          <w:szCs w:val="24"/>
        </w:rPr>
        <w:t>Wily Introscope, HP LoadRunner, Quality Centre</w:t>
      </w:r>
    </w:p>
    <w:p>
      <w:pPr>
        <w:pStyle w:val="Normal"/>
        <w:spacing w:lineRule="auto" w:line="240"/>
        <w:ind w:left="1620" w:hanging="1620"/>
        <w:rPr>
          <w:rFonts w:ascii="Calibri" w:hAnsi="Calibri" w:eastAsia="Calibri" w:cs="Calibri"/>
          <w:b/>
          <w:b/>
          <w:color w:val="3D85C6"/>
          <w:sz w:val="24"/>
          <w:szCs w:val="24"/>
        </w:rPr>
      </w:pPr>
      <w:r>
        <w:rPr>
          <w:rFonts w:eastAsia="Calibri" w:cs="Calibri" w:ascii="Calibri" w:hAnsi="Calibri"/>
          <w:b/>
          <w:bCs/>
          <w:color w:val="444444"/>
          <w:sz w:val="24"/>
          <w:szCs w:val="24"/>
        </w:rPr>
        <w:tab/>
      </w:r>
      <w:r>
        <w:rPr>
          <w:rFonts w:eastAsia="Calibri" w:cs="Calibri" w:ascii="Calibri" w:hAnsi="Calibri"/>
          <w:color w:val="666666"/>
          <w:sz w:val="24"/>
          <w:szCs w:val="24"/>
        </w:rPr>
        <w:t>Bank of America has a Performance Center of Excellence (PCoE). I am the performance test lead for the Check Services Rewrite program. This is a B2B application and is used extensively by business customers for critical transactions such as Stop Pay. Wily was used extensively to troubleshoot performance bottlenecks by capturing transaction traces. Wily Dashboards were also customized to provide real-time component level behaviour during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End to End performance activities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Gathering DB statistics from production metrics from Wily and Oracle to create a workload model</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Written and used LoadRunner scripts to automate manual workflows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Planning and implementation of a stress-testing/load testing/failover testing environment using Load Runner to test CSR for load, amount of stress before an object breaks to validate that the application is able to handle the load while meeting SLAs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infrastructure failover test cases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Validating infrastructure behaviour / performance during load / performance tests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Validating load balancing behaviour during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Java developers and Service Layer team throughout the Testing lifecycle to troubleshoot performance bottlenecks using Wily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Recommend considerations for WebSphere apps based on performance issues identified in Wily transaction traces.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Creating and executing SQL scripts for daily data setup in the Oracle DB</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Wily Introscope Dashboards and Transaction traces to identify performance bottlenecks including application memory leaks, server process degradation, database connections, http threads, etc.</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Tune databases resource configurations including connection pooling, timeouts, etc</w:t>
      </w:r>
    </w:p>
    <w:p>
      <w:pPr>
        <w:pStyle w:val="BodyText2"/>
        <w:ind w:left="2160" w:hanging="0"/>
        <w:jc w:val="both"/>
        <w:rPr>
          <w:rFonts w:ascii="Calibri" w:hAnsi="Calibri" w:eastAsia="Times New Roman" w:cs="Arial"/>
          <w:color w:val="4D4D4D"/>
          <w:sz w:val="20"/>
          <w:szCs w:val="22"/>
        </w:rPr>
      </w:pPr>
      <w:r>
        <w:rPr>
          <w:rFonts w:eastAsia="Times New Roman" w:cs="Arial" w:ascii="Calibri" w:hAnsi="Calibri"/>
          <w:color w:val="4D4D4D"/>
          <w:sz w:val="20"/>
          <w:szCs w:val="22"/>
        </w:rPr>
      </w:r>
    </w:p>
    <w:p>
      <w:pPr>
        <w:pStyle w:val="Normal"/>
        <w:spacing w:lineRule="auto" w:line="240"/>
        <w:ind w:left="1620" w:hanging="1620"/>
        <w:rPr>
          <w:rFonts w:ascii="Calibri" w:hAnsi="Calibri" w:eastAsia="Calibri" w:cs="Calibri"/>
          <w:color w:val="3D85C6"/>
          <w:sz w:val="24"/>
          <w:szCs w:val="24"/>
        </w:rPr>
      </w:pPr>
      <w:r>
        <w:rPr>
          <w:rFonts w:eastAsia="Calibri" w:cs="Calibri" w:ascii="Calibri" w:hAnsi="Calibri"/>
          <w:color w:val="3D85C6"/>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TD Canada Trust</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Senior Performance Test Consultant (Jan 2013 – May 2013)</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 xml:space="preserve">TD has a Performance Center of Excellence (PCoE) that provides performance testing services to the internal divisions of the organization. I was performance test consultant for customer facing applications EasyWeb (that provided day to day customer transactions like bill payment) and WebBroker (that provided customers to purchase stocks). </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performance activities for EasyWeb and WebBroker project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Worked closely with Business Analyst and developer to understand the changes going in with production releases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Creation of HTTP/HTML scripts in Loadrunner</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DEV team, Infrastructure team to troubleshoot high CPU utilization observed during load test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Attend Daily RM meetings to secure environment and support teams availability for performance testing and monitoring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including CPU Utilization, File space, memory using sitescope.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Gather WebSphere/DB statistics from Sitescope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soak/peak tests to validate that Baseline Code is ready for production.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Identify loadbalancing issues in HUB using Wily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Sitescope to identify high CPU utilization on the servers after a code deploy.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MQ team to triage issues.</w:t>
      </w:r>
    </w:p>
    <w:p>
      <w:pPr>
        <w:pStyle w:val="Normal"/>
        <w:spacing w:lineRule="auto" w:line="240"/>
        <w:ind w:left="2160" w:hanging="0"/>
        <w:rPr>
          <w:rFonts w:ascii="Calibri" w:hAnsi="Calibri" w:eastAsia="Times New Roman"/>
          <w:color w:val="4D4D4D"/>
          <w:sz w:val="20"/>
        </w:rPr>
      </w:pPr>
      <w:r>
        <w:rPr>
          <w:rFonts w:eastAsia="Times New Roman" w:ascii="Calibri" w:hAnsi="Calibri"/>
          <w:color w:val="4D4D4D"/>
          <w:sz w:val="20"/>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BMO</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Performance Test Lead (Apr 2011 – Dec 2012)</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Wily Introscope, 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 xml:space="preserve">BMO initiated a Performance Center of Excellence group in order to consolidate the performance testing activities that were performed in silos. I was the performance test lead for the HUB initiative. This project involved building a messaging system by implementing TIBCO architecture and IBM WebSphere MQ. Wily Introscope agents were installed on the WebSphere boxes to collect metrics </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End to End performance activities for HUB project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Upgradation of HP Performance Centre  9 to HP Performance Centre 11</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Troubleshooting daily production tickets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Creating Web service scripts in Loadrunner</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Identify loadbalancing issues in HUB using Wily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Using transaction tracing within Wily to troubleshoot long running SQL queries in LME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Wily Dashboard to identify memory leaks and monitor the health of the JVMs and gather statistics from DB</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 xml:space="preserve">Recommend design of LME simulator using Parasoft Virtualize simulator </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Gathering DB statistics from production metrics from Wily and Oracle to create a workload model</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Wily to identify slowness in Site specific servers.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MQ team to triage issues.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Creating and executing SQL scripts for daily data setup in the Oracle DB</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Wily Introscope Dashboards and Transaction traces to identify performance bottlenecks including application memory leaks, server process degradation, database connections, http threads, etc.</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Ontario Lottery &amp; Gaming</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Senior Performance Test Consultant (Mar 2011 – Apr 2011)</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CasinoLink</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OLG has a QA division that simulates performance testing for their gaming activities. I was performance testing software updates to the slot machines using the CasinoLink simulator and troubleshooting Oracle DB issues.</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scripts for CasinoLink</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Gathering DB statistics from production using Toad</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Loadrunner scripts for data setup prior to performance testing.</w:t>
      </w:r>
    </w:p>
    <w:p>
      <w:pPr>
        <w:pStyle w:val="Normal"/>
        <w:spacing w:lineRule="auto" w:line="240"/>
        <w:ind w:left="2160" w:hanging="0"/>
        <w:rPr>
          <w:rFonts w:ascii="Calibri" w:hAnsi="Calibri" w:eastAsia="Times New Roman"/>
          <w:color w:val="4D4D4D"/>
          <w:sz w:val="20"/>
        </w:rPr>
      </w:pPr>
      <w:r>
        <w:rPr>
          <w:rFonts w:eastAsia="Times New Roman" w:ascii="Calibri" w:hAnsi="Calibri"/>
          <w:color w:val="4D4D4D"/>
          <w:sz w:val="20"/>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Davis+Henderson</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Senior Performance Test Consultant (Jan 2011 – Feb 2011)</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D&amp;H has a QA division. They implemented a new HR application. I was performance testing an internal HR application and troubleshooting performance issues.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scripts for HR application.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Loadrunner scripts for data setup prior to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CPU, memory, disk space by using Sitescope</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TD Canada Trust</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Senior Performance Test Consultant (Feb 2009 – Jan 2011)</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 xml:space="preserve">TD has a Performance Center of Excellence (PCoE) that provides performance testing services to the internal divisions of the organization. I was performance test consultant for customer facing applications EasyWeb (that provided day to day customer transactions like bill payment) and WebBroker (that provided customers to purchase stocks). </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performance activities for EasyWeb and WebBroker project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Worked closely with Business Analyst and developer to understand the changes going in with production releases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Creation of HTTP/HTML scripts in Loadrunner</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DEV team, Infrastructure team to troubleshoot high CPU utilization observed during load test</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Attend Daily RM meetings to secure environment and support teams availability for performance testing and monitoring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including CPU Utilization, File space, memory using sitescope.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Gather WebSphere/DB statistics from Sitescope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soak/peak tests to validate that Baseline Code is ready for production.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Identify loadbalancing issues in HUB using Wily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Used Sitescope to identify high CPU utilization on the servers after a code deploy.</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MQ team to triage issues.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CIBC</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Senior Performance Test Consultant (Dec 2007 – Nov 2008)</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CIBC has a Performance Center of Excellence (PCoE) that provides performance testing services to the internal divisions of the organization. I was performance test consultant for testing the web services of the CARTS application.</w:t>
      </w:r>
    </w:p>
    <w:p>
      <w:pPr>
        <w:pStyle w:val="Normal"/>
        <w:spacing w:lineRule="auto" w:line="240"/>
        <w:ind w:left="1620" w:hanging="0"/>
        <w:rPr>
          <w:rFonts w:ascii="Calibri" w:hAnsi="Calibri" w:eastAsia="Calibri" w:cs="Calibri"/>
          <w:b/>
          <w:b/>
          <w:color w:val="666666"/>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End to End performance activities for CARTS application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Creating Web service scripts in Loadrunner</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Work with MQ team to triage issues.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Create and execute load/stress and soak tests on the application to validate that the application meets pre-defined SLAs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DB and WebSphere metrics using Sitescope dashboard and metrics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Identify memory leak issues with the application while running soak test over 18 hour duration.</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 CPU, memory, disk space.</w:t>
      </w:r>
    </w:p>
    <w:p>
      <w:pPr>
        <w:pStyle w:val="Normal"/>
        <w:spacing w:lineRule="auto" w:line="240"/>
        <w:ind w:left="2160" w:hanging="0"/>
        <w:rPr>
          <w:rFonts w:ascii="Calibri" w:hAnsi="Calibri" w:eastAsia="Times New Roman"/>
          <w:color w:val="4D4D4D"/>
          <w:sz w:val="20"/>
        </w:rPr>
      </w:pPr>
      <w:r>
        <w:rPr>
          <w:rFonts w:eastAsia="Times New Roman" w:ascii="Calibri" w:hAnsi="Calibri"/>
          <w:color w:val="4D4D4D"/>
          <w:sz w:val="20"/>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Citibank India</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Performance Test Consultant (Feb 2007 – Jul 2007)</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Citibank India implemented complete package of Origination, Lending, and collection modules of Intellect Consumer Finance and wanted to performance test this software in order that it meets the Non-Functional Requirements.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scripts for Intellect application for Origination, Lending and Collection modules.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Loadrunner scripts for data setup prior to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CPU, memory, disk space by using Sitescope</w:t>
      </w:r>
    </w:p>
    <w:p>
      <w:pPr>
        <w:pStyle w:val="Normal"/>
        <w:spacing w:lineRule="auto" w:line="240"/>
        <w:ind w:left="2160" w:hanging="0"/>
        <w:rPr>
          <w:rFonts w:ascii="Calibri" w:hAnsi="Calibri" w:eastAsia="Times New Roman"/>
          <w:color w:val="4D4D4D"/>
          <w:sz w:val="20"/>
        </w:rPr>
      </w:pPr>
      <w:r>
        <w:rPr>
          <w:rFonts w:eastAsia="Times New Roman" w:ascii="Calibri" w:hAnsi="Calibri"/>
          <w:color w:val="4D4D4D"/>
          <w:sz w:val="20"/>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Mercury Interactive India</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Performance Test Consultant (Jan 2006 – Jan 2007)</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The project involved implementation of a combination of Demand Management, Project Management and Resource Management to develop a process of tracking the availability, utilization of a Resource maintained. This would essentially be used by the Project Managers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scripts for ITG application for Demand/ Project Management module.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Loadrunner scripts for data setup prior to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CPU, memory, disk space by using Sitescope</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Accenture Pvt Ltd India</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ITG Test Consultant (Aug 2004 – Dec 2005)</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t xml:space="preserve">Tools Used: </w:t>
      </w:r>
      <w:r>
        <w:rPr>
          <w:rFonts w:eastAsia="Calibri" w:cs="Calibri" w:ascii="Calibri" w:hAnsi="Calibri"/>
          <w:color w:val="666666"/>
          <w:sz w:val="24"/>
          <w:szCs w:val="24"/>
        </w:rPr>
        <w:t>HP LoadRunner, Quality Centre, Sitescope</w:t>
      </w:r>
    </w:p>
    <w:p>
      <w:pPr>
        <w:pStyle w:val="Normal"/>
        <w:spacing w:lineRule="auto" w:line="240"/>
        <w:ind w:left="1620" w:hanging="0"/>
        <w:rPr>
          <w:rFonts w:ascii="Calibri" w:hAnsi="Calibri" w:eastAsia="Calibri" w:cs="Calibri"/>
          <w:color w:val="666666"/>
          <w:sz w:val="24"/>
          <w:szCs w:val="24"/>
        </w:rPr>
      </w:pPr>
      <w:r>
        <w:rPr>
          <w:rFonts w:eastAsia="Calibri" w:cs="Calibri" w:ascii="Calibri" w:hAnsi="Calibri"/>
          <w:color w:val="666666"/>
          <w:sz w:val="24"/>
          <w:szCs w:val="24"/>
        </w:rPr>
        <w:t>Accenture has a Performance Center of Excellence (PCoE) that provides performance testing services to the internal divisions of the organization. I was performance test consultant for testing the web services and web based applications.</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color w:val="666666"/>
        </w:rPr>
        <w:t>Responsibilities</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Responsible for creation of test scripts for ITG application for Demand/ Project Management module.</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Executing Loadrunner scripts for data setup prior to performance testing.</w:t>
      </w:r>
    </w:p>
    <w:p>
      <w:pPr>
        <w:pStyle w:val="Normal"/>
        <w:numPr>
          <w:ilvl w:val="2"/>
          <w:numId w:val="1"/>
        </w:numPr>
        <w:spacing w:lineRule="auto" w:line="240"/>
        <w:rPr>
          <w:rFonts w:ascii="Calibri" w:hAnsi="Calibri" w:eastAsia="Times New Roman"/>
          <w:color w:val="4D4D4D"/>
        </w:rPr>
      </w:pPr>
      <w:r>
        <w:rPr>
          <w:rFonts w:eastAsia="Times New Roman" w:ascii="Calibri" w:hAnsi="Calibri"/>
          <w:color w:val="4D4D4D"/>
        </w:rPr>
        <w:t>Monitor server health, CPU, memory, disk space by using Sitescope</w:t>
      </w:r>
    </w:p>
    <w:p>
      <w:pPr>
        <w:pStyle w:val="Normal"/>
        <w:spacing w:lineRule="auto" w:line="240"/>
        <w:ind w:left="1620" w:hanging="0"/>
        <w:rPr>
          <w:rFonts w:ascii="Calibri" w:hAnsi="Calibri" w:eastAsia="Calibri" w:cs="Calibri"/>
          <w:b/>
          <w:b/>
          <w:bCs/>
          <w:color w:val="444444"/>
          <w:sz w:val="24"/>
          <w:szCs w:val="24"/>
        </w:rPr>
      </w:pPr>
      <w:r>
        <w:rPr>
          <w:rFonts w:eastAsia="Calibri" w:cs="Calibri" w:ascii="Calibri" w:hAnsi="Calibri"/>
          <w:b/>
          <w:bCs/>
          <w:color w:val="444444"/>
          <w:sz w:val="24"/>
          <w:szCs w:val="24"/>
        </w:rPr>
      </w:r>
    </w:p>
    <w:p>
      <w:pPr>
        <w:pStyle w:val="Normal"/>
        <w:spacing w:lineRule="auto" w:line="240"/>
        <w:ind w:left="1620" w:hanging="0"/>
        <w:rPr>
          <w:rFonts w:ascii="Calibri" w:hAnsi="Calibri" w:eastAsia="Calibri" w:cs="Calibri"/>
          <w:b/>
          <w:b/>
          <w:bCs/>
          <w:color w:val="444444"/>
          <w:sz w:val="24"/>
          <w:szCs w:val="24"/>
        </w:rPr>
      </w:pPr>
      <w:r>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CA" w:eastAsia="en-C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548a"/>
    <w:pPr>
      <w:widowControl/>
      <w:suppressAutoHyphens w:val="true"/>
      <w:bidi w:val="0"/>
      <w:spacing w:lineRule="auto" w:line="276" w:before="0" w:after="0"/>
      <w:jc w:val="left"/>
    </w:pPr>
    <w:rPr>
      <w:rFonts w:ascii="Arial" w:hAnsi="Arial" w:eastAsia="Arial" w:cs="Arial"/>
      <w:color w:val="000000"/>
      <w:kern w:val="0"/>
      <w:sz w:val="22"/>
      <w:szCs w:val="22"/>
      <w:lang w:val="en-CA" w:eastAsia="en-CA" w:bidi="ar-SA"/>
    </w:rPr>
  </w:style>
  <w:style w:type="paragraph" w:styleId="Heading1">
    <w:name w:val="Heading 1"/>
    <w:basedOn w:val="Normal"/>
    <w:next w:val="Normal"/>
    <w:qFormat/>
    <w:rsid w:val="00ef7b96"/>
    <w:pPr>
      <w:spacing w:lineRule="auto" w:line="240" w:before="480" w:after="120"/>
      <w:outlineLvl w:val="0"/>
    </w:pPr>
    <w:rPr>
      <w:b/>
      <w:bCs/>
      <w:sz w:val="48"/>
      <w:szCs w:val="48"/>
    </w:rPr>
  </w:style>
  <w:style w:type="paragraph" w:styleId="Heading2">
    <w:name w:val="Heading 2"/>
    <w:basedOn w:val="Normal"/>
    <w:next w:val="Normal"/>
    <w:qFormat/>
    <w:rsid w:val="00ef7b96"/>
    <w:pPr>
      <w:spacing w:lineRule="auto" w:line="240" w:before="360" w:after="80"/>
      <w:outlineLvl w:val="1"/>
    </w:pPr>
    <w:rPr>
      <w:b/>
      <w:bCs/>
      <w:sz w:val="36"/>
      <w:szCs w:val="36"/>
    </w:rPr>
  </w:style>
  <w:style w:type="paragraph" w:styleId="Heading3">
    <w:name w:val="Heading 3"/>
    <w:basedOn w:val="Normal"/>
    <w:next w:val="Normal"/>
    <w:qFormat/>
    <w:rsid w:val="00ef7b96"/>
    <w:pPr>
      <w:spacing w:lineRule="auto" w:line="240" w:before="280" w:after="80"/>
      <w:outlineLvl w:val="2"/>
    </w:pPr>
    <w:rPr>
      <w:b/>
      <w:bCs/>
      <w:sz w:val="28"/>
      <w:szCs w:val="28"/>
    </w:rPr>
  </w:style>
  <w:style w:type="paragraph" w:styleId="Heading4">
    <w:name w:val="Heading 4"/>
    <w:basedOn w:val="Normal"/>
    <w:next w:val="Normal"/>
    <w:qFormat/>
    <w:rsid w:val="00ef7b96"/>
    <w:pPr>
      <w:spacing w:lineRule="auto" w:line="240" w:before="240" w:after="40"/>
      <w:outlineLvl w:val="3"/>
    </w:pPr>
    <w:rPr>
      <w:b/>
      <w:bCs/>
      <w:sz w:val="24"/>
      <w:szCs w:val="24"/>
    </w:rPr>
  </w:style>
  <w:style w:type="paragraph" w:styleId="Heading5">
    <w:name w:val="Heading 5"/>
    <w:basedOn w:val="Normal"/>
    <w:next w:val="Normal"/>
    <w:qFormat/>
    <w:rsid w:val="00ef7b96"/>
    <w:pPr>
      <w:spacing w:lineRule="auto" w:line="240" w:before="220" w:after="40"/>
      <w:outlineLvl w:val="4"/>
    </w:pPr>
    <w:rPr>
      <w:b/>
      <w:bCs/>
    </w:rPr>
  </w:style>
  <w:style w:type="paragraph" w:styleId="Heading6">
    <w:name w:val="Heading 6"/>
    <w:basedOn w:val="Normal"/>
    <w:next w:val="Normal"/>
    <w:qFormat/>
    <w:rsid w:val="00ef7b96"/>
    <w:pPr>
      <w:spacing w:lineRule="auto" w:line="240"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BodyText2Char" w:customStyle="1">
    <w:name w:val="Body Text 2 Char"/>
    <w:link w:val="BodyText2"/>
    <w:qFormat/>
    <w:rsid w:val="007f6fea"/>
    <w:rPr>
      <w:rFonts w:eastAsia="MS Mincho"/>
      <w:sz w:val="22"/>
      <w:lang w:val="en-US" w:eastAsia="ar-SA"/>
    </w:rPr>
  </w:style>
  <w:style w:type="character" w:styleId="BalloonTextChar" w:customStyle="1">
    <w:name w:val="Balloon Text Char"/>
    <w:basedOn w:val="DefaultParagraphFont"/>
    <w:link w:val="BalloonText"/>
    <w:uiPriority w:val="99"/>
    <w:semiHidden/>
    <w:qFormat/>
    <w:rsid w:val="003e5a9d"/>
    <w:rPr>
      <w:rFonts w:ascii="Tahoma" w:hAnsi="Tahoma" w:eastAsia="Arial" w:cs="Tahoma"/>
      <w:color w:val="000000"/>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2">
    <w:name w:val="Body Text 2"/>
    <w:basedOn w:val="Normal"/>
    <w:link w:val="BodyText2Char"/>
    <w:qFormat/>
    <w:rsid w:val="007f6fea"/>
    <w:pPr>
      <w:suppressAutoHyphens w:val="true"/>
      <w:spacing w:lineRule="auto" w:line="240"/>
    </w:pPr>
    <w:rPr>
      <w:rFonts w:ascii="Times New Roman" w:hAnsi="Times New Roman" w:eastAsia="MS Mincho" w:cs="Times New Roman"/>
      <w:color w:val="auto"/>
      <w:szCs w:val="20"/>
      <w:lang w:val="en-US" w:eastAsia="ar-SA"/>
    </w:rPr>
  </w:style>
  <w:style w:type="paragraph" w:styleId="BalloonText">
    <w:name w:val="Balloon Text"/>
    <w:basedOn w:val="Normal"/>
    <w:link w:val="BalloonTextChar"/>
    <w:uiPriority w:val="99"/>
    <w:semiHidden/>
    <w:unhideWhenUsed/>
    <w:qFormat/>
    <w:rsid w:val="003e5a9d"/>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ages>10</Pages>
  <Words>2374</Words>
  <Characters>13953</Characters>
  <CharactersWithSpaces>16023</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2022-11-21T16:16:00Z</dcterms:created>
  <dc:creator/>
  <dc:description/>
  <dc:language>en-US</dc:language>
  <cp:lastModifiedBy/>
  <cp:lastPrinted>2009-04-22T19:24:00Z</cp:lastPrinted>
  <dcterms:modified xsi:type="dcterms:W3CDTF">2023-04-23T22:43:18Z</dcterms:modified>
  <cp:revision>3</cp:revision>
  <dc:subject/>
  <dc:title>john smith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MSIP_Label_a3cc2f4c-2e8a-4413-8ff6-378ece910ea9_ActionId">
    <vt:lpwstr>6a9168c6-4edc-4c82-8422-9b5e3174ca98</vt:lpwstr>
  </property>
  <property fmtid="{D5CDD505-2E9C-101B-9397-08002B2CF9AE}" pid="7" name="MSIP_Label_a3cc2f4c-2e8a-4413-8ff6-378ece910ea9_ContentBits">
    <vt:lpwstr>0</vt:lpwstr>
  </property>
  <property fmtid="{D5CDD505-2E9C-101B-9397-08002B2CF9AE}" pid="8" name="MSIP_Label_a3cc2f4c-2e8a-4413-8ff6-378ece910ea9_Enabled">
    <vt:lpwstr>true</vt:lpwstr>
  </property>
  <property fmtid="{D5CDD505-2E9C-101B-9397-08002B2CF9AE}" pid="9" name="MSIP_Label_a3cc2f4c-2e8a-4413-8ff6-378ece910ea9_Method">
    <vt:lpwstr>Standard</vt:lpwstr>
  </property>
  <property fmtid="{D5CDD505-2E9C-101B-9397-08002B2CF9AE}" pid="10" name="MSIP_Label_a3cc2f4c-2e8a-4413-8ff6-378ece910ea9_Name">
    <vt:lpwstr>Internal</vt:lpwstr>
  </property>
  <property fmtid="{D5CDD505-2E9C-101B-9397-08002B2CF9AE}" pid="11" name="MSIP_Label_a3cc2f4c-2e8a-4413-8ff6-378ece910ea9_SetDate">
    <vt:lpwstr>2022-11-21T15:58:16Z</vt:lpwstr>
  </property>
  <property fmtid="{D5CDD505-2E9C-101B-9397-08002B2CF9AE}" pid="12" name="MSIP_Label_a3cc2f4c-2e8a-4413-8ff6-378ece910ea9_SiteId">
    <vt:lpwstr>491d83df-1091-40f8-bcf9-b112f9a35fcf</vt:lpwstr>
  </property>
  <property fmtid="{D5CDD505-2E9C-101B-9397-08002B2CF9AE}" pid="13" name="ScaleCrop">
    <vt:bool>0</vt:bool>
  </property>
  <property fmtid="{D5CDD505-2E9C-101B-9397-08002B2CF9AE}" pid="14" name="ShareDoc">
    <vt:bool>0</vt:bool>
  </property>
</Properties>
</file>