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360"/>
        <w:tblLayout w:type="fixed"/>
        <w:tblLook w:firstColumn="1" w:firstRow="1" w:lastColumn="0" w:lastRow="0" w:noHBand="0" w:noVBand="1" w:val="04A0"/>
        <w:tblInd w:w="120" w:type="dxa"/>
      </w:tblPr>
      <w:tblGrid>
        <w:gridCol w:w="9360"/>
      </w:tblGrid>
      <w:tr>
        <w:tc>
          <w:tcPr>
            <w:tcW w:type="dxa" w:w="9360"/>
            <w:shd w:fill="16324F"/>
            <w:tcMar>
              <w:top w:w="240" w:type="dxa"/>
              <w:start w:w="260" w:type="dxa"/>
              <w:bottom w:w="240" w:type="dxa"/>
              <w:end w:w="260" w:type="dxa"/>
            </w:tcMar>
          </w:tcPr>
          <w:p>
            <w:r>
              <w:rPr>
                <w:b/>
                <w:color w:val="8EDBD0"/>
                <w:sz w:val="22"/>
              </w:rPr>
              <w:t>ASANA WORKFLOW SPECIALIST CAPSTONE</w:t>
            </w:r>
          </w:p>
          <w:p>
            <w:pPr>
              <w:spacing w:before="200" w:after="80"/>
            </w:pPr>
            <w:r>
              <w:rPr>
                <w:b/>
                <w:color w:val="FFFFFF"/>
                <w:sz w:val="64"/>
              </w:rPr>
              <w:t>Phoenix Airlines</w:t>
            </w:r>
          </w:p>
          <w:p>
            <w:pPr>
              <w:spacing w:after="160"/>
            </w:pPr>
            <w:r>
              <w:rPr>
                <w:color w:val="E8F2FA"/>
                <w:sz w:val="34"/>
              </w:rPr>
              <w:t>A governed request-to-delivery operating system in Asana</w:t>
            </w:r>
          </w:p>
          <w:p>
            <w:r>
              <w:rPr>
                <w:color w:val="D8E6F2"/>
                <w:sz w:val="22"/>
              </w:rPr>
              <w:t>Portfolio case study, implementation blueprint, and click-by-click build guide</w:t>
            </w:r>
          </w:p>
        </w:tc>
      </w:tr>
    </w:tbl>
    <w:p/>
    <w:p>
      <w:pPr>
        <w:spacing w:before="360" w:after="120"/>
      </w:pPr>
      <w:r>
        <w:rPr>
          <w:b/>
          <w:color w:val="1F9D8A"/>
          <w:sz w:val="20"/>
        </w:rPr>
        <w:t>THE PORTFOLIO PROOF</w:t>
      </w:r>
    </w:p>
    <w:p>
      <w:pPr>
        <w:spacing w:after="360"/>
      </w:pPr>
      <w:r>
        <w:rPr>
          <w:b/>
          <w:color w:val="16324F"/>
          <w:sz w:val="36"/>
        </w:rPr>
        <w:t>Two connected workflows turn fragmented intake, approval, execution, and adoption into visible, accountable work.</w:t>
      </w:r>
    </w:p>
    <w:tbl>
      <w:tblPr>
        <w:tblStyle w:val="TableGrid"/>
        <w:tblW w:type="dxa" w:w="9360"/>
        <w:jc w:val="center"/>
        <w:tblLayout w:type="fixed"/>
        <w:tblLook w:firstColumn="1" w:firstRow="1" w:lastColumn="0" w:lastRow="0" w:noHBand="0" w:noVBand="1" w:val="04A0"/>
        <w:tblInd w:w="120" w:type="dxa"/>
      </w:tblPr>
      <w:tblGrid>
        <w:gridCol w:w="3120"/>
        <w:gridCol w:w="3120"/>
        <w:gridCol w:w="3120"/>
      </w:tblGrid>
      <w:tr>
        <w:trPr>
          <w:tblHeader w:val="true"/>
        </w:trPr>
        <w:tc>
          <w:tcPr>
            <w:tcW w:type="dxa" w:w="2016"/>
            <w:shd w:fill="2E74B5"/>
            <w:tcMar>
              <w:top w:w="80" w:type="dxa"/>
              <w:start w:w="120" w:type="dxa"/>
              <w:bottom w:w="80" w:type="dxa"/>
              <w:end w:w="120" w:type="dxa"/>
            </w:tcMar>
            <w:vAlign w:val="center"/>
          </w:tcPr>
          <w:p>
            <w:pPr>
              <w:spacing w:after="0"/>
            </w:pPr>
            <w:r>
              <w:rPr>
                <w:b/>
                <w:color w:val="FFFFFF"/>
                <w:sz w:val="18"/>
              </w:rPr>
              <w:t>Candidate</w:t>
            </w:r>
          </w:p>
        </w:tc>
        <w:tc>
          <w:tcPr>
            <w:tcW w:type="dxa" w:w="4896"/>
            <w:shd w:fill="2E74B5"/>
            <w:tcMar>
              <w:top w:w="80" w:type="dxa"/>
              <w:start w:w="120" w:type="dxa"/>
              <w:bottom w:w="80" w:type="dxa"/>
              <w:end w:w="120" w:type="dxa"/>
            </w:tcMar>
            <w:vAlign w:val="center"/>
          </w:tcPr>
          <w:p>
            <w:pPr>
              <w:spacing w:after="0"/>
            </w:pPr>
            <w:r>
              <w:rPr>
                <w:b/>
                <w:color w:val="FFFFFF"/>
                <w:sz w:val="18"/>
              </w:rPr>
              <w:t>Scenario</w:t>
            </w:r>
          </w:p>
        </w:tc>
        <w:tc>
          <w:tcPr>
            <w:tcW w:type="dxa" w:w="2448"/>
            <w:shd w:fill="2E74B5"/>
            <w:tcMar>
              <w:top w:w="80" w:type="dxa"/>
              <w:start w:w="120" w:type="dxa"/>
              <w:bottom w:w="80" w:type="dxa"/>
              <w:end w:w="120" w:type="dxa"/>
            </w:tcMar>
            <w:vAlign w:val="center"/>
          </w:tcPr>
          <w:p>
            <w:pPr>
              <w:spacing w:after="0"/>
            </w:pPr>
            <w:r>
              <w:rPr>
                <w:b/>
                <w:color w:val="FFFFFF"/>
                <w:sz w:val="18"/>
              </w:rPr>
              <w:t>Prepared</w:t>
            </w:r>
          </w:p>
        </w:tc>
      </w:tr>
      <w:tr>
        <w:tc>
          <w:tcPr>
            <w:tcW w:type="dxa" w:w="2016"/>
            <w:tcMar>
              <w:top w:w="80" w:type="dxa"/>
              <w:start w:w="120" w:type="dxa"/>
              <w:bottom w:w="80" w:type="dxa"/>
              <w:end w:w="120" w:type="dxa"/>
            </w:tcMar>
            <w:vAlign w:val="top"/>
          </w:tcPr>
          <w:p>
            <w:pPr>
              <w:spacing w:after="0" w:line="252" w:lineRule="auto"/>
            </w:pPr>
            <w:r>
              <w:rPr>
                <w:sz w:val="18"/>
              </w:rPr>
              <w:t>Jayson</w:t>
            </w:r>
          </w:p>
        </w:tc>
        <w:tc>
          <w:tcPr>
            <w:tcW w:type="dxa" w:w="4896"/>
            <w:tcMar>
              <w:top w:w="80" w:type="dxa"/>
              <w:start w:w="120" w:type="dxa"/>
              <w:bottom w:w="80" w:type="dxa"/>
              <w:end w:w="120" w:type="dxa"/>
            </w:tcMar>
            <w:vAlign w:val="top"/>
          </w:tcPr>
          <w:p>
            <w:pPr>
              <w:spacing w:after="0" w:line="252" w:lineRule="auto"/>
            </w:pPr>
            <w:r>
              <w:rPr>
                <w:sz w:val="18"/>
              </w:rPr>
              <w:t>Phoenix Airlines — certificate capstone</w:t>
            </w:r>
          </w:p>
        </w:tc>
        <w:tc>
          <w:tcPr>
            <w:tcW w:type="dxa" w:w="2448"/>
            <w:tcMar>
              <w:top w:w="80" w:type="dxa"/>
              <w:start w:w="120" w:type="dxa"/>
              <w:bottom w:w="80" w:type="dxa"/>
              <w:end w:w="120" w:type="dxa"/>
            </w:tcMar>
            <w:vAlign w:val="top"/>
          </w:tcPr>
          <w:p>
            <w:pPr>
              <w:spacing w:after="0" w:line="252" w:lineRule="auto"/>
            </w:pPr>
            <w:r>
              <w:rPr>
                <w:sz w:val="18"/>
              </w:rPr>
              <w:t>25 August 2026</w:t>
            </w:r>
          </w:p>
        </w:tc>
      </w:tr>
    </w:tbl>
    <w:p>
      <w:pPr>
        <w:spacing w:after="0"/>
      </w:pPr>
    </w:p>
    <w:tbl>
      <w:tblPr>
        <w:tblW w:type="dxa" w:w="9360"/>
        <w:tblLayout w:type="fixed"/>
        <w:tblLook w:firstColumn="1" w:firstRow="1" w:lastColumn="0" w:lastRow="0" w:noHBand="0" w:noVBand="1" w:val="04A0"/>
        <w:tblInd w:w="120" w:type="dxa"/>
      </w:tblPr>
      <w:tblGrid>
        <w:gridCol w:w="9360"/>
      </w:tblGrid>
      <w:tr>
        <w:tc>
          <w:tcPr>
            <w:tcW w:type="dxa" w:w="9360"/>
            <w:shd w:fill="E7F5F2"/>
            <w:tcMar>
              <w:top w:w="120" w:type="dxa"/>
              <w:start w:w="180" w:type="dxa"/>
              <w:bottom w:w="120" w:type="dxa"/>
              <w:end w:w="180" w:type="dxa"/>
            </w:tcMar>
          </w:tcPr>
          <w:p>
            <w:pPr>
              <w:spacing w:after="60"/>
            </w:pPr>
            <w:r>
              <w:rPr>
                <w:b/>
                <w:color w:val="1F9D8A"/>
              </w:rPr>
              <w:t>Important</w:t>
            </w:r>
          </w:p>
          <w:p>
            <w:pPr>
              <w:spacing w:after="0" w:line="276" w:lineRule="auto"/>
            </w:pPr>
            <w:r>
              <w:t>This is a scenario-based portfolio design. Targets, owners by role, and future dates are implementation assumptions—not claimed production results.</w:t>
            </w:r>
          </w:p>
        </w:tc>
      </w:tr>
    </w:tbl>
    <w:p>
      <w:pPr>
        <w:spacing w:after="0"/>
      </w:pPr>
    </w:p>
    <w:p>
      <w:r>
        <w:br w:type="page"/>
      </w:r>
    </w:p>
    <w:p>
      <w:pPr>
        <w:pStyle w:val="Heading1"/>
        <w:keepNext/>
      </w:pPr>
      <w:r>
        <w:t>Executive summary</w:t>
      </w:r>
    </w:p>
    <w:p>
      <w:pPr>
        <w:spacing w:after="120" w:line="300" w:lineRule="auto"/>
      </w:pPr>
      <w:r>
        <w:rPr>
          <w:i w:val="0"/>
        </w:rPr>
        <w:t>Phoenix Airlines wants to improve customer experience and become the highest-rated airline, but its project requests currently arrive through disconnected channels and become difficult to monitor after approval. This capstone creates a governed Asana operating model that connects intake, prioritization, resourcing, project delivery, portfolio oversight, and adoption.</w:t>
      </w:r>
    </w:p>
    <w:tbl>
      <w:tblPr>
        <w:tblStyle w:val="TableGrid"/>
        <w:tblW w:type="dxa" w:w="9360"/>
        <w:jc w:val="center"/>
        <w:tblLayout w:type="fixed"/>
        <w:tblLook w:firstColumn="1" w:firstRow="1" w:lastColumn="0" w:lastRow="0" w:noHBand="0" w:noVBand="1" w:val="04A0"/>
        <w:tblInd w:w="120" w:type="dxa"/>
      </w:tblPr>
      <w:tblGrid>
        <w:gridCol w:w="3120"/>
        <w:gridCol w:w="3120"/>
        <w:gridCol w:w="3120"/>
      </w:tblGrid>
      <w:tr>
        <w:trPr>
          <w:tblHeader w:val="true"/>
        </w:trPr>
        <w:tc>
          <w:tcPr>
            <w:tcW w:type="dxa" w:w="2880"/>
            <w:shd w:fill="16324F"/>
            <w:tcMar>
              <w:top w:w="80" w:type="dxa"/>
              <w:start w:w="120" w:type="dxa"/>
              <w:bottom w:w="80" w:type="dxa"/>
              <w:end w:w="120" w:type="dxa"/>
            </w:tcMar>
            <w:vAlign w:val="center"/>
          </w:tcPr>
          <w:p>
            <w:pPr>
              <w:spacing w:after="0"/>
            </w:pPr>
            <w:r>
              <w:rPr>
                <w:b/>
                <w:color w:val="FFFFFF"/>
                <w:sz w:val="18"/>
              </w:rPr>
              <w:t>Portfolio component</w:t>
            </w:r>
          </w:p>
        </w:tc>
        <w:tc>
          <w:tcPr>
            <w:tcW w:type="dxa" w:w="2160"/>
            <w:shd w:fill="16324F"/>
            <w:tcMar>
              <w:top w:w="80" w:type="dxa"/>
              <w:start w:w="120" w:type="dxa"/>
              <w:bottom w:w="80" w:type="dxa"/>
              <w:end w:w="120" w:type="dxa"/>
            </w:tcMar>
            <w:vAlign w:val="center"/>
          </w:tcPr>
          <w:p>
            <w:pPr>
              <w:spacing w:after="0"/>
            </w:pPr>
            <w:r>
              <w:rPr>
                <w:b/>
                <w:color w:val="FFFFFF"/>
                <w:sz w:val="18"/>
              </w:rPr>
              <w:t>Workflow type</w:t>
            </w:r>
          </w:p>
        </w:tc>
        <w:tc>
          <w:tcPr>
            <w:tcW w:type="dxa" w:w="4320"/>
            <w:shd w:fill="16324F"/>
            <w:tcMar>
              <w:top w:w="80" w:type="dxa"/>
              <w:start w:w="120" w:type="dxa"/>
              <w:bottom w:w="80" w:type="dxa"/>
              <w:end w:w="120" w:type="dxa"/>
            </w:tcMar>
            <w:vAlign w:val="center"/>
          </w:tcPr>
          <w:p>
            <w:pPr>
              <w:spacing w:after="0"/>
            </w:pPr>
            <w:r>
              <w:rPr>
                <w:b/>
                <w:color w:val="FFFFFF"/>
                <w:sz w:val="18"/>
              </w:rPr>
              <w:t>Business result</w:t>
            </w:r>
          </w:p>
        </w:tc>
      </w:tr>
      <w:tr>
        <w:tc>
          <w:tcPr>
            <w:tcW w:type="dxa" w:w="2880"/>
            <w:tcMar>
              <w:top w:w="80" w:type="dxa"/>
              <w:start w:w="120" w:type="dxa"/>
              <w:bottom w:w="80" w:type="dxa"/>
              <w:end w:w="120" w:type="dxa"/>
            </w:tcMar>
            <w:vAlign w:val="top"/>
          </w:tcPr>
          <w:p>
            <w:pPr>
              <w:spacing w:after="0" w:line="252" w:lineRule="auto"/>
            </w:pPr>
            <w:r>
              <w:rPr>
                <w:sz w:val="18"/>
              </w:rPr>
              <w:t>Biometric Boarding &amp; Security Launch</w:t>
            </w:r>
          </w:p>
        </w:tc>
        <w:tc>
          <w:tcPr>
            <w:tcW w:type="dxa" w:w="2160"/>
            <w:tcMar>
              <w:top w:w="80" w:type="dxa"/>
              <w:start w:w="120" w:type="dxa"/>
              <w:bottom w:w="80" w:type="dxa"/>
              <w:end w:w="120" w:type="dxa"/>
            </w:tcMar>
            <w:vAlign w:val="top"/>
          </w:tcPr>
          <w:p>
            <w:pPr>
              <w:spacing w:after="0" w:line="252" w:lineRule="auto"/>
            </w:pPr>
            <w:r>
              <w:rPr>
                <w:sz w:val="18"/>
              </w:rPr>
              <w:t>Deadline-bound project</w:t>
            </w:r>
          </w:p>
        </w:tc>
        <w:tc>
          <w:tcPr>
            <w:tcW w:type="dxa" w:w="4320"/>
            <w:tcMar>
              <w:top w:w="80" w:type="dxa"/>
              <w:start w:w="120" w:type="dxa"/>
              <w:bottom w:w="80" w:type="dxa"/>
              <w:end w:w="120" w:type="dxa"/>
            </w:tcMar>
            <w:vAlign w:val="top"/>
          </w:tcPr>
          <w:p>
            <w:pPr>
              <w:spacing w:after="0" w:line="252" w:lineRule="auto"/>
            </w:pPr>
            <w:r>
              <w:rPr>
                <w:sz w:val="18"/>
              </w:rPr>
              <w:t>Plan, sequence, and monitor a cross-functional launch with milestones and dependencies.</w:t>
            </w:r>
          </w:p>
        </w:tc>
      </w:tr>
      <w:tr>
        <w:tc>
          <w:tcPr>
            <w:tcW w:type="dxa" w:w="2880"/>
            <w:tcMar>
              <w:top w:w="80" w:type="dxa"/>
              <w:start w:w="120" w:type="dxa"/>
              <w:bottom w:w="80" w:type="dxa"/>
              <w:end w:w="120" w:type="dxa"/>
            </w:tcMar>
            <w:vAlign w:val="top"/>
            <w:shd w:fill="F8FAFC"/>
          </w:tcPr>
          <w:p>
            <w:pPr>
              <w:spacing w:after="0" w:line="252" w:lineRule="auto"/>
            </w:pPr>
            <w:r>
              <w:rPr>
                <w:sz w:val="18"/>
              </w:rPr>
              <w:t>Project Request &amp; Approval</w:t>
            </w:r>
          </w:p>
        </w:tc>
        <w:tc>
          <w:tcPr>
            <w:tcW w:type="dxa" w:w="2160"/>
            <w:tcMar>
              <w:top w:w="80" w:type="dxa"/>
              <w:start w:w="120" w:type="dxa"/>
              <w:bottom w:w="80" w:type="dxa"/>
              <w:end w:w="120" w:type="dxa"/>
            </w:tcMar>
            <w:vAlign w:val="top"/>
            <w:shd w:fill="F8FAFC"/>
          </w:tcPr>
          <w:p>
            <w:pPr>
              <w:spacing w:after="0" w:line="252" w:lineRule="auto"/>
            </w:pPr>
            <w:r>
              <w:rPr>
                <w:sz w:val="18"/>
              </w:rPr>
              <w:t>Ongoing process</w:t>
            </w:r>
          </w:p>
        </w:tc>
        <w:tc>
          <w:tcPr>
            <w:tcW w:type="dxa" w:w="4320"/>
            <w:tcMar>
              <w:top w:w="80" w:type="dxa"/>
              <w:start w:w="120" w:type="dxa"/>
              <w:bottom w:w="80" w:type="dxa"/>
              <w:end w:w="120" w:type="dxa"/>
            </w:tcMar>
            <w:vAlign w:val="top"/>
            <w:shd w:fill="F8FAFC"/>
          </w:tcPr>
          <w:p>
            <w:pPr>
              <w:spacing w:after="0" w:line="252" w:lineRule="auto"/>
            </w:pPr>
            <w:r>
              <w:rPr>
                <w:sz w:val="18"/>
              </w:rPr>
              <w:t>Capture complete requests, review goal alignment, approve resources, and notify requesters consistently.</w:t>
            </w:r>
          </w:p>
        </w:tc>
      </w:tr>
      <w:tr>
        <w:tc>
          <w:tcPr>
            <w:tcW w:type="dxa" w:w="2880"/>
            <w:tcMar>
              <w:top w:w="80" w:type="dxa"/>
              <w:start w:w="120" w:type="dxa"/>
              <w:bottom w:w="80" w:type="dxa"/>
              <w:end w:w="120" w:type="dxa"/>
            </w:tcMar>
            <w:vAlign w:val="top"/>
          </w:tcPr>
          <w:p>
            <w:pPr>
              <w:spacing w:after="0" w:line="252" w:lineRule="auto"/>
            </w:pPr>
            <w:r>
              <w:rPr>
                <w:sz w:val="18"/>
              </w:rPr>
              <w:t>Deployment &amp; Adoption</w:t>
            </w:r>
          </w:p>
        </w:tc>
        <w:tc>
          <w:tcPr>
            <w:tcW w:type="dxa" w:w="2160"/>
            <w:tcMar>
              <w:top w:w="80" w:type="dxa"/>
              <w:start w:w="120" w:type="dxa"/>
              <w:bottom w:w="80" w:type="dxa"/>
              <w:end w:w="120" w:type="dxa"/>
            </w:tcMar>
            <w:vAlign w:val="top"/>
          </w:tcPr>
          <w:p>
            <w:pPr>
              <w:spacing w:after="0" w:line="252" w:lineRule="auto"/>
            </w:pPr>
            <w:r>
              <w:rPr>
                <w:sz w:val="18"/>
              </w:rPr>
              <w:t>Change-management workstream</w:t>
            </w:r>
          </w:p>
        </w:tc>
        <w:tc>
          <w:tcPr>
            <w:tcW w:type="dxa" w:w="4320"/>
            <w:tcMar>
              <w:top w:w="80" w:type="dxa"/>
              <w:start w:w="120" w:type="dxa"/>
              <w:bottom w:w="80" w:type="dxa"/>
              <w:end w:w="120" w:type="dxa"/>
            </w:tcMar>
            <w:vAlign w:val="top"/>
          </w:tcPr>
          <w:p>
            <w:pPr>
              <w:spacing w:after="0" w:line="252" w:lineRule="auto"/>
            </w:pPr>
            <w:r>
              <w:rPr>
                <w:sz w:val="18"/>
              </w:rPr>
              <w:t>Prepare users, launch on 2 September 2026, measure adoption, and improve the workflow.</w:t>
            </w:r>
          </w:p>
        </w:tc>
      </w:tr>
    </w:tbl>
    <w:p>
      <w:pPr>
        <w:spacing w:after="0"/>
      </w:pPr>
    </w:p>
    <w:tbl>
      <w:tblPr>
        <w:tblW w:type="dxa" w:w="9360"/>
        <w:tblLayout w:type="fixed"/>
        <w:tblLook w:firstColumn="1" w:firstRow="1" w:lastColumn="0" w:lastRow="0" w:noHBand="0" w:noVBand="1" w:val="04A0"/>
        <w:tblInd w:w="120" w:type="dxa"/>
      </w:tblPr>
      <w:tblGrid>
        <w:gridCol w:w="9360"/>
      </w:tblGrid>
      <w:tr>
        <w:tc>
          <w:tcPr>
            <w:tcW w:type="dxa" w:w="9360"/>
            <w:shd w:fill="E8F2FA"/>
            <w:tcMar>
              <w:top w:w="120" w:type="dxa"/>
              <w:start w:w="180" w:type="dxa"/>
              <w:bottom w:w="120" w:type="dxa"/>
              <w:end w:w="180" w:type="dxa"/>
            </w:tcMar>
          </w:tcPr>
          <w:p>
            <w:pPr>
              <w:spacing w:after="60"/>
            </w:pPr>
            <w:r>
              <w:rPr>
                <w:b/>
                <w:color w:val="2E74B5"/>
              </w:rPr>
              <w:t>Design principle</w:t>
            </w:r>
          </w:p>
          <w:p>
            <w:pPr>
              <w:spacing w:after="0" w:line="276" w:lineRule="auto"/>
            </w:pPr>
            <w:r>
              <w:t>Asana becomes the source of truth for ownership, stage, next action, due date, and delivery status. Teams, Outlook, Jira, and Excel remain purposeful supporting tools.</w:t>
            </w:r>
          </w:p>
        </w:tc>
      </w:tr>
    </w:tbl>
    <w:p>
      <w:pPr>
        <w:spacing w:after="0"/>
      </w:pPr>
    </w:p>
    <w:p>
      <w:pPr>
        <w:pStyle w:val="Heading2"/>
        <w:keepNext/>
      </w:pPr>
      <w:r>
        <w:t>How to use this portfolio</w:t>
      </w:r>
    </w:p>
    <w:p>
      <w:pPr>
        <w:pStyle w:val="ListBullet"/>
        <w:spacing w:after="60" w:line="276" w:lineRule="auto"/>
      </w:pPr>
      <w:r>
        <w:t>Use Parts 1–4 to explain your discovery, design decisions, and governance to an assessor or employer.</w:t>
      </w:r>
    </w:p>
    <w:p>
      <w:pPr>
        <w:pStyle w:val="ListBullet"/>
        <w:spacing w:after="60" w:line="276" w:lineRule="auto"/>
      </w:pPr>
      <w:r>
        <w:t>Follow the numbered build instructions in Parts 5–7 while creating the projects in Asana.</w:t>
      </w:r>
    </w:p>
    <w:p>
      <w:pPr>
        <w:pStyle w:val="ListBullet"/>
        <w:spacing w:after="60" w:line="276" w:lineRule="auto"/>
      </w:pPr>
      <w:r>
        <w:t>Use the companion workbook to import the biometric project and configure fields, rules, testing, and metrics.</w:t>
      </w:r>
    </w:p>
    <w:p>
      <w:pPr>
        <w:pStyle w:val="ListBullet"/>
        <w:spacing w:after="60" w:line="276" w:lineRule="auto"/>
      </w:pPr>
      <w:r>
        <w:t>Capture the recommended screenshots in Part 9 and place them in your final presentation or portfolio page.</w:t>
      </w:r>
    </w:p>
    <w:p>
      <w:r>
        <w:br w:type="page"/>
      </w:r>
    </w:p>
    <w:p>
      <w:pPr>
        <w:pStyle w:val="Heading1"/>
        <w:keepNext/>
      </w:pPr>
      <w:r>
        <w:t>Contents</w:t>
      </w:r>
    </w:p>
    <w:tbl>
      <w:tblPr>
        <w:tblStyle w:val="TableGrid"/>
        <w:tblW w:type="dxa" w:w="9360"/>
        <w:jc w:val="center"/>
        <w:tblLayout w:type="fixed"/>
        <w:tblLook w:firstColumn="1" w:firstRow="1" w:lastColumn="0" w:lastRow="0" w:noHBand="0" w:noVBand="1" w:val="04A0"/>
        <w:tblInd w:w="120" w:type="dxa"/>
      </w:tblPr>
      <w:tblGrid>
        <w:gridCol w:w="4680"/>
        <w:gridCol w:w="4680"/>
      </w:tblGrid>
      <w:tr>
        <w:trPr>
          <w:tblHeader w:val="true"/>
        </w:trPr>
        <w:tc>
          <w:tcPr>
            <w:tcW w:type="dxa" w:w="1008"/>
            <w:shd w:fill="16324F"/>
            <w:tcMar>
              <w:top w:w="80" w:type="dxa"/>
              <w:start w:w="120" w:type="dxa"/>
              <w:bottom w:w="80" w:type="dxa"/>
              <w:end w:w="120" w:type="dxa"/>
            </w:tcMar>
            <w:vAlign w:val="center"/>
          </w:tcPr>
          <w:p>
            <w:pPr>
              <w:spacing w:after="0"/>
            </w:pPr>
            <w:r>
              <w:rPr>
                <w:b/>
                <w:color w:val="FFFFFF"/>
                <w:sz w:val="18"/>
              </w:rPr>
              <w:t>Part</w:t>
            </w:r>
          </w:p>
        </w:tc>
        <w:tc>
          <w:tcPr>
            <w:tcW w:type="dxa" w:w="8352"/>
            <w:shd w:fill="16324F"/>
            <w:tcMar>
              <w:top w:w="80" w:type="dxa"/>
              <w:start w:w="120" w:type="dxa"/>
              <w:bottom w:w="80" w:type="dxa"/>
              <w:end w:w="120" w:type="dxa"/>
            </w:tcMar>
            <w:vAlign w:val="center"/>
          </w:tcPr>
          <w:p>
            <w:pPr>
              <w:spacing w:after="0"/>
            </w:pPr>
            <w:r>
              <w:rPr>
                <w:b/>
                <w:color w:val="FFFFFF"/>
                <w:sz w:val="18"/>
              </w:rPr>
              <w:t>Topic</w:t>
            </w:r>
          </w:p>
        </w:tc>
      </w:tr>
      <w:tr>
        <w:tc>
          <w:tcPr>
            <w:tcW w:type="dxa" w:w="1008"/>
            <w:tcMar>
              <w:top w:w="80" w:type="dxa"/>
              <w:start w:w="120" w:type="dxa"/>
              <w:bottom w:w="80" w:type="dxa"/>
              <w:end w:w="120" w:type="dxa"/>
            </w:tcMar>
            <w:vAlign w:val="top"/>
          </w:tcPr>
          <w:p>
            <w:pPr>
              <w:spacing w:after="0" w:line="252" w:lineRule="auto"/>
            </w:pPr>
            <w:r>
              <w:rPr>
                <w:sz w:val="18"/>
              </w:rPr>
              <w:t>1</w:t>
            </w:r>
          </w:p>
        </w:tc>
        <w:tc>
          <w:tcPr>
            <w:tcW w:type="dxa" w:w="8352"/>
            <w:tcMar>
              <w:top w:w="80" w:type="dxa"/>
              <w:start w:w="120" w:type="dxa"/>
              <w:bottom w:w="80" w:type="dxa"/>
              <w:end w:w="120" w:type="dxa"/>
            </w:tcMar>
            <w:vAlign w:val="top"/>
          </w:tcPr>
          <w:p>
            <w:pPr>
              <w:spacing w:after="0" w:line="252" w:lineRule="auto"/>
            </w:pPr>
            <w:r>
              <w:rPr>
                <w:sz w:val="18"/>
              </w:rPr>
              <w:t>Discovery and the case for change</w:t>
            </w:r>
          </w:p>
        </w:tc>
      </w:tr>
      <w:tr>
        <w:tc>
          <w:tcPr>
            <w:tcW w:type="dxa" w:w="1008"/>
            <w:tcMar>
              <w:top w:w="80" w:type="dxa"/>
              <w:start w:w="120" w:type="dxa"/>
              <w:bottom w:w="80" w:type="dxa"/>
              <w:end w:w="120" w:type="dxa"/>
            </w:tcMar>
            <w:vAlign w:val="top"/>
            <w:shd w:fill="F8FAFC"/>
          </w:tcPr>
          <w:p>
            <w:pPr>
              <w:spacing w:after="0" w:line="252" w:lineRule="auto"/>
            </w:pPr>
            <w:r>
              <w:rPr>
                <w:sz w:val="18"/>
              </w:rPr>
              <w:t>2</w:t>
            </w:r>
          </w:p>
        </w:tc>
        <w:tc>
          <w:tcPr>
            <w:tcW w:type="dxa" w:w="8352"/>
            <w:tcMar>
              <w:top w:w="80" w:type="dxa"/>
              <w:start w:w="120" w:type="dxa"/>
              <w:bottom w:w="80" w:type="dxa"/>
              <w:end w:w="120" w:type="dxa"/>
            </w:tcMar>
            <w:vAlign w:val="top"/>
            <w:shd w:fill="F8FAFC"/>
          </w:tcPr>
          <w:p>
            <w:pPr>
              <w:spacing w:after="0" w:line="252" w:lineRule="auto"/>
            </w:pPr>
            <w:r>
              <w:rPr>
                <w:sz w:val="18"/>
              </w:rPr>
              <w:t>Governance, stakeholders, and success measures</w:t>
            </w:r>
          </w:p>
        </w:tc>
      </w:tr>
      <w:tr>
        <w:tc>
          <w:tcPr>
            <w:tcW w:type="dxa" w:w="1008"/>
            <w:tcMar>
              <w:top w:w="80" w:type="dxa"/>
              <w:start w:w="120" w:type="dxa"/>
              <w:bottom w:w="80" w:type="dxa"/>
              <w:end w:w="120" w:type="dxa"/>
            </w:tcMar>
            <w:vAlign w:val="top"/>
          </w:tcPr>
          <w:p>
            <w:pPr>
              <w:spacing w:after="0" w:line="252" w:lineRule="auto"/>
            </w:pPr>
            <w:r>
              <w:rPr>
                <w:sz w:val="18"/>
              </w:rPr>
              <w:t>3</w:t>
            </w:r>
          </w:p>
        </w:tc>
        <w:tc>
          <w:tcPr>
            <w:tcW w:type="dxa" w:w="8352"/>
            <w:tcMar>
              <w:top w:w="80" w:type="dxa"/>
              <w:start w:w="120" w:type="dxa"/>
              <w:bottom w:w="80" w:type="dxa"/>
              <w:end w:w="120" w:type="dxa"/>
            </w:tcMar>
            <w:vAlign w:val="top"/>
          </w:tcPr>
          <w:p>
            <w:pPr>
              <w:spacing w:after="0" w:line="252" w:lineRule="auto"/>
            </w:pPr>
            <w:r>
              <w:rPr>
                <w:sz w:val="18"/>
              </w:rPr>
              <w:t>Solution architecture and working conventions</w:t>
            </w:r>
          </w:p>
        </w:tc>
      </w:tr>
      <w:tr>
        <w:tc>
          <w:tcPr>
            <w:tcW w:type="dxa" w:w="1008"/>
            <w:tcMar>
              <w:top w:w="80" w:type="dxa"/>
              <w:start w:w="120" w:type="dxa"/>
              <w:bottom w:w="80" w:type="dxa"/>
              <w:end w:w="120" w:type="dxa"/>
            </w:tcMar>
            <w:vAlign w:val="top"/>
            <w:shd w:fill="F8FAFC"/>
          </w:tcPr>
          <w:p>
            <w:pPr>
              <w:spacing w:after="0" w:line="252" w:lineRule="auto"/>
            </w:pPr>
            <w:r>
              <w:rPr>
                <w:sz w:val="18"/>
              </w:rPr>
              <w:t>4</w:t>
            </w:r>
          </w:p>
        </w:tc>
        <w:tc>
          <w:tcPr>
            <w:tcW w:type="dxa" w:w="8352"/>
            <w:tcMar>
              <w:top w:w="80" w:type="dxa"/>
              <w:start w:w="120" w:type="dxa"/>
              <w:bottom w:w="80" w:type="dxa"/>
              <w:end w:w="120" w:type="dxa"/>
            </w:tcMar>
            <w:vAlign w:val="top"/>
            <w:shd w:fill="F8FAFC"/>
          </w:tcPr>
          <w:p>
            <w:pPr>
              <w:spacing w:after="0" w:line="252" w:lineRule="auto"/>
            </w:pPr>
            <w:r>
              <w:rPr>
                <w:sz w:val="18"/>
              </w:rPr>
              <w:t>Project 1 — Biometric Boarding &amp; Security Launch</w:t>
            </w:r>
          </w:p>
        </w:tc>
      </w:tr>
      <w:tr>
        <w:tc>
          <w:tcPr>
            <w:tcW w:type="dxa" w:w="1008"/>
            <w:tcMar>
              <w:top w:w="80" w:type="dxa"/>
              <w:start w:w="120" w:type="dxa"/>
              <w:bottom w:w="80" w:type="dxa"/>
              <w:end w:w="120" w:type="dxa"/>
            </w:tcMar>
            <w:vAlign w:val="top"/>
          </w:tcPr>
          <w:p>
            <w:pPr>
              <w:spacing w:after="0" w:line="252" w:lineRule="auto"/>
            </w:pPr>
            <w:r>
              <w:rPr>
                <w:sz w:val="18"/>
              </w:rPr>
              <w:t>5</w:t>
            </w:r>
          </w:p>
        </w:tc>
        <w:tc>
          <w:tcPr>
            <w:tcW w:type="dxa" w:w="8352"/>
            <w:tcMar>
              <w:top w:w="80" w:type="dxa"/>
              <w:start w:w="120" w:type="dxa"/>
              <w:bottom w:w="80" w:type="dxa"/>
              <w:end w:w="120" w:type="dxa"/>
            </w:tcMar>
            <w:vAlign w:val="top"/>
          </w:tcPr>
          <w:p>
            <w:pPr>
              <w:spacing w:after="0" w:line="252" w:lineRule="auto"/>
            </w:pPr>
            <w:r>
              <w:rPr>
                <w:sz w:val="18"/>
              </w:rPr>
              <w:t>Project 2 — Project Request &amp; Approval</w:t>
            </w:r>
          </w:p>
        </w:tc>
      </w:tr>
      <w:tr>
        <w:tc>
          <w:tcPr>
            <w:tcW w:type="dxa" w:w="1008"/>
            <w:tcMar>
              <w:top w:w="80" w:type="dxa"/>
              <w:start w:w="120" w:type="dxa"/>
              <w:bottom w:w="80" w:type="dxa"/>
              <w:end w:w="120" w:type="dxa"/>
            </w:tcMar>
            <w:vAlign w:val="top"/>
            <w:shd w:fill="F8FAFC"/>
          </w:tcPr>
          <w:p>
            <w:pPr>
              <w:spacing w:after="0" w:line="252" w:lineRule="auto"/>
            </w:pPr>
            <w:r>
              <w:rPr>
                <w:sz w:val="18"/>
              </w:rPr>
              <w:t>6</w:t>
            </w:r>
          </w:p>
        </w:tc>
        <w:tc>
          <w:tcPr>
            <w:tcW w:type="dxa" w:w="8352"/>
            <w:tcMar>
              <w:top w:w="80" w:type="dxa"/>
              <w:start w:w="120" w:type="dxa"/>
              <w:bottom w:w="80" w:type="dxa"/>
              <w:end w:w="120" w:type="dxa"/>
            </w:tcMar>
            <w:vAlign w:val="top"/>
            <w:shd w:fill="F8FAFC"/>
          </w:tcPr>
          <w:p>
            <w:pPr>
              <w:spacing w:after="0" w:line="252" w:lineRule="auto"/>
            </w:pPr>
            <w:r>
              <w:rPr>
                <w:sz w:val="18"/>
              </w:rPr>
              <w:t>Project 3 — Socialization, deployment, and adoption</w:t>
            </w:r>
          </w:p>
        </w:tc>
      </w:tr>
      <w:tr>
        <w:tc>
          <w:tcPr>
            <w:tcW w:type="dxa" w:w="1008"/>
            <w:tcMar>
              <w:top w:w="80" w:type="dxa"/>
              <w:start w:w="120" w:type="dxa"/>
              <w:bottom w:w="80" w:type="dxa"/>
              <w:end w:w="120" w:type="dxa"/>
            </w:tcMar>
            <w:vAlign w:val="top"/>
          </w:tcPr>
          <w:p>
            <w:pPr>
              <w:spacing w:after="0" w:line="252" w:lineRule="auto"/>
            </w:pPr>
            <w:r>
              <w:rPr>
                <w:sz w:val="18"/>
              </w:rPr>
              <w:t>7</w:t>
            </w:r>
          </w:p>
        </w:tc>
        <w:tc>
          <w:tcPr>
            <w:tcW w:type="dxa" w:w="8352"/>
            <w:tcMar>
              <w:top w:w="80" w:type="dxa"/>
              <w:start w:w="120" w:type="dxa"/>
              <w:bottom w:w="80" w:type="dxa"/>
              <w:end w:w="120" w:type="dxa"/>
            </w:tcMar>
            <w:vAlign w:val="top"/>
          </w:tcPr>
          <w:p>
            <w:pPr>
              <w:spacing w:after="0" w:line="252" w:lineRule="auto"/>
            </w:pPr>
            <w:r>
              <w:rPr>
                <w:sz w:val="18"/>
              </w:rPr>
              <w:t>Testing, reporting, and continuous improvement</w:t>
            </w:r>
          </w:p>
        </w:tc>
      </w:tr>
      <w:tr>
        <w:tc>
          <w:tcPr>
            <w:tcW w:type="dxa" w:w="1008"/>
            <w:tcMar>
              <w:top w:w="80" w:type="dxa"/>
              <w:start w:w="120" w:type="dxa"/>
              <w:bottom w:w="80" w:type="dxa"/>
              <w:end w:w="120" w:type="dxa"/>
            </w:tcMar>
            <w:vAlign w:val="top"/>
            <w:shd w:fill="F8FAFC"/>
          </w:tcPr>
          <w:p>
            <w:pPr>
              <w:spacing w:after="0" w:line="252" w:lineRule="auto"/>
            </w:pPr>
            <w:r>
              <w:rPr>
                <w:sz w:val="18"/>
              </w:rPr>
              <w:t>8</w:t>
            </w:r>
          </w:p>
        </w:tc>
        <w:tc>
          <w:tcPr>
            <w:tcW w:type="dxa" w:w="8352"/>
            <w:tcMar>
              <w:top w:w="80" w:type="dxa"/>
              <w:start w:w="120" w:type="dxa"/>
              <w:bottom w:w="80" w:type="dxa"/>
              <w:end w:w="120" w:type="dxa"/>
            </w:tcMar>
            <w:vAlign w:val="top"/>
            <w:shd w:fill="F8FAFC"/>
          </w:tcPr>
          <w:p>
            <w:pPr>
              <w:spacing w:after="0" w:line="252" w:lineRule="auto"/>
            </w:pPr>
            <w:r>
              <w:rPr>
                <w:sz w:val="18"/>
              </w:rPr>
              <w:t>Certificate response and portfolio narrative</w:t>
            </w:r>
          </w:p>
        </w:tc>
      </w:tr>
      <w:tr>
        <w:tc>
          <w:tcPr>
            <w:tcW w:type="dxa" w:w="1008"/>
            <w:tcMar>
              <w:top w:w="80" w:type="dxa"/>
              <w:start w:w="120" w:type="dxa"/>
              <w:bottom w:w="80" w:type="dxa"/>
              <w:end w:w="120" w:type="dxa"/>
            </w:tcMar>
            <w:vAlign w:val="top"/>
          </w:tcPr>
          <w:p>
            <w:pPr>
              <w:spacing w:after="0" w:line="252" w:lineRule="auto"/>
            </w:pPr>
            <w:r>
              <w:rPr>
                <w:sz w:val="18"/>
              </w:rPr>
              <w:t>9</w:t>
            </w:r>
          </w:p>
        </w:tc>
        <w:tc>
          <w:tcPr>
            <w:tcW w:type="dxa" w:w="8352"/>
            <w:tcMar>
              <w:top w:w="80" w:type="dxa"/>
              <w:start w:w="120" w:type="dxa"/>
              <w:bottom w:w="80" w:type="dxa"/>
              <w:end w:w="120" w:type="dxa"/>
            </w:tcMar>
            <w:vAlign w:val="top"/>
          </w:tcPr>
          <w:p>
            <w:pPr>
              <w:spacing w:after="0" w:line="252" w:lineRule="auto"/>
            </w:pPr>
            <w:r>
              <w:rPr>
                <w:sz w:val="18"/>
              </w:rPr>
              <w:t>Screenshot checklist and references</w:t>
            </w:r>
          </w:p>
        </w:tc>
      </w:tr>
    </w:tbl>
    <w:p>
      <w:pPr>
        <w:spacing w:after="0"/>
      </w:pPr>
    </w:p>
    <w:p>
      <w:r>
        <w:br w:type="page"/>
      </w:r>
    </w:p>
    <w:p>
      <w:pPr>
        <w:spacing w:after="200"/>
      </w:pPr>
      <w:r>
        <w:rPr>
          <w:b/>
          <w:color w:val="1F9D8A"/>
          <w:sz w:val="20"/>
        </w:rPr>
        <w:t>PART 1</w:t>
      </w:r>
    </w:p>
    <w:p>
      <w:pPr>
        <w:spacing w:after="160"/>
      </w:pPr>
      <w:r>
        <w:rPr>
          <w:b/>
          <w:color w:val="16324F"/>
          <w:sz w:val="48"/>
        </w:rPr>
        <w:t>Discovery and the case for change</w:t>
      </w:r>
    </w:p>
    <w:p>
      <w:pPr>
        <w:spacing w:after="360"/>
      </w:pPr>
      <w:r>
        <w:rPr>
          <w:color w:val="52606D"/>
          <w:sz w:val="24"/>
        </w:rPr>
        <w:t>Ground the workflow in a clear business “why” before configuring Asana.</w:t>
      </w:r>
    </w:p>
    <w:tbl>
      <w:tblPr>
        <w:tblW w:type="dxa" w:w="9360"/>
        <w:tblLayout w:type="fixed"/>
        <w:tblLook w:firstColumn="1" w:firstRow="1" w:lastColumn="0" w:lastRow="0" w:noHBand="0" w:noVBand="1" w:val="04A0"/>
        <w:tblInd w:w="120" w:type="dxa"/>
      </w:tblPr>
      <w:tblGrid>
        <w:gridCol w:w="9360"/>
      </w:tblGrid>
      <w:tr>
        <w:tc>
          <w:tcPr>
            <w:tcW w:type="dxa" w:w="9360"/>
            <w:shd w:fill="1F9D8A"/>
          </w:tcPr>
          <w:p/>
        </w:tc>
      </w:tr>
    </w:tbl>
    <w:p>
      <w:pPr>
        <w:spacing w:after="0"/>
      </w:pPr>
    </w:p>
    <w:p>
      <w:pPr>
        <w:pStyle w:val="Heading1"/>
        <w:keepNext/>
      </w:pPr>
      <w:r>
        <w:t>1.1 Business objective</w:t>
      </w:r>
    </w:p>
    <w:p>
      <w:pPr>
        <w:spacing w:after="120" w:line="300" w:lineRule="auto"/>
      </w:pPr>
      <w:r>
        <w:rPr>
          <w:i w:val="0"/>
        </w:rPr>
        <w:t>Phoenix Airlines aims to improve customer experiences and satisfaction and ultimately become the number-one rated airline. The work-management opportunity is to make every initiative traceable from request to business goal, then visible through delivery and benefits review.</w:t>
      </w:r>
    </w:p>
    <w:p>
      <w:pPr>
        <w:pStyle w:val="Heading2"/>
        <w:keepNext/>
      </w:pPr>
      <w:r>
        <w:t>1.2 Current-state diagnosis</w:t>
      </w:r>
    </w:p>
    <w:tbl>
      <w:tblPr>
        <w:tblStyle w:val="TableGrid"/>
        <w:tblW w:type="dxa" w:w="9360"/>
        <w:jc w:val="center"/>
        <w:tblLayout w:type="fixed"/>
        <w:tblLook w:firstColumn="1" w:firstRow="1" w:lastColumn="0" w:lastRow="0" w:noHBand="0" w:noVBand="1" w:val="04A0"/>
        <w:tblInd w:w="120" w:type="dxa"/>
      </w:tblPr>
      <w:tblGrid>
        <w:gridCol w:w="2340"/>
        <w:gridCol w:w="2340"/>
        <w:gridCol w:w="2340"/>
        <w:gridCol w:w="2340"/>
      </w:tblGrid>
      <w:tr>
        <w:trPr>
          <w:tblHeader w:val="true"/>
        </w:trPr>
        <w:tc>
          <w:tcPr>
            <w:tcW w:type="dxa" w:w="2232"/>
            <w:shd w:fill="16324F"/>
            <w:tcMar>
              <w:top w:w="80" w:type="dxa"/>
              <w:start w:w="120" w:type="dxa"/>
              <w:bottom w:w="80" w:type="dxa"/>
              <w:end w:w="120" w:type="dxa"/>
            </w:tcMar>
            <w:vAlign w:val="center"/>
          </w:tcPr>
          <w:p>
            <w:pPr>
              <w:spacing w:after="0"/>
            </w:pPr>
            <w:r>
              <w:rPr>
                <w:b/>
                <w:color w:val="FFFFFF"/>
                <w:sz w:val="16"/>
              </w:rPr>
              <w:t>Observed challenge</w:t>
            </w:r>
          </w:p>
        </w:tc>
        <w:tc>
          <w:tcPr>
            <w:tcW w:type="dxa" w:w="2232"/>
            <w:shd w:fill="16324F"/>
            <w:tcMar>
              <w:top w:w="80" w:type="dxa"/>
              <w:start w:w="120" w:type="dxa"/>
              <w:bottom w:w="80" w:type="dxa"/>
              <w:end w:w="120" w:type="dxa"/>
            </w:tcMar>
            <w:vAlign w:val="center"/>
          </w:tcPr>
          <w:p>
            <w:pPr>
              <w:spacing w:after="0"/>
            </w:pPr>
            <w:r>
              <w:rPr>
                <w:b/>
                <w:color w:val="FFFFFF"/>
                <w:sz w:val="16"/>
              </w:rPr>
              <w:t>Root cause</w:t>
            </w:r>
          </w:p>
        </w:tc>
        <w:tc>
          <w:tcPr>
            <w:tcW w:type="dxa" w:w="2232"/>
            <w:shd w:fill="16324F"/>
            <w:tcMar>
              <w:top w:w="80" w:type="dxa"/>
              <w:start w:w="120" w:type="dxa"/>
              <w:bottom w:w="80" w:type="dxa"/>
              <w:end w:w="120" w:type="dxa"/>
            </w:tcMar>
            <w:vAlign w:val="center"/>
          </w:tcPr>
          <w:p>
            <w:pPr>
              <w:spacing w:after="0"/>
            </w:pPr>
            <w:r>
              <w:rPr>
                <w:b/>
                <w:color w:val="FFFFFF"/>
                <w:sz w:val="16"/>
              </w:rPr>
              <w:t>Operational effect</w:t>
            </w:r>
          </w:p>
        </w:tc>
        <w:tc>
          <w:tcPr>
            <w:tcW w:type="dxa" w:w="2664"/>
            <w:shd w:fill="16324F"/>
            <w:tcMar>
              <w:top w:w="80" w:type="dxa"/>
              <w:start w:w="120" w:type="dxa"/>
              <w:bottom w:w="80" w:type="dxa"/>
              <w:end w:w="120" w:type="dxa"/>
            </w:tcMar>
            <w:vAlign w:val="center"/>
          </w:tcPr>
          <w:p>
            <w:pPr>
              <w:spacing w:after="0"/>
            </w:pPr>
            <w:r>
              <w:rPr>
                <w:b/>
                <w:color w:val="FFFFFF"/>
                <w:sz w:val="16"/>
              </w:rPr>
              <w:t>Asana design response</w:t>
            </w:r>
          </w:p>
        </w:tc>
      </w:tr>
      <w:tr>
        <w:tc>
          <w:tcPr>
            <w:tcW w:type="dxa" w:w="2232"/>
            <w:tcMar>
              <w:top w:w="80" w:type="dxa"/>
              <w:start w:w="120" w:type="dxa"/>
              <w:bottom w:w="80" w:type="dxa"/>
              <w:end w:w="120" w:type="dxa"/>
            </w:tcMar>
            <w:vAlign w:val="top"/>
          </w:tcPr>
          <w:p>
            <w:pPr>
              <w:spacing w:after="0" w:line="252" w:lineRule="auto"/>
            </w:pPr>
            <w:r>
              <w:rPr>
                <w:sz w:val="16"/>
              </w:rPr>
              <w:t>Requests are submitted manually through several tools.</w:t>
            </w:r>
          </w:p>
        </w:tc>
        <w:tc>
          <w:tcPr>
            <w:tcW w:type="dxa" w:w="2232"/>
            <w:tcMar>
              <w:top w:w="80" w:type="dxa"/>
              <w:start w:w="120" w:type="dxa"/>
              <w:bottom w:w="80" w:type="dxa"/>
              <w:end w:w="120" w:type="dxa"/>
            </w:tcMar>
            <w:vAlign w:val="top"/>
          </w:tcPr>
          <w:p>
            <w:pPr>
              <w:spacing w:after="0" w:line="252" w:lineRule="auto"/>
            </w:pPr>
            <w:r>
              <w:rPr>
                <w:sz w:val="16"/>
              </w:rPr>
              <w:t>No standard intake channel or required data model.</w:t>
            </w:r>
          </w:p>
        </w:tc>
        <w:tc>
          <w:tcPr>
            <w:tcW w:type="dxa" w:w="2232"/>
            <w:tcMar>
              <w:top w:w="80" w:type="dxa"/>
              <w:start w:w="120" w:type="dxa"/>
              <w:bottom w:w="80" w:type="dxa"/>
              <w:end w:w="120" w:type="dxa"/>
            </w:tcMar>
            <w:vAlign w:val="top"/>
          </w:tcPr>
          <w:p>
            <w:pPr>
              <w:spacing w:after="0" w:line="252" w:lineRule="auto"/>
            </w:pPr>
            <w:r>
              <w:rPr>
                <w:sz w:val="16"/>
              </w:rPr>
              <w:t>Missing information, duplicate follow-up, and slower review.</w:t>
            </w:r>
          </w:p>
        </w:tc>
        <w:tc>
          <w:tcPr>
            <w:tcW w:type="dxa" w:w="2664"/>
            <w:tcMar>
              <w:top w:w="80" w:type="dxa"/>
              <w:start w:w="120" w:type="dxa"/>
              <w:bottom w:w="80" w:type="dxa"/>
              <w:end w:w="120" w:type="dxa"/>
            </w:tcMar>
            <w:vAlign w:val="top"/>
          </w:tcPr>
          <w:p>
            <w:pPr>
              <w:spacing w:after="0" w:line="252" w:lineRule="auto"/>
            </w:pPr>
            <w:r>
              <w:rPr>
                <w:sz w:val="16"/>
              </w:rPr>
              <w:t>One form maps answers to governed custom fields and creates a task in New Request.</w:t>
            </w:r>
          </w:p>
        </w:tc>
      </w:tr>
      <w:tr>
        <w:tc>
          <w:tcPr>
            <w:tcW w:type="dxa" w:w="2232"/>
            <w:tcMar>
              <w:top w:w="80" w:type="dxa"/>
              <w:start w:w="120" w:type="dxa"/>
              <w:bottom w:w="80" w:type="dxa"/>
              <w:end w:w="120" w:type="dxa"/>
            </w:tcMar>
            <w:vAlign w:val="top"/>
            <w:shd w:fill="F8FAFC"/>
          </w:tcPr>
          <w:p>
            <w:pPr>
              <w:spacing w:after="0" w:line="252" w:lineRule="auto"/>
            </w:pPr>
            <w:r>
              <w:rPr>
                <w:sz w:val="16"/>
              </w:rPr>
              <w:t>Approvals and resource decisions are difficult to trace.</w:t>
            </w:r>
          </w:p>
        </w:tc>
        <w:tc>
          <w:tcPr>
            <w:tcW w:type="dxa" w:w="2232"/>
            <w:tcMar>
              <w:top w:w="80" w:type="dxa"/>
              <w:start w:w="120" w:type="dxa"/>
              <w:bottom w:w="80" w:type="dxa"/>
              <w:end w:w="120" w:type="dxa"/>
            </w:tcMar>
            <w:vAlign w:val="top"/>
            <w:shd w:fill="F8FAFC"/>
          </w:tcPr>
          <w:p>
            <w:pPr>
              <w:spacing w:after="0" w:line="252" w:lineRule="auto"/>
            </w:pPr>
            <w:r>
              <w:rPr>
                <w:sz w:val="16"/>
              </w:rPr>
              <w:t>Decision criteria, owner, and status are not centralized.</w:t>
            </w:r>
          </w:p>
        </w:tc>
        <w:tc>
          <w:tcPr>
            <w:tcW w:type="dxa" w:w="2232"/>
            <w:tcMar>
              <w:top w:w="80" w:type="dxa"/>
              <w:start w:w="120" w:type="dxa"/>
              <w:bottom w:w="80" w:type="dxa"/>
              <w:end w:w="120" w:type="dxa"/>
            </w:tcMar>
            <w:vAlign w:val="top"/>
            <w:shd w:fill="F8FAFC"/>
          </w:tcPr>
          <w:p>
            <w:pPr>
              <w:spacing w:after="0" w:line="252" w:lineRule="auto"/>
            </w:pPr>
            <w:r>
              <w:rPr>
                <w:sz w:val="16"/>
              </w:rPr>
              <w:t>Requests stall or are approved inconsistently.</w:t>
            </w:r>
          </w:p>
        </w:tc>
        <w:tc>
          <w:tcPr>
            <w:tcW w:type="dxa" w:w="2664"/>
            <w:tcMar>
              <w:top w:w="80" w:type="dxa"/>
              <w:start w:w="120" w:type="dxa"/>
              <w:bottom w:w="80" w:type="dxa"/>
              <w:end w:w="120" w:type="dxa"/>
            </w:tcMar>
            <w:vAlign w:val="top"/>
            <w:shd w:fill="F8FAFC"/>
          </w:tcPr>
          <w:p>
            <w:pPr>
              <w:spacing w:after="0" w:line="252" w:lineRule="auto"/>
            </w:pPr>
            <w:r>
              <w:rPr>
                <w:sz w:val="16"/>
              </w:rPr>
              <w:t>Explicit review stages, decision fields, approval tasks, due dates, and rules.</w:t>
            </w:r>
          </w:p>
        </w:tc>
      </w:tr>
      <w:tr>
        <w:tc>
          <w:tcPr>
            <w:tcW w:type="dxa" w:w="2232"/>
            <w:tcMar>
              <w:top w:w="80" w:type="dxa"/>
              <w:start w:w="120" w:type="dxa"/>
              <w:bottom w:w="80" w:type="dxa"/>
              <w:end w:w="120" w:type="dxa"/>
            </w:tcMar>
            <w:vAlign w:val="top"/>
          </w:tcPr>
          <w:p>
            <w:pPr>
              <w:spacing w:after="0" w:line="252" w:lineRule="auto"/>
            </w:pPr>
            <w:r>
              <w:rPr>
                <w:sz w:val="16"/>
              </w:rPr>
              <w:t>Projects lose visibility after kickoff.</w:t>
            </w:r>
          </w:p>
        </w:tc>
        <w:tc>
          <w:tcPr>
            <w:tcW w:type="dxa" w:w="2232"/>
            <w:tcMar>
              <w:top w:w="80" w:type="dxa"/>
              <w:start w:w="120" w:type="dxa"/>
              <w:bottom w:w="80" w:type="dxa"/>
              <w:end w:w="120" w:type="dxa"/>
            </w:tcMar>
            <w:vAlign w:val="top"/>
          </w:tcPr>
          <w:p>
            <w:pPr>
              <w:spacing w:after="0" w:line="252" w:lineRule="auto"/>
            </w:pPr>
            <w:r>
              <w:rPr>
                <w:sz w:val="16"/>
              </w:rPr>
              <w:t>No connected portfolio view or consistent status update cadence.</w:t>
            </w:r>
          </w:p>
        </w:tc>
        <w:tc>
          <w:tcPr>
            <w:tcW w:type="dxa" w:w="2232"/>
            <w:tcMar>
              <w:top w:w="80" w:type="dxa"/>
              <w:start w:w="120" w:type="dxa"/>
              <w:bottom w:w="80" w:type="dxa"/>
              <w:end w:w="120" w:type="dxa"/>
            </w:tcMar>
            <w:vAlign w:val="top"/>
          </w:tcPr>
          <w:p>
            <w:pPr>
              <w:spacing w:after="0" w:line="252" w:lineRule="auto"/>
            </w:pPr>
            <w:r>
              <w:rPr>
                <w:sz w:val="16"/>
              </w:rPr>
              <w:t>Leadership cannot compare health, risk, and timing.</w:t>
            </w:r>
          </w:p>
        </w:tc>
        <w:tc>
          <w:tcPr>
            <w:tcW w:type="dxa" w:w="2664"/>
            <w:tcMar>
              <w:top w:w="80" w:type="dxa"/>
              <w:start w:w="120" w:type="dxa"/>
              <w:bottom w:w="80" w:type="dxa"/>
              <w:end w:w="120" w:type="dxa"/>
            </w:tcMar>
            <w:vAlign w:val="top"/>
          </w:tcPr>
          <w:p>
            <w:pPr>
              <w:spacing w:after="0" w:line="252" w:lineRule="auto"/>
            </w:pPr>
            <w:r>
              <w:rPr>
                <w:sz w:val="16"/>
              </w:rPr>
              <w:t>Connected portfolio, project status updates, milestones, dashboards, and a shared goal.</w:t>
            </w:r>
          </w:p>
        </w:tc>
      </w:tr>
      <w:tr>
        <w:tc>
          <w:tcPr>
            <w:tcW w:type="dxa" w:w="2232"/>
            <w:tcMar>
              <w:top w:w="80" w:type="dxa"/>
              <w:start w:w="120" w:type="dxa"/>
              <w:bottom w:w="80" w:type="dxa"/>
              <w:end w:w="120" w:type="dxa"/>
            </w:tcMar>
            <w:vAlign w:val="top"/>
            <w:shd w:fill="F8FAFC"/>
          </w:tcPr>
          <w:p>
            <w:pPr>
              <w:spacing w:after="0" w:line="252" w:lineRule="auto"/>
            </w:pPr>
            <w:r>
              <w:rPr>
                <w:sz w:val="16"/>
              </w:rPr>
              <w:t>Teams rely on memory for next actions.</w:t>
            </w:r>
          </w:p>
        </w:tc>
        <w:tc>
          <w:tcPr>
            <w:tcW w:type="dxa" w:w="2232"/>
            <w:tcMar>
              <w:top w:w="80" w:type="dxa"/>
              <w:start w:w="120" w:type="dxa"/>
              <w:bottom w:w="80" w:type="dxa"/>
              <w:end w:w="120" w:type="dxa"/>
            </w:tcMar>
            <w:vAlign w:val="top"/>
            <w:shd w:fill="F8FAFC"/>
          </w:tcPr>
          <w:p>
            <w:pPr>
              <w:spacing w:after="0" w:line="252" w:lineRule="auto"/>
            </w:pPr>
            <w:r>
              <w:rPr>
                <w:sz w:val="16"/>
              </w:rPr>
              <w:t>Ownership and due-date conventions are weak.</w:t>
            </w:r>
          </w:p>
        </w:tc>
        <w:tc>
          <w:tcPr>
            <w:tcW w:type="dxa" w:w="2232"/>
            <w:tcMar>
              <w:top w:w="80" w:type="dxa"/>
              <w:start w:w="120" w:type="dxa"/>
              <w:bottom w:w="80" w:type="dxa"/>
              <w:end w:w="120" w:type="dxa"/>
            </w:tcMar>
            <w:vAlign w:val="top"/>
            <w:shd w:fill="F8FAFC"/>
          </w:tcPr>
          <w:p>
            <w:pPr>
              <w:spacing w:after="0" w:line="252" w:lineRule="auto"/>
            </w:pPr>
            <w:r>
              <w:rPr>
                <w:sz w:val="16"/>
              </w:rPr>
              <w:t>Lead time and accountability deteriorate.</w:t>
            </w:r>
          </w:p>
        </w:tc>
        <w:tc>
          <w:tcPr>
            <w:tcW w:type="dxa" w:w="2664"/>
            <w:tcMar>
              <w:top w:w="80" w:type="dxa"/>
              <w:start w:w="120" w:type="dxa"/>
              <w:bottom w:w="80" w:type="dxa"/>
              <w:end w:w="120" w:type="dxa"/>
            </w:tcMar>
            <w:vAlign w:val="top"/>
            <w:shd w:fill="F8FAFC"/>
          </w:tcPr>
          <w:p>
            <w:pPr>
              <w:spacing w:after="0" w:line="252" w:lineRule="auto"/>
            </w:pPr>
            <w:r>
              <w:rPr>
                <w:sz w:val="16"/>
              </w:rPr>
              <w:t>Every active task has one assignee, one due date, and a specific next action.</w:t>
            </w:r>
          </w:p>
        </w:tc>
      </w:tr>
    </w:tbl>
    <w:p>
      <w:pPr>
        <w:spacing w:after="0"/>
      </w:pPr>
    </w:p>
    <w:p>
      <w:pPr>
        <w:pStyle w:val="Heading2"/>
        <w:keepNext/>
      </w:pPr>
      <w:r>
        <w:t>1.3 Tool-stack decision</w:t>
      </w:r>
    </w:p>
    <w:tbl>
      <w:tblPr>
        <w:tblStyle w:val="TableGrid"/>
        <w:tblW w:type="dxa" w:w="9360"/>
        <w:jc w:val="center"/>
        <w:tblLayout w:type="fixed"/>
        <w:tblLook w:firstColumn="1" w:firstRow="1" w:lastColumn="0" w:lastRow="0" w:noHBand="0" w:noVBand="1" w:val="04A0"/>
        <w:tblInd w:w="120" w:type="dxa"/>
      </w:tblPr>
      <w:tblGrid>
        <w:gridCol w:w="3120"/>
        <w:gridCol w:w="3120"/>
        <w:gridCol w:w="3120"/>
      </w:tblGrid>
      <w:tr>
        <w:trPr>
          <w:tblHeader w:val="true"/>
        </w:trPr>
        <w:tc>
          <w:tcPr>
            <w:tcW w:type="dxa" w:w="1584"/>
            <w:shd w:fill="16324F"/>
            <w:tcMar>
              <w:top w:w="80" w:type="dxa"/>
              <w:start w:w="120" w:type="dxa"/>
              <w:bottom w:w="80" w:type="dxa"/>
              <w:end w:w="120" w:type="dxa"/>
            </w:tcMar>
            <w:vAlign w:val="center"/>
          </w:tcPr>
          <w:p>
            <w:pPr>
              <w:spacing w:after="0"/>
            </w:pPr>
            <w:r>
              <w:rPr>
                <w:b/>
                <w:color w:val="FFFFFF"/>
                <w:sz w:val="17"/>
              </w:rPr>
              <w:t>Tool</w:t>
            </w:r>
          </w:p>
        </w:tc>
        <w:tc>
          <w:tcPr>
            <w:tcW w:type="dxa" w:w="3816"/>
            <w:shd w:fill="16324F"/>
            <w:tcMar>
              <w:top w:w="80" w:type="dxa"/>
              <w:start w:w="120" w:type="dxa"/>
              <w:bottom w:w="80" w:type="dxa"/>
              <w:end w:w="120" w:type="dxa"/>
            </w:tcMar>
            <w:vAlign w:val="center"/>
          </w:tcPr>
          <w:p>
            <w:pPr>
              <w:spacing w:after="0"/>
            </w:pPr>
            <w:r>
              <w:rPr>
                <w:b/>
                <w:color w:val="FFFFFF"/>
                <w:sz w:val="17"/>
              </w:rPr>
              <w:t>Keep it for</w:t>
            </w:r>
          </w:p>
        </w:tc>
        <w:tc>
          <w:tcPr>
            <w:tcW w:type="dxa" w:w="3816"/>
            <w:shd w:fill="16324F"/>
            <w:tcMar>
              <w:top w:w="80" w:type="dxa"/>
              <w:start w:w="120" w:type="dxa"/>
              <w:bottom w:w="80" w:type="dxa"/>
              <w:end w:w="120" w:type="dxa"/>
            </w:tcMar>
            <w:vAlign w:val="center"/>
          </w:tcPr>
          <w:p>
            <w:pPr>
              <w:spacing w:after="0"/>
            </w:pPr>
            <w:r>
              <w:rPr>
                <w:b/>
                <w:color w:val="FFFFFF"/>
                <w:sz w:val="17"/>
              </w:rPr>
              <w:t>Do not use it as</w:t>
            </w:r>
          </w:p>
        </w:tc>
      </w:tr>
      <w:tr>
        <w:tc>
          <w:tcPr>
            <w:tcW w:type="dxa" w:w="1584"/>
            <w:tcMar>
              <w:top w:w="80" w:type="dxa"/>
              <w:start w:w="120" w:type="dxa"/>
              <w:bottom w:w="80" w:type="dxa"/>
              <w:end w:w="120" w:type="dxa"/>
            </w:tcMar>
            <w:vAlign w:val="top"/>
          </w:tcPr>
          <w:p>
            <w:pPr>
              <w:spacing w:after="0" w:line="252" w:lineRule="auto"/>
            </w:pPr>
            <w:r>
              <w:rPr>
                <w:sz w:val="17"/>
              </w:rPr>
              <w:t>Asana</w:t>
            </w:r>
          </w:p>
        </w:tc>
        <w:tc>
          <w:tcPr>
            <w:tcW w:type="dxa" w:w="3816"/>
            <w:tcMar>
              <w:top w:w="80" w:type="dxa"/>
              <w:start w:w="120" w:type="dxa"/>
              <w:bottom w:w="80" w:type="dxa"/>
              <w:end w:w="120" w:type="dxa"/>
            </w:tcMar>
            <w:vAlign w:val="top"/>
          </w:tcPr>
          <w:p>
            <w:pPr>
              <w:spacing w:after="0" w:line="252" w:lineRule="auto"/>
            </w:pPr>
            <w:r>
              <w:rPr>
                <w:sz w:val="17"/>
              </w:rPr>
              <w:t>Work intake, ownership, stage, dependencies, approvals, status, dashboards, portfolios, goals.</w:t>
            </w:r>
          </w:p>
        </w:tc>
        <w:tc>
          <w:tcPr>
            <w:tcW w:type="dxa" w:w="3816"/>
            <w:tcMar>
              <w:top w:w="80" w:type="dxa"/>
              <w:start w:w="120" w:type="dxa"/>
              <w:bottom w:w="80" w:type="dxa"/>
              <w:end w:w="120" w:type="dxa"/>
            </w:tcMar>
            <w:vAlign w:val="top"/>
          </w:tcPr>
          <w:p>
            <w:pPr>
              <w:spacing w:after="0" w:line="252" w:lineRule="auto"/>
            </w:pPr>
            <w:r>
              <w:rPr>
                <w:sz w:val="17"/>
              </w:rPr>
              <w:t>A file repository for every working document or a replacement for specialized engineering issue tracking.</w:t>
            </w:r>
          </w:p>
        </w:tc>
      </w:tr>
      <w:tr>
        <w:tc>
          <w:tcPr>
            <w:tcW w:type="dxa" w:w="1584"/>
            <w:tcMar>
              <w:top w:w="80" w:type="dxa"/>
              <w:start w:w="120" w:type="dxa"/>
              <w:bottom w:w="80" w:type="dxa"/>
              <w:end w:w="120" w:type="dxa"/>
            </w:tcMar>
            <w:vAlign w:val="top"/>
            <w:shd w:fill="F8FAFC"/>
          </w:tcPr>
          <w:p>
            <w:pPr>
              <w:spacing w:after="0" w:line="252" w:lineRule="auto"/>
            </w:pPr>
            <w:r>
              <w:rPr>
                <w:sz w:val="17"/>
              </w:rPr>
              <w:t>Microsoft Teams</w:t>
            </w:r>
          </w:p>
        </w:tc>
        <w:tc>
          <w:tcPr>
            <w:tcW w:type="dxa" w:w="3816"/>
            <w:tcMar>
              <w:top w:w="80" w:type="dxa"/>
              <w:start w:w="120" w:type="dxa"/>
              <w:bottom w:w="80" w:type="dxa"/>
              <w:end w:w="120" w:type="dxa"/>
            </w:tcMar>
            <w:vAlign w:val="top"/>
            <w:shd w:fill="F8FAFC"/>
          </w:tcPr>
          <w:p>
            <w:pPr>
              <w:spacing w:after="0" w:line="252" w:lineRule="auto"/>
            </w:pPr>
            <w:r>
              <w:rPr>
                <w:sz w:val="17"/>
              </w:rPr>
              <w:t>Live collaboration, meetings, and rapid discussion.</w:t>
            </w:r>
          </w:p>
        </w:tc>
        <w:tc>
          <w:tcPr>
            <w:tcW w:type="dxa" w:w="3816"/>
            <w:tcMar>
              <w:top w:w="80" w:type="dxa"/>
              <w:start w:w="120" w:type="dxa"/>
              <w:bottom w:w="80" w:type="dxa"/>
              <w:end w:w="120" w:type="dxa"/>
            </w:tcMar>
            <w:vAlign w:val="top"/>
            <w:shd w:fill="F8FAFC"/>
          </w:tcPr>
          <w:p>
            <w:pPr>
              <w:spacing w:after="0" w:line="252" w:lineRule="auto"/>
            </w:pPr>
            <w:r>
              <w:rPr>
                <w:sz w:val="17"/>
              </w:rPr>
              <w:t>The authoritative record of project status or approval.</w:t>
            </w:r>
          </w:p>
        </w:tc>
      </w:tr>
      <w:tr>
        <w:tc>
          <w:tcPr>
            <w:tcW w:type="dxa" w:w="1584"/>
            <w:tcMar>
              <w:top w:w="80" w:type="dxa"/>
              <w:start w:w="120" w:type="dxa"/>
              <w:bottom w:w="80" w:type="dxa"/>
              <w:end w:w="120" w:type="dxa"/>
            </w:tcMar>
            <w:vAlign w:val="top"/>
          </w:tcPr>
          <w:p>
            <w:pPr>
              <w:spacing w:after="0" w:line="252" w:lineRule="auto"/>
            </w:pPr>
            <w:r>
              <w:rPr>
                <w:sz w:val="17"/>
              </w:rPr>
              <w:t>Outlook</w:t>
            </w:r>
          </w:p>
        </w:tc>
        <w:tc>
          <w:tcPr>
            <w:tcW w:type="dxa" w:w="3816"/>
            <w:tcMar>
              <w:top w:w="80" w:type="dxa"/>
              <w:start w:w="120" w:type="dxa"/>
              <w:bottom w:w="80" w:type="dxa"/>
              <w:end w:w="120" w:type="dxa"/>
            </w:tcMar>
            <w:vAlign w:val="top"/>
          </w:tcPr>
          <w:p>
            <w:pPr>
              <w:spacing w:after="0" w:line="252" w:lineRule="auto"/>
            </w:pPr>
            <w:r>
              <w:rPr>
                <w:sz w:val="17"/>
              </w:rPr>
              <w:t>Formal external email and calendar invitations.</w:t>
            </w:r>
          </w:p>
        </w:tc>
        <w:tc>
          <w:tcPr>
            <w:tcW w:type="dxa" w:w="3816"/>
            <w:tcMar>
              <w:top w:w="80" w:type="dxa"/>
              <w:start w:w="120" w:type="dxa"/>
              <w:bottom w:w="80" w:type="dxa"/>
              <w:end w:w="120" w:type="dxa"/>
            </w:tcMar>
            <w:vAlign w:val="top"/>
          </w:tcPr>
          <w:p>
            <w:pPr>
              <w:spacing w:after="0" w:line="252" w:lineRule="auto"/>
            </w:pPr>
            <w:r>
              <w:rPr>
                <w:sz w:val="17"/>
              </w:rPr>
              <w:t>A hidden task list or approval archive.</w:t>
            </w:r>
          </w:p>
        </w:tc>
      </w:tr>
      <w:tr>
        <w:tc>
          <w:tcPr>
            <w:tcW w:type="dxa" w:w="1584"/>
            <w:tcMar>
              <w:top w:w="80" w:type="dxa"/>
              <w:start w:w="120" w:type="dxa"/>
              <w:bottom w:w="80" w:type="dxa"/>
              <w:end w:w="120" w:type="dxa"/>
            </w:tcMar>
            <w:vAlign w:val="top"/>
            <w:shd w:fill="F8FAFC"/>
          </w:tcPr>
          <w:p>
            <w:pPr>
              <w:spacing w:after="0" w:line="252" w:lineRule="auto"/>
            </w:pPr>
            <w:r>
              <w:rPr>
                <w:sz w:val="17"/>
              </w:rPr>
              <w:t>Jira</w:t>
            </w:r>
          </w:p>
        </w:tc>
        <w:tc>
          <w:tcPr>
            <w:tcW w:type="dxa" w:w="3816"/>
            <w:tcMar>
              <w:top w:w="80" w:type="dxa"/>
              <w:start w:w="120" w:type="dxa"/>
              <w:bottom w:w="80" w:type="dxa"/>
              <w:end w:w="120" w:type="dxa"/>
            </w:tcMar>
            <w:vAlign w:val="top"/>
            <w:shd w:fill="F8FAFC"/>
          </w:tcPr>
          <w:p>
            <w:pPr>
              <w:spacing w:after="0" w:line="252" w:lineRule="auto"/>
            </w:pPr>
            <w:r>
              <w:rPr>
                <w:sz w:val="17"/>
              </w:rPr>
              <w:t>Detailed software defects, stories, and engineering execution where already established.</w:t>
            </w:r>
          </w:p>
        </w:tc>
        <w:tc>
          <w:tcPr>
            <w:tcW w:type="dxa" w:w="3816"/>
            <w:tcMar>
              <w:top w:w="80" w:type="dxa"/>
              <w:start w:w="120" w:type="dxa"/>
              <w:bottom w:w="80" w:type="dxa"/>
              <w:end w:w="120" w:type="dxa"/>
            </w:tcMar>
            <w:vAlign w:val="top"/>
            <w:shd w:fill="F8FAFC"/>
          </w:tcPr>
          <w:p>
            <w:pPr>
              <w:spacing w:after="0" w:line="252" w:lineRule="auto"/>
            </w:pPr>
            <w:r>
              <w:rPr>
                <w:sz w:val="17"/>
              </w:rPr>
              <w:t>The enterprise intake front door for all business projects.</w:t>
            </w:r>
          </w:p>
        </w:tc>
      </w:tr>
      <w:tr>
        <w:tc>
          <w:tcPr>
            <w:tcW w:type="dxa" w:w="1584"/>
            <w:tcMar>
              <w:top w:w="80" w:type="dxa"/>
              <w:start w:w="120" w:type="dxa"/>
              <w:bottom w:w="80" w:type="dxa"/>
              <w:end w:w="120" w:type="dxa"/>
            </w:tcMar>
            <w:vAlign w:val="top"/>
          </w:tcPr>
          <w:p>
            <w:pPr>
              <w:spacing w:after="0" w:line="252" w:lineRule="auto"/>
            </w:pPr>
            <w:r>
              <w:rPr>
                <w:sz w:val="17"/>
              </w:rPr>
              <w:t>Excel</w:t>
            </w:r>
          </w:p>
        </w:tc>
        <w:tc>
          <w:tcPr>
            <w:tcW w:type="dxa" w:w="3816"/>
            <w:tcMar>
              <w:top w:w="80" w:type="dxa"/>
              <w:start w:w="120" w:type="dxa"/>
              <w:bottom w:w="80" w:type="dxa"/>
              <w:end w:w="120" w:type="dxa"/>
            </w:tcMar>
            <w:vAlign w:val="top"/>
          </w:tcPr>
          <w:p>
            <w:pPr>
              <w:spacing w:after="0" w:line="252" w:lineRule="auto"/>
            </w:pPr>
            <w:r>
              <w:rPr>
                <w:sz w:val="17"/>
              </w:rPr>
              <w:t>Financial models, detailed analyses, and controlled data calculations.</w:t>
            </w:r>
          </w:p>
        </w:tc>
        <w:tc>
          <w:tcPr>
            <w:tcW w:type="dxa" w:w="3816"/>
            <w:tcMar>
              <w:top w:w="80" w:type="dxa"/>
              <w:start w:w="120" w:type="dxa"/>
              <w:bottom w:w="80" w:type="dxa"/>
              <w:end w:w="120" w:type="dxa"/>
            </w:tcMar>
            <w:vAlign w:val="top"/>
          </w:tcPr>
          <w:p>
            <w:pPr>
              <w:spacing w:after="0" w:line="252" w:lineRule="auto"/>
            </w:pPr>
            <w:r>
              <w:rPr>
                <w:sz w:val="17"/>
              </w:rPr>
              <w:t>The live workflow tracker once work is accepted into Asana.</w:t>
            </w:r>
          </w:p>
        </w:tc>
      </w:tr>
    </w:tbl>
    <w:p>
      <w:pPr>
        <w:spacing w:after="0"/>
      </w:pPr>
    </w:p>
    <w:tbl>
      <w:tblPr>
        <w:tblW w:type="dxa" w:w="9360"/>
        <w:tblLayout w:type="fixed"/>
        <w:tblLook w:firstColumn="1" w:firstRow="1" w:lastColumn="0" w:lastRow="0" w:noHBand="0" w:noVBand="1" w:val="04A0"/>
        <w:tblInd w:w="120" w:type="dxa"/>
      </w:tblPr>
      <w:tblGrid>
        <w:gridCol w:w="9360"/>
      </w:tblGrid>
      <w:tr>
        <w:tc>
          <w:tcPr>
            <w:tcW w:type="dxa" w:w="9360"/>
            <w:shd w:fill="F0EBF7"/>
            <w:tcMar>
              <w:top w:w="120" w:type="dxa"/>
              <w:start w:w="180" w:type="dxa"/>
              <w:bottom w:w="120" w:type="dxa"/>
              <w:end w:w="180" w:type="dxa"/>
            </w:tcMar>
          </w:tcPr>
          <w:p>
            <w:pPr>
              <w:spacing w:after="60"/>
            </w:pPr>
            <w:r>
              <w:rPr>
                <w:b/>
                <w:color w:val="7B61A8"/>
              </w:rPr>
              <w:t>Decision rule</w:t>
            </w:r>
          </w:p>
          <w:p>
            <w:pPr>
              <w:spacing w:after="0" w:line="276" w:lineRule="auto"/>
            </w:pPr>
            <w:r>
              <w:t>If information changes who owns work, what happens next, or when it is due, update Asana. Link to supporting Teams, Jira, Outlook, or Excel records instead of duplicating the workflow.</w:t>
            </w:r>
          </w:p>
        </w:tc>
      </w:tr>
    </w:tbl>
    <w:p>
      <w:pPr>
        <w:spacing w:after="0"/>
      </w:pPr>
    </w:p>
    <w:p>
      <w:pPr>
        <w:pStyle w:val="Heading2"/>
        <w:keepNext/>
      </w:pPr>
      <w:r>
        <w:t>1.4 Scope and assumptions</w:t>
      </w:r>
    </w:p>
    <w:p>
      <w:pPr>
        <w:pStyle w:val="ListBullet"/>
        <w:spacing w:after="60" w:line="276" w:lineRule="auto"/>
      </w:pPr>
      <w:r>
        <w:t>The organizational Asana go-live date is assumed to be 2 September 2026 because the discovery document specifies 2 September without a year.</w:t>
      </w:r>
    </w:p>
    <w:p>
      <w:pPr>
        <w:pStyle w:val="ListBullet"/>
        <w:spacing w:after="60" w:line="276" w:lineRule="auto"/>
      </w:pPr>
      <w:r>
        <w:t>The biometric project is rescheduled into a future demonstration window beginning 7 September 2026; the original workbook’s task logic is preserved and expanded.</w:t>
      </w:r>
    </w:p>
    <w:p>
      <w:pPr>
        <w:pStyle w:val="ListBullet"/>
        <w:spacing w:after="60" w:line="276" w:lineRule="auto"/>
      </w:pPr>
      <w:r>
        <w:t>Role-based owners are used where a named delivery specialist is not supplied. Replace placeholders before publishing the live project.</w:t>
      </w:r>
    </w:p>
    <w:p>
      <w:pPr>
        <w:pStyle w:val="ListBullet"/>
        <w:spacing w:after="60" w:line="276" w:lineRule="auto"/>
      </w:pPr>
      <w:r>
        <w:t>Approvals, branching, portfolios, goals, workload, and some dashboards depend on the organization’s Asana plan. A custom-field fallback is included.</w:t>
      </w:r>
    </w:p>
    <w:p>
      <w:r>
        <w:br w:type="page"/>
      </w:r>
    </w:p>
    <w:p>
      <w:pPr>
        <w:spacing w:after="200"/>
      </w:pPr>
      <w:r>
        <w:rPr>
          <w:b/>
          <w:color w:val="1F9D8A"/>
          <w:sz w:val="20"/>
        </w:rPr>
        <w:t>PART 2</w:t>
      </w:r>
    </w:p>
    <w:p>
      <w:pPr>
        <w:spacing w:after="160"/>
      </w:pPr>
      <w:r>
        <w:rPr>
          <w:b/>
          <w:color w:val="16324F"/>
          <w:sz w:val="48"/>
        </w:rPr>
        <w:t>Governance, stakeholders, and success</w:t>
      </w:r>
    </w:p>
    <w:p>
      <w:pPr>
        <w:spacing w:after="360"/>
      </w:pPr>
      <w:r>
        <w:rPr>
          <w:color w:val="52606D"/>
          <w:sz w:val="24"/>
        </w:rPr>
        <w:t>Make ownership, decision rights, and evidence of value explicit.</w:t>
      </w:r>
    </w:p>
    <w:tbl>
      <w:tblPr>
        <w:tblW w:type="dxa" w:w="9360"/>
        <w:tblLayout w:type="fixed"/>
        <w:tblLook w:firstColumn="1" w:firstRow="1" w:lastColumn="0" w:lastRow="0" w:noHBand="0" w:noVBand="1" w:val="04A0"/>
        <w:tblInd w:w="120" w:type="dxa"/>
      </w:tblPr>
      <w:tblGrid>
        <w:gridCol w:w="9360"/>
      </w:tblGrid>
      <w:tr>
        <w:tc>
          <w:tcPr>
            <w:tcW w:type="dxa" w:w="9360"/>
            <w:shd w:fill="1F9D8A"/>
          </w:tcPr>
          <w:p/>
        </w:tc>
      </w:tr>
    </w:tbl>
    <w:p>
      <w:pPr>
        <w:spacing w:after="0"/>
      </w:pPr>
    </w:p>
    <w:p>
      <w:pPr>
        <w:pStyle w:val="Heading1"/>
        <w:keepNext/>
      </w:pPr>
      <w:r>
        <w:t>2.1 Change network</w:t>
      </w:r>
    </w:p>
    <w:tbl>
      <w:tblPr>
        <w:tblStyle w:val="TableGrid"/>
        <w:tblW w:type="dxa" w:w="9360"/>
        <w:jc w:val="center"/>
        <w:tblLayout w:type="fixed"/>
        <w:tblLook w:firstColumn="1" w:firstRow="1" w:lastColumn="0" w:lastRow="0" w:noHBand="0" w:noVBand="1" w:val="04A0"/>
        <w:tblInd w:w="120" w:type="dxa"/>
      </w:tblPr>
      <w:tblGrid>
        <w:gridCol w:w="3120"/>
        <w:gridCol w:w="3120"/>
        <w:gridCol w:w="3120"/>
      </w:tblGrid>
      <w:tr>
        <w:trPr>
          <w:tblHeader w:val="true"/>
        </w:trPr>
        <w:tc>
          <w:tcPr>
            <w:tcW w:type="dxa" w:w="2880"/>
            <w:shd w:fill="16324F"/>
            <w:tcMar>
              <w:top w:w="80" w:type="dxa"/>
              <w:start w:w="120" w:type="dxa"/>
              <w:bottom w:w="80" w:type="dxa"/>
              <w:end w:w="120" w:type="dxa"/>
            </w:tcMar>
            <w:vAlign w:val="center"/>
          </w:tcPr>
          <w:p>
            <w:pPr>
              <w:spacing w:after="0"/>
            </w:pPr>
            <w:r>
              <w:rPr>
                <w:b/>
                <w:color w:val="FFFFFF"/>
                <w:sz w:val="17"/>
              </w:rPr>
              <w:t>Stakeholder</w:t>
            </w:r>
          </w:p>
        </w:tc>
        <w:tc>
          <w:tcPr>
            <w:tcW w:type="dxa" w:w="2376"/>
            <w:shd w:fill="16324F"/>
            <w:tcMar>
              <w:top w:w="80" w:type="dxa"/>
              <w:start w:w="120" w:type="dxa"/>
              <w:bottom w:w="80" w:type="dxa"/>
              <w:end w:w="120" w:type="dxa"/>
            </w:tcMar>
            <w:vAlign w:val="center"/>
          </w:tcPr>
          <w:p>
            <w:pPr>
              <w:spacing w:after="0"/>
            </w:pPr>
            <w:r>
              <w:rPr>
                <w:b/>
                <w:color w:val="FFFFFF"/>
                <w:sz w:val="17"/>
              </w:rPr>
              <w:t>Role in the capstone</w:t>
            </w:r>
          </w:p>
        </w:tc>
        <w:tc>
          <w:tcPr>
            <w:tcW w:type="dxa" w:w="3960"/>
            <w:shd w:fill="16324F"/>
            <w:tcMar>
              <w:top w:w="80" w:type="dxa"/>
              <w:start w:w="120" w:type="dxa"/>
              <w:bottom w:w="80" w:type="dxa"/>
              <w:end w:w="120" w:type="dxa"/>
            </w:tcMar>
            <w:vAlign w:val="center"/>
          </w:tcPr>
          <w:p>
            <w:pPr>
              <w:spacing w:after="0"/>
            </w:pPr>
            <w:r>
              <w:rPr>
                <w:b/>
                <w:color w:val="FFFFFF"/>
                <w:sz w:val="17"/>
              </w:rPr>
              <w:t>Primary responsibility</w:t>
            </w:r>
          </w:p>
        </w:tc>
      </w:tr>
      <w:tr>
        <w:tc>
          <w:tcPr>
            <w:tcW w:type="dxa" w:w="2880"/>
            <w:tcMar>
              <w:top w:w="80" w:type="dxa"/>
              <w:start w:w="120" w:type="dxa"/>
              <w:bottom w:w="80" w:type="dxa"/>
              <w:end w:w="120" w:type="dxa"/>
            </w:tcMar>
            <w:vAlign w:val="top"/>
          </w:tcPr>
          <w:p>
            <w:pPr>
              <w:spacing w:after="0" w:line="252" w:lineRule="auto"/>
            </w:pPr>
            <w:r>
              <w:rPr>
                <w:sz w:val="17"/>
              </w:rPr>
              <w:t>Mark Thompson — Director, PMO</w:t>
            </w:r>
          </w:p>
        </w:tc>
        <w:tc>
          <w:tcPr>
            <w:tcW w:type="dxa" w:w="2376"/>
            <w:tcMar>
              <w:top w:w="80" w:type="dxa"/>
              <w:start w:w="120" w:type="dxa"/>
              <w:bottom w:w="80" w:type="dxa"/>
              <w:end w:w="120" w:type="dxa"/>
            </w:tcMar>
            <w:vAlign w:val="top"/>
          </w:tcPr>
          <w:p>
            <w:pPr>
              <w:spacing w:after="0" w:line="252" w:lineRule="auto"/>
            </w:pPr>
            <w:r>
              <w:rPr>
                <w:sz w:val="17"/>
              </w:rPr>
              <w:t>Executive sponsor / workflow owner</w:t>
            </w:r>
          </w:p>
        </w:tc>
        <w:tc>
          <w:tcPr>
            <w:tcW w:type="dxa" w:w="3960"/>
            <w:tcMar>
              <w:top w:w="80" w:type="dxa"/>
              <w:start w:w="120" w:type="dxa"/>
              <w:bottom w:w="80" w:type="dxa"/>
              <w:end w:w="120" w:type="dxa"/>
            </w:tcMar>
            <w:vAlign w:val="top"/>
          </w:tcPr>
          <w:p>
            <w:pPr>
              <w:spacing w:after="0" w:line="252" w:lineRule="auto"/>
            </w:pPr>
            <w:r>
              <w:rPr>
                <w:sz w:val="17"/>
              </w:rPr>
              <w:t>Approves workflow changes, resourcing governance, and operating conventions.</w:t>
            </w:r>
          </w:p>
        </w:tc>
      </w:tr>
      <w:tr>
        <w:tc>
          <w:tcPr>
            <w:tcW w:type="dxa" w:w="2880"/>
            <w:tcMar>
              <w:top w:w="80" w:type="dxa"/>
              <w:start w:w="120" w:type="dxa"/>
              <w:bottom w:w="80" w:type="dxa"/>
              <w:end w:w="120" w:type="dxa"/>
            </w:tcMar>
            <w:vAlign w:val="top"/>
            <w:shd w:fill="F8FAFC"/>
          </w:tcPr>
          <w:p>
            <w:pPr>
              <w:spacing w:after="0" w:line="252" w:lineRule="auto"/>
            </w:pPr>
            <w:r>
              <w:rPr>
                <w:sz w:val="17"/>
              </w:rPr>
              <w:t>Natalie Chang — Operations Manager</w:t>
            </w:r>
          </w:p>
        </w:tc>
        <w:tc>
          <w:tcPr>
            <w:tcW w:type="dxa" w:w="2376"/>
            <w:tcMar>
              <w:top w:w="80" w:type="dxa"/>
              <w:start w:w="120" w:type="dxa"/>
              <w:bottom w:w="80" w:type="dxa"/>
              <w:end w:w="120" w:type="dxa"/>
            </w:tcMar>
            <w:vAlign w:val="top"/>
            <w:shd w:fill="F8FAFC"/>
          </w:tcPr>
          <w:p>
            <w:pPr>
              <w:spacing w:after="0" w:line="252" w:lineRule="auto"/>
            </w:pPr>
            <w:r>
              <w:rPr>
                <w:sz w:val="17"/>
              </w:rPr>
              <w:t>Decision maker / operations champion</w:t>
            </w:r>
          </w:p>
        </w:tc>
        <w:tc>
          <w:tcPr>
            <w:tcW w:type="dxa" w:w="3960"/>
            <w:tcMar>
              <w:top w:w="80" w:type="dxa"/>
              <w:start w:w="120" w:type="dxa"/>
              <w:bottom w:w="80" w:type="dxa"/>
              <w:end w:w="120" w:type="dxa"/>
            </w:tcMar>
            <w:vAlign w:val="top"/>
            <w:shd w:fill="F8FAFC"/>
          </w:tcPr>
          <w:p>
            <w:pPr>
              <w:spacing w:after="0" w:line="252" w:lineRule="auto"/>
            </w:pPr>
            <w:r>
              <w:rPr>
                <w:sz w:val="17"/>
              </w:rPr>
              <w:t>Confirms operational alignment and supports adoption across ground and flight teams.</w:t>
            </w:r>
          </w:p>
        </w:tc>
      </w:tr>
      <w:tr>
        <w:tc>
          <w:tcPr>
            <w:tcW w:type="dxa" w:w="2880"/>
            <w:tcMar>
              <w:top w:w="80" w:type="dxa"/>
              <w:start w:w="120" w:type="dxa"/>
              <w:bottom w:w="80" w:type="dxa"/>
              <w:end w:w="120" w:type="dxa"/>
            </w:tcMar>
            <w:vAlign w:val="top"/>
          </w:tcPr>
          <w:p>
            <w:pPr>
              <w:spacing w:after="0" w:line="252" w:lineRule="auto"/>
            </w:pPr>
            <w:r>
              <w:rPr>
                <w:sz w:val="17"/>
              </w:rPr>
              <w:t>Ryan Patel — IT Director</w:t>
            </w:r>
          </w:p>
        </w:tc>
        <w:tc>
          <w:tcPr>
            <w:tcW w:type="dxa" w:w="2376"/>
            <w:tcMar>
              <w:top w:w="80" w:type="dxa"/>
              <w:start w:w="120" w:type="dxa"/>
              <w:bottom w:w="80" w:type="dxa"/>
              <w:end w:w="120" w:type="dxa"/>
            </w:tcMar>
            <w:vAlign w:val="top"/>
          </w:tcPr>
          <w:p>
            <w:pPr>
              <w:spacing w:after="0" w:line="252" w:lineRule="auto"/>
            </w:pPr>
            <w:r>
              <w:rPr>
                <w:sz w:val="17"/>
              </w:rPr>
              <w:t>Technology approver</w:t>
            </w:r>
          </w:p>
        </w:tc>
        <w:tc>
          <w:tcPr>
            <w:tcW w:type="dxa" w:w="3960"/>
            <w:tcMar>
              <w:top w:w="80" w:type="dxa"/>
              <w:start w:w="120" w:type="dxa"/>
              <w:bottom w:w="80" w:type="dxa"/>
              <w:end w:w="120" w:type="dxa"/>
            </w:tcMar>
            <w:vAlign w:val="top"/>
          </w:tcPr>
          <w:p>
            <w:pPr>
              <w:spacing w:after="0" w:line="252" w:lineRule="auto"/>
            </w:pPr>
            <w:r>
              <w:rPr>
                <w:sz w:val="17"/>
              </w:rPr>
              <w:t>Reviews architecture, security, integrations, and technology requests.</w:t>
            </w:r>
          </w:p>
        </w:tc>
      </w:tr>
      <w:tr>
        <w:tc>
          <w:tcPr>
            <w:tcW w:type="dxa" w:w="2880"/>
            <w:tcMar>
              <w:top w:w="80" w:type="dxa"/>
              <w:start w:w="120" w:type="dxa"/>
              <w:bottom w:w="80" w:type="dxa"/>
              <w:end w:w="120" w:type="dxa"/>
            </w:tcMar>
            <w:vAlign w:val="top"/>
            <w:shd w:fill="F8FAFC"/>
          </w:tcPr>
          <w:p>
            <w:pPr>
              <w:spacing w:after="0" w:line="252" w:lineRule="auto"/>
            </w:pPr>
            <w:r>
              <w:rPr>
                <w:sz w:val="17"/>
              </w:rPr>
              <w:t>Samantha Lewis — Head of Customer Experience</w:t>
            </w:r>
          </w:p>
        </w:tc>
        <w:tc>
          <w:tcPr>
            <w:tcW w:type="dxa" w:w="2376"/>
            <w:tcMar>
              <w:top w:w="80" w:type="dxa"/>
              <w:start w:w="120" w:type="dxa"/>
              <w:bottom w:w="80" w:type="dxa"/>
              <w:end w:w="120" w:type="dxa"/>
            </w:tcMar>
            <w:vAlign w:val="top"/>
            <w:shd w:fill="F8FAFC"/>
          </w:tcPr>
          <w:p>
            <w:pPr>
              <w:spacing w:after="0" w:line="252" w:lineRule="auto"/>
            </w:pPr>
            <w:r>
              <w:rPr>
                <w:sz w:val="17"/>
              </w:rPr>
              <w:t>Benefits owner</w:t>
            </w:r>
          </w:p>
        </w:tc>
        <w:tc>
          <w:tcPr>
            <w:tcW w:type="dxa" w:w="3960"/>
            <w:tcMar>
              <w:top w:w="80" w:type="dxa"/>
              <w:start w:w="120" w:type="dxa"/>
              <w:bottom w:w="80" w:type="dxa"/>
              <w:end w:w="120" w:type="dxa"/>
            </w:tcMar>
            <w:vAlign w:val="top"/>
            <w:shd w:fill="F8FAFC"/>
          </w:tcPr>
          <w:p>
            <w:pPr>
              <w:spacing w:after="0" w:line="252" w:lineRule="auto"/>
            </w:pPr>
            <w:r>
              <w:rPr>
                <w:sz w:val="17"/>
              </w:rPr>
              <w:t>Validates customer-experience alignment and outcome measures.</w:t>
            </w:r>
          </w:p>
        </w:tc>
      </w:tr>
      <w:tr>
        <w:tc>
          <w:tcPr>
            <w:tcW w:type="dxa" w:w="2880"/>
            <w:tcMar>
              <w:top w:w="80" w:type="dxa"/>
              <w:start w:w="120" w:type="dxa"/>
              <w:bottom w:w="80" w:type="dxa"/>
              <w:end w:w="120" w:type="dxa"/>
            </w:tcMar>
            <w:vAlign w:val="top"/>
          </w:tcPr>
          <w:p>
            <w:pPr>
              <w:spacing w:after="0" w:line="252" w:lineRule="auto"/>
            </w:pPr>
            <w:r>
              <w:rPr>
                <w:sz w:val="17"/>
              </w:rPr>
              <w:t>David Smith — Project Manager</w:t>
            </w:r>
          </w:p>
        </w:tc>
        <w:tc>
          <w:tcPr>
            <w:tcW w:type="dxa" w:w="2376"/>
            <w:tcMar>
              <w:top w:w="80" w:type="dxa"/>
              <w:start w:w="120" w:type="dxa"/>
              <w:bottom w:w="80" w:type="dxa"/>
              <w:end w:w="120" w:type="dxa"/>
            </w:tcMar>
            <w:vAlign w:val="top"/>
          </w:tcPr>
          <w:p>
            <w:pPr>
              <w:spacing w:after="0" w:line="252" w:lineRule="auto"/>
            </w:pPr>
            <w:r>
              <w:rPr>
                <w:sz w:val="17"/>
              </w:rPr>
              <w:t>Delivery lead / Asana champion</w:t>
            </w:r>
          </w:p>
        </w:tc>
        <w:tc>
          <w:tcPr>
            <w:tcW w:type="dxa" w:w="3960"/>
            <w:tcMar>
              <w:top w:w="80" w:type="dxa"/>
              <w:start w:w="120" w:type="dxa"/>
              <w:bottom w:w="80" w:type="dxa"/>
              <w:end w:w="120" w:type="dxa"/>
            </w:tcMar>
            <w:vAlign w:val="top"/>
          </w:tcPr>
          <w:p>
            <w:pPr>
              <w:spacing w:after="0" w:line="252" w:lineRule="auto"/>
            </w:pPr>
            <w:r>
              <w:rPr>
                <w:sz w:val="17"/>
              </w:rPr>
              <w:t>Builds and manages the biometric launch; supports peer training and feedback.</w:t>
            </w:r>
          </w:p>
        </w:tc>
      </w:tr>
      <w:tr>
        <w:tc>
          <w:tcPr>
            <w:tcW w:type="dxa" w:w="2880"/>
            <w:tcMar>
              <w:top w:w="80" w:type="dxa"/>
              <w:start w:w="120" w:type="dxa"/>
              <w:bottom w:w="80" w:type="dxa"/>
              <w:end w:w="120" w:type="dxa"/>
            </w:tcMar>
            <w:vAlign w:val="top"/>
            <w:shd w:fill="F8FAFC"/>
          </w:tcPr>
          <w:p>
            <w:pPr>
              <w:spacing w:after="0" w:line="252" w:lineRule="auto"/>
            </w:pPr>
            <w:r>
              <w:rPr>
                <w:sz w:val="17"/>
              </w:rPr>
              <w:t>Requesters and functional PMs</w:t>
            </w:r>
          </w:p>
        </w:tc>
        <w:tc>
          <w:tcPr>
            <w:tcW w:type="dxa" w:w="2376"/>
            <w:tcMar>
              <w:top w:w="80" w:type="dxa"/>
              <w:start w:w="120" w:type="dxa"/>
              <w:bottom w:w="80" w:type="dxa"/>
              <w:end w:w="120" w:type="dxa"/>
            </w:tcMar>
            <w:vAlign w:val="top"/>
            <w:shd w:fill="F8FAFC"/>
          </w:tcPr>
          <w:p>
            <w:pPr>
              <w:spacing w:after="0" w:line="252" w:lineRule="auto"/>
            </w:pPr>
            <w:r>
              <w:rPr>
                <w:sz w:val="17"/>
              </w:rPr>
              <w:t>Workflow participants</w:t>
            </w:r>
          </w:p>
        </w:tc>
        <w:tc>
          <w:tcPr>
            <w:tcW w:type="dxa" w:w="3960"/>
            <w:tcMar>
              <w:top w:w="80" w:type="dxa"/>
              <w:start w:w="120" w:type="dxa"/>
              <w:bottom w:w="80" w:type="dxa"/>
              <w:end w:w="120" w:type="dxa"/>
            </w:tcMar>
            <w:vAlign w:val="top"/>
            <w:shd w:fill="F8FAFC"/>
          </w:tcPr>
          <w:p>
            <w:pPr>
              <w:spacing w:after="0" w:line="252" w:lineRule="auto"/>
            </w:pPr>
            <w:r>
              <w:rPr>
                <w:sz w:val="17"/>
              </w:rPr>
              <w:t>Submit complete requests, respond to clarification, and maintain accepted delivery work.</w:t>
            </w:r>
          </w:p>
        </w:tc>
      </w:tr>
    </w:tbl>
    <w:p>
      <w:pPr>
        <w:spacing w:after="0"/>
      </w:pPr>
    </w:p>
    <w:p>
      <w:pPr>
        <w:pStyle w:val="Heading2"/>
        <w:keepNext/>
      </w:pPr>
      <w:r>
        <w:t>2.2 RACI for the request workflow</w:t>
      </w:r>
    </w:p>
    <w:tbl>
      <w:tblPr>
        <w:tblStyle w:val="TableGrid"/>
        <w:tblW w:type="dxa" w:w="9360"/>
        <w:jc w:val="center"/>
        <w:tblLayout w:type="fixed"/>
        <w:tblLook w:firstColumn="1" w:firstRow="1" w:lastColumn="0" w:lastRow="0" w:noHBand="0" w:noVBand="1" w:val="04A0"/>
        <w:tblInd w:w="120" w:type="dxa"/>
      </w:tblPr>
      <w:tblGrid>
        <w:gridCol w:w="1560"/>
        <w:gridCol w:w="1560"/>
        <w:gridCol w:w="1560"/>
        <w:gridCol w:w="1560"/>
        <w:gridCol w:w="1560"/>
        <w:gridCol w:w="1560"/>
      </w:tblGrid>
      <w:tr>
        <w:trPr>
          <w:tblHeader w:val="true"/>
        </w:trPr>
        <w:tc>
          <w:tcPr>
            <w:tcW w:type="dxa" w:w="2880"/>
            <w:shd w:fill="16324F"/>
            <w:tcMar>
              <w:top w:w="80" w:type="dxa"/>
              <w:start w:w="120" w:type="dxa"/>
              <w:bottom w:w="80" w:type="dxa"/>
              <w:end w:w="120" w:type="dxa"/>
            </w:tcMar>
            <w:vAlign w:val="center"/>
          </w:tcPr>
          <w:p>
            <w:pPr>
              <w:spacing w:after="0"/>
            </w:pPr>
            <w:r>
              <w:rPr>
                <w:b/>
                <w:color w:val="FFFFFF"/>
                <w:sz w:val="16"/>
              </w:rPr>
              <w:t>Activity</w:t>
            </w:r>
          </w:p>
        </w:tc>
        <w:tc>
          <w:tcPr>
            <w:tcW w:type="dxa" w:w="1080"/>
            <w:shd w:fill="16324F"/>
            <w:tcMar>
              <w:top w:w="80" w:type="dxa"/>
              <w:start w:w="120" w:type="dxa"/>
              <w:bottom w:w="80" w:type="dxa"/>
              <w:end w:w="120" w:type="dxa"/>
            </w:tcMar>
            <w:vAlign w:val="center"/>
          </w:tcPr>
          <w:p>
            <w:pPr>
              <w:spacing w:after="0"/>
            </w:pPr>
            <w:r>
              <w:rPr>
                <w:b/>
                <w:color w:val="FFFFFF"/>
                <w:sz w:val="16"/>
              </w:rPr>
              <w:t>PMO</w:t>
            </w:r>
          </w:p>
        </w:tc>
        <w:tc>
          <w:tcPr>
            <w:tcW w:type="dxa" w:w="1800"/>
            <w:shd w:fill="16324F"/>
            <w:tcMar>
              <w:top w:w="80" w:type="dxa"/>
              <w:start w:w="120" w:type="dxa"/>
              <w:bottom w:w="80" w:type="dxa"/>
              <w:end w:w="120" w:type="dxa"/>
            </w:tcMar>
            <w:vAlign w:val="center"/>
          </w:tcPr>
          <w:p>
            <w:pPr>
              <w:spacing w:after="0"/>
            </w:pPr>
            <w:r>
              <w:rPr>
                <w:b/>
                <w:color w:val="FFFFFF"/>
                <w:sz w:val="16"/>
              </w:rPr>
              <w:t>Functional reviewer</w:t>
            </w:r>
          </w:p>
        </w:tc>
        <w:tc>
          <w:tcPr>
            <w:tcW w:type="dxa" w:w="1152"/>
            <w:shd w:fill="16324F"/>
            <w:tcMar>
              <w:top w:w="80" w:type="dxa"/>
              <w:start w:w="120" w:type="dxa"/>
              <w:bottom w:w="80" w:type="dxa"/>
              <w:end w:w="120" w:type="dxa"/>
            </w:tcMar>
            <w:vAlign w:val="center"/>
          </w:tcPr>
          <w:p>
            <w:pPr>
              <w:spacing w:after="0"/>
            </w:pPr>
            <w:r>
              <w:rPr>
                <w:b/>
                <w:color w:val="FFFFFF"/>
                <w:sz w:val="16"/>
              </w:rPr>
              <w:t>Requester</w:t>
            </w:r>
          </w:p>
        </w:tc>
        <w:tc>
          <w:tcPr>
            <w:tcW w:type="dxa" w:w="1224"/>
            <w:shd w:fill="16324F"/>
            <w:tcMar>
              <w:top w:w="80" w:type="dxa"/>
              <w:start w:w="120" w:type="dxa"/>
              <w:bottom w:w="80" w:type="dxa"/>
              <w:end w:w="120" w:type="dxa"/>
            </w:tcMar>
            <w:vAlign w:val="center"/>
          </w:tcPr>
          <w:p>
            <w:pPr>
              <w:spacing w:after="0"/>
            </w:pPr>
            <w:r>
              <w:rPr>
                <w:b/>
                <w:color w:val="FFFFFF"/>
                <w:sz w:val="16"/>
              </w:rPr>
              <w:t>Assigned PM</w:t>
            </w:r>
          </w:p>
        </w:tc>
        <w:tc>
          <w:tcPr>
            <w:tcW w:type="dxa" w:w="1080"/>
            <w:shd w:fill="16324F"/>
            <w:tcMar>
              <w:top w:w="80" w:type="dxa"/>
              <w:start w:w="120" w:type="dxa"/>
              <w:bottom w:w="80" w:type="dxa"/>
              <w:end w:w="120" w:type="dxa"/>
            </w:tcMar>
            <w:vAlign w:val="center"/>
          </w:tcPr>
          <w:p>
            <w:pPr>
              <w:spacing w:after="0"/>
            </w:pPr>
            <w:r>
              <w:rPr>
                <w:b/>
                <w:color w:val="FFFFFF"/>
                <w:sz w:val="16"/>
              </w:rPr>
              <w:t>Sponsor</w:t>
            </w:r>
          </w:p>
        </w:tc>
      </w:tr>
      <w:tr>
        <w:tc>
          <w:tcPr>
            <w:tcW w:type="dxa" w:w="2880"/>
            <w:tcMar>
              <w:top w:w="80" w:type="dxa"/>
              <w:start w:w="120" w:type="dxa"/>
              <w:bottom w:w="80" w:type="dxa"/>
              <w:end w:w="120" w:type="dxa"/>
            </w:tcMar>
            <w:vAlign w:val="top"/>
          </w:tcPr>
          <w:p>
            <w:pPr>
              <w:spacing w:after="0" w:line="252" w:lineRule="auto"/>
            </w:pPr>
            <w:r>
              <w:rPr>
                <w:sz w:val="16"/>
              </w:rPr>
              <w:t>Submit request</w:t>
            </w:r>
          </w:p>
        </w:tc>
        <w:tc>
          <w:tcPr>
            <w:tcW w:type="dxa" w:w="1080"/>
            <w:tcMar>
              <w:top w:w="80" w:type="dxa"/>
              <w:start w:w="120" w:type="dxa"/>
              <w:bottom w:w="80" w:type="dxa"/>
              <w:end w:w="120" w:type="dxa"/>
            </w:tcMar>
            <w:vAlign w:val="top"/>
          </w:tcPr>
          <w:p>
            <w:pPr>
              <w:spacing w:after="0" w:line="252" w:lineRule="auto"/>
            </w:pPr>
            <w:r>
              <w:rPr>
                <w:sz w:val="16"/>
              </w:rPr>
              <w:t>I</w:t>
            </w:r>
          </w:p>
        </w:tc>
        <w:tc>
          <w:tcPr>
            <w:tcW w:type="dxa" w:w="1800"/>
            <w:tcMar>
              <w:top w:w="80" w:type="dxa"/>
              <w:start w:w="120" w:type="dxa"/>
              <w:bottom w:w="80" w:type="dxa"/>
              <w:end w:w="120" w:type="dxa"/>
            </w:tcMar>
            <w:vAlign w:val="top"/>
          </w:tcPr>
          <w:p>
            <w:pPr>
              <w:spacing w:after="0" w:line="252" w:lineRule="auto"/>
            </w:pPr>
            <w:r>
              <w:rPr>
                <w:sz w:val="16"/>
              </w:rPr>
              <w:t>I</w:t>
            </w:r>
          </w:p>
        </w:tc>
        <w:tc>
          <w:tcPr>
            <w:tcW w:type="dxa" w:w="1152"/>
            <w:tcMar>
              <w:top w:w="80" w:type="dxa"/>
              <w:start w:w="120" w:type="dxa"/>
              <w:bottom w:w="80" w:type="dxa"/>
              <w:end w:w="120" w:type="dxa"/>
            </w:tcMar>
            <w:vAlign w:val="top"/>
          </w:tcPr>
          <w:p>
            <w:pPr>
              <w:spacing w:after="0" w:line="252" w:lineRule="auto"/>
            </w:pPr>
            <w:r>
              <w:rPr>
                <w:sz w:val="16"/>
              </w:rPr>
              <w:t>R/A</w:t>
            </w:r>
          </w:p>
        </w:tc>
        <w:tc>
          <w:tcPr>
            <w:tcW w:type="dxa" w:w="1224"/>
            <w:tcMar>
              <w:top w:w="80" w:type="dxa"/>
              <w:start w:w="120" w:type="dxa"/>
              <w:bottom w:w="80" w:type="dxa"/>
              <w:end w:w="120" w:type="dxa"/>
            </w:tcMar>
            <w:vAlign w:val="top"/>
          </w:tcPr>
          <w:p>
            <w:pPr>
              <w:spacing w:after="0" w:line="252" w:lineRule="auto"/>
            </w:pPr>
            <w:r>
              <w:rPr>
                <w:sz w:val="16"/>
              </w:rPr>
              <w:t>—</w:t>
            </w:r>
          </w:p>
        </w:tc>
        <w:tc>
          <w:tcPr>
            <w:tcW w:type="dxa" w:w="1080"/>
            <w:tcMar>
              <w:top w:w="80" w:type="dxa"/>
              <w:start w:w="120" w:type="dxa"/>
              <w:bottom w:w="80" w:type="dxa"/>
              <w:end w:w="120" w:type="dxa"/>
            </w:tcMar>
            <w:vAlign w:val="top"/>
          </w:tcPr>
          <w:p>
            <w:pPr>
              <w:spacing w:after="0" w:line="252" w:lineRule="auto"/>
            </w:pPr>
            <w:r>
              <w:rPr>
                <w:sz w:val="16"/>
              </w:rPr>
              <w:t>I</w:t>
            </w:r>
          </w:p>
        </w:tc>
      </w:tr>
      <w:tr>
        <w:tc>
          <w:tcPr>
            <w:tcW w:type="dxa" w:w="2880"/>
            <w:tcMar>
              <w:top w:w="80" w:type="dxa"/>
              <w:start w:w="120" w:type="dxa"/>
              <w:bottom w:w="80" w:type="dxa"/>
              <w:end w:w="120" w:type="dxa"/>
            </w:tcMar>
            <w:vAlign w:val="top"/>
            <w:shd w:fill="F8FAFC"/>
          </w:tcPr>
          <w:p>
            <w:pPr>
              <w:spacing w:after="0" w:line="252" w:lineRule="auto"/>
            </w:pPr>
            <w:r>
              <w:rPr>
                <w:sz w:val="16"/>
              </w:rPr>
              <w:t>Check completeness</w:t>
            </w:r>
          </w:p>
        </w:tc>
        <w:tc>
          <w:tcPr>
            <w:tcW w:type="dxa" w:w="1080"/>
            <w:tcMar>
              <w:top w:w="80" w:type="dxa"/>
              <w:start w:w="120" w:type="dxa"/>
              <w:bottom w:w="80" w:type="dxa"/>
              <w:end w:w="120" w:type="dxa"/>
            </w:tcMar>
            <w:vAlign w:val="top"/>
            <w:shd w:fill="F8FAFC"/>
          </w:tcPr>
          <w:p>
            <w:pPr>
              <w:spacing w:after="0" w:line="252" w:lineRule="auto"/>
            </w:pPr>
            <w:r>
              <w:rPr>
                <w:sz w:val="16"/>
              </w:rPr>
              <w:t>R/A</w:t>
            </w:r>
          </w:p>
        </w:tc>
        <w:tc>
          <w:tcPr>
            <w:tcW w:type="dxa" w:w="1800"/>
            <w:tcMar>
              <w:top w:w="80" w:type="dxa"/>
              <w:start w:w="120" w:type="dxa"/>
              <w:bottom w:w="80" w:type="dxa"/>
              <w:end w:w="120" w:type="dxa"/>
            </w:tcMar>
            <w:vAlign w:val="top"/>
            <w:shd w:fill="F8FAFC"/>
          </w:tcPr>
          <w:p>
            <w:pPr>
              <w:spacing w:after="0" w:line="252" w:lineRule="auto"/>
            </w:pPr>
            <w:r>
              <w:rPr>
                <w:sz w:val="16"/>
              </w:rPr>
              <w:t>C</w:t>
            </w:r>
          </w:p>
        </w:tc>
        <w:tc>
          <w:tcPr>
            <w:tcW w:type="dxa" w:w="1152"/>
            <w:tcMar>
              <w:top w:w="80" w:type="dxa"/>
              <w:start w:w="120" w:type="dxa"/>
              <w:bottom w:w="80" w:type="dxa"/>
              <w:end w:w="120" w:type="dxa"/>
            </w:tcMar>
            <w:vAlign w:val="top"/>
            <w:shd w:fill="F8FAFC"/>
          </w:tcPr>
          <w:p>
            <w:pPr>
              <w:spacing w:after="0" w:line="252" w:lineRule="auto"/>
            </w:pPr>
            <w:r>
              <w:rPr>
                <w:sz w:val="16"/>
              </w:rPr>
              <w:t>C</w:t>
            </w:r>
          </w:p>
        </w:tc>
        <w:tc>
          <w:tcPr>
            <w:tcW w:type="dxa" w:w="1224"/>
            <w:tcMar>
              <w:top w:w="80" w:type="dxa"/>
              <w:start w:w="120" w:type="dxa"/>
              <w:bottom w:w="80" w:type="dxa"/>
              <w:end w:w="120" w:type="dxa"/>
            </w:tcMar>
            <w:vAlign w:val="top"/>
            <w:shd w:fill="F8FAFC"/>
          </w:tcPr>
          <w:p>
            <w:pPr>
              <w:spacing w:after="0" w:line="252" w:lineRule="auto"/>
            </w:pPr>
            <w:r>
              <w:rPr>
                <w:sz w:val="16"/>
              </w:rPr>
              <w:t>—</w:t>
            </w:r>
          </w:p>
        </w:tc>
        <w:tc>
          <w:tcPr>
            <w:tcW w:type="dxa" w:w="1080"/>
            <w:tcMar>
              <w:top w:w="80" w:type="dxa"/>
              <w:start w:w="120" w:type="dxa"/>
              <w:bottom w:w="80" w:type="dxa"/>
              <w:end w:w="120" w:type="dxa"/>
            </w:tcMar>
            <w:vAlign w:val="top"/>
            <w:shd w:fill="F8FAFC"/>
          </w:tcPr>
          <w:p>
            <w:pPr>
              <w:spacing w:after="0" w:line="252" w:lineRule="auto"/>
            </w:pPr>
            <w:r>
              <w:rPr>
                <w:sz w:val="16"/>
              </w:rPr>
              <w:t>I</w:t>
            </w:r>
          </w:p>
        </w:tc>
      </w:tr>
      <w:tr>
        <w:tc>
          <w:tcPr>
            <w:tcW w:type="dxa" w:w="2880"/>
            <w:tcMar>
              <w:top w:w="80" w:type="dxa"/>
              <w:start w:w="120" w:type="dxa"/>
              <w:bottom w:w="80" w:type="dxa"/>
              <w:end w:w="120" w:type="dxa"/>
            </w:tcMar>
            <w:vAlign w:val="top"/>
          </w:tcPr>
          <w:p>
            <w:pPr>
              <w:spacing w:after="0" w:line="252" w:lineRule="auto"/>
            </w:pPr>
            <w:r>
              <w:rPr>
                <w:sz w:val="16"/>
              </w:rPr>
              <w:t>Assess goal alignment</w:t>
            </w:r>
          </w:p>
        </w:tc>
        <w:tc>
          <w:tcPr>
            <w:tcW w:type="dxa" w:w="1080"/>
            <w:tcMar>
              <w:top w:w="80" w:type="dxa"/>
              <w:start w:w="120" w:type="dxa"/>
              <w:bottom w:w="80" w:type="dxa"/>
              <w:end w:w="120" w:type="dxa"/>
            </w:tcMar>
            <w:vAlign w:val="top"/>
          </w:tcPr>
          <w:p>
            <w:pPr>
              <w:spacing w:after="0" w:line="252" w:lineRule="auto"/>
            </w:pPr>
            <w:r>
              <w:rPr>
                <w:sz w:val="16"/>
              </w:rPr>
              <w:t>R</w:t>
            </w:r>
          </w:p>
        </w:tc>
        <w:tc>
          <w:tcPr>
            <w:tcW w:type="dxa" w:w="1800"/>
            <w:tcMar>
              <w:top w:w="80" w:type="dxa"/>
              <w:start w:w="120" w:type="dxa"/>
              <w:bottom w:w="80" w:type="dxa"/>
              <w:end w:w="120" w:type="dxa"/>
            </w:tcMar>
            <w:vAlign w:val="top"/>
          </w:tcPr>
          <w:p>
            <w:pPr>
              <w:spacing w:after="0" w:line="252" w:lineRule="auto"/>
            </w:pPr>
            <w:r>
              <w:rPr>
                <w:sz w:val="16"/>
              </w:rPr>
              <w:t>C</w:t>
            </w:r>
          </w:p>
        </w:tc>
        <w:tc>
          <w:tcPr>
            <w:tcW w:type="dxa" w:w="1152"/>
            <w:tcMar>
              <w:top w:w="80" w:type="dxa"/>
              <w:start w:w="120" w:type="dxa"/>
              <w:bottom w:w="80" w:type="dxa"/>
              <w:end w:w="120" w:type="dxa"/>
            </w:tcMar>
            <w:vAlign w:val="top"/>
          </w:tcPr>
          <w:p>
            <w:pPr>
              <w:spacing w:after="0" w:line="252" w:lineRule="auto"/>
            </w:pPr>
            <w:r>
              <w:rPr>
                <w:sz w:val="16"/>
              </w:rPr>
              <w:t>C</w:t>
            </w:r>
          </w:p>
        </w:tc>
        <w:tc>
          <w:tcPr>
            <w:tcW w:type="dxa" w:w="1224"/>
            <w:tcMar>
              <w:top w:w="80" w:type="dxa"/>
              <w:start w:w="120" w:type="dxa"/>
              <w:bottom w:w="80" w:type="dxa"/>
              <w:end w:w="120" w:type="dxa"/>
            </w:tcMar>
            <w:vAlign w:val="top"/>
          </w:tcPr>
          <w:p>
            <w:pPr>
              <w:spacing w:after="0" w:line="252" w:lineRule="auto"/>
            </w:pPr>
            <w:r>
              <w:rPr>
                <w:sz w:val="16"/>
              </w:rPr>
              <w:t>—</w:t>
            </w:r>
          </w:p>
        </w:tc>
        <w:tc>
          <w:tcPr>
            <w:tcW w:type="dxa" w:w="1080"/>
            <w:tcMar>
              <w:top w:w="80" w:type="dxa"/>
              <w:start w:w="120" w:type="dxa"/>
              <w:bottom w:w="80" w:type="dxa"/>
              <w:end w:w="120" w:type="dxa"/>
            </w:tcMar>
            <w:vAlign w:val="top"/>
          </w:tcPr>
          <w:p>
            <w:pPr>
              <w:spacing w:after="0" w:line="252" w:lineRule="auto"/>
            </w:pPr>
            <w:r>
              <w:rPr>
                <w:sz w:val="16"/>
              </w:rPr>
              <w:t>A</w:t>
            </w:r>
          </w:p>
        </w:tc>
      </w:tr>
      <w:tr>
        <w:tc>
          <w:tcPr>
            <w:tcW w:type="dxa" w:w="2880"/>
            <w:tcMar>
              <w:top w:w="80" w:type="dxa"/>
              <w:start w:w="120" w:type="dxa"/>
              <w:bottom w:w="80" w:type="dxa"/>
              <w:end w:w="120" w:type="dxa"/>
            </w:tcMar>
            <w:vAlign w:val="top"/>
            <w:shd w:fill="F8FAFC"/>
          </w:tcPr>
          <w:p>
            <w:pPr>
              <w:spacing w:after="0" w:line="252" w:lineRule="auto"/>
            </w:pPr>
            <w:r>
              <w:rPr>
                <w:sz w:val="16"/>
              </w:rPr>
              <w:t>Confirm PM availability</w:t>
            </w:r>
          </w:p>
        </w:tc>
        <w:tc>
          <w:tcPr>
            <w:tcW w:type="dxa" w:w="1080"/>
            <w:tcMar>
              <w:top w:w="80" w:type="dxa"/>
              <w:start w:w="120" w:type="dxa"/>
              <w:bottom w:w="80" w:type="dxa"/>
              <w:end w:w="120" w:type="dxa"/>
            </w:tcMar>
            <w:vAlign w:val="top"/>
            <w:shd w:fill="F8FAFC"/>
          </w:tcPr>
          <w:p>
            <w:pPr>
              <w:spacing w:after="0" w:line="252" w:lineRule="auto"/>
            </w:pPr>
            <w:r>
              <w:rPr>
                <w:sz w:val="16"/>
              </w:rPr>
              <w:t>R</w:t>
            </w:r>
          </w:p>
        </w:tc>
        <w:tc>
          <w:tcPr>
            <w:tcW w:type="dxa" w:w="1800"/>
            <w:tcMar>
              <w:top w:w="80" w:type="dxa"/>
              <w:start w:w="120" w:type="dxa"/>
              <w:bottom w:w="80" w:type="dxa"/>
              <w:end w:w="120" w:type="dxa"/>
            </w:tcMar>
            <w:vAlign w:val="top"/>
            <w:shd w:fill="F8FAFC"/>
          </w:tcPr>
          <w:p>
            <w:pPr>
              <w:spacing w:after="0" w:line="252" w:lineRule="auto"/>
            </w:pPr>
            <w:r>
              <w:rPr>
                <w:sz w:val="16"/>
              </w:rPr>
              <w:t>C</w:t>
            </w:r>
          </w:p>
        </w:tc>
        <w:tc>
          <w:tcPr>
            <w:tcW w:type="dxa" w:w="1152"/>
            <w:tcMar>
              <w:top w:w="80" w:type="dxa"/>
              <w:start w:w="120" w:type="dxa"/>
              <w:bottom w:w="80" w:type="dxa"/>
              <w:end w:w="120" w:type="dxa"/>
            </w:tcMar>
            <w:vAlign w:val="top"/>
            <w:shd w:fill="F8FAFC"/>
          </w:tcPr>
          <w:p>
            <w:pPr>
              <w:spacing w:after="0" w:line="252" w:lineRule="auto"/>
            </w:pPr>
            <w:r>
              <w:rPr>
                <w:sz w:val="16"/>
              </w:rPr>
              <w:t>I</w:t>
            </w:r>
          </w:p>
        </w:tc>
        <w:tc>
          <w:tcPr>
            <w:tcW w:type="dxa" w:w="1224"/>
            <w:tcMar>
              <w:top w:w="80" w:type="dxa"/>
              <w:start w:w="120" w:type="dxa"/>
              <w:bottom w:w="80" w:type="dxa"/>
              <w:end w:w="120" w:type="dxa"/>
            </w:tcMar>
            <w:vAlign w:val="top"/>
            <w:shd w:fill="F8FAFC"/>
          </w:tcPr>
          <w:p>
            <w:pPr>
              <w:spacing w:after="0" w:line="252" w:lineRule="auto"/>
            </w:pPr>
            <w:r>
              <w:rPr>
                <w:sz w:val="16"/>
              </w:rPr>
              <w:t>C</w:t>
            </w:r>
          </w:p>
        </w:tc>
        <w:tc>
          <w:tcPr>
            <w:tcW w:type="dxa" w:w="1080"/>
            <w:tcMar>
              <w:top w:w="80" w:type="dxa"/>
              <w:start w:w="120" w:type="dxa"/>
              <w:bottom w:w="80" w:type="dxa"/>
              <w:end w:w="120" w:type="dxa"/>
            </w:tcMar>
            <w:vAlign w:val="top"/>
            <w:shd w:fill="F8FAFC"/>
          </w:tcPr>
          <w:p>
            <w:pPr>
              <w:spacing w:after="0" w:line="252" w:lineRule="auto"/>
            </w:pPr>
            <w:r>
              <w:rPr>
                <w:sz w:val="16"/>
              </w:rPr>
              <w:t>A</w:t>
            </w:r>
          </w:p>
        </w:tc>
      </w:tr>
      <w:tr>
        <w:tc>
          <w:tcPr>
            <w:tcW w:type="dxa" w:w="2880"/>
            <w:tcMar>
              <w:top w:w="80" w:type="dxa"/>
              <w:start w:w="120" w:type="dxa"/>
              <w:bottom w:w="80" w:type="dxa"/>
              <w:end w:w="120" w:type="dxa"/>
            </w:tcMar>
            <w:vAlign w:val="top"/>
          </w:tcPr>
          <w:p>
            <w:pPr>
              <w:spacing w:after="0" w:line="252" w:lineRule="auto"/>
            </w:pPr>
            <w:r>
              <w:rPr>
                <w:sz w:val="16"/>
              </w:rPr>
              <w:t>Approve / hold / reject</w:t>
            </w:r>
          </w:p>
        </w:tc>
        <w:tc>
          <w:tcPr>
            <w:tcW w:type="dxa" w:w="1080"/>
            <w:tcMar>
              <w:top w:w="80" w:type="dxa"/>
              <w:start w:w="120" w:type="dxa"/>
              <w:bottom w:w="80" w:type="dxa"/>
              <w:end w:w="120" w:type="dxa"/>
            </w:tcMar>
            <w:vAlign w:val="top"/>
          </w:tcPr>
          <w:p>
            <w:pPr>
              <w:spacing w:after="0" w:line="252" w:lineRule="auto"/>
            </w:pPr>
            <w:r>
              <w:rPr>
                <w:sz w:val="16"/>
              </w:rPr>
              <w:t>R</w:t>
            </w:r>
          </w:p>
        </w:tc>
        <w:tc>
          <w:tcPr>
            <w:tcW w:type="dxa" w:w="1800"/>
            <w:tcMar>
              <w:top w:w="80" w:type="dxa"/>
              <w:start w:w="120" w:type="dxa"/>
              <w:bottom w:w="80" w:type="dxa"/>
              <w:end w:w="120" w:type="dxa"/>
            </w:tcMar>
            <w:vAlign w:val="top"/>
          </w:tcPr>
          <w:p>
            <w:pPr>
              <w:spacing w:after="0" w:line="252" w:lineRule="auto"/>
            </w:pPr>
            <w:r>
              <w:rPr>
                <w:sz w:val="16"/>
              </w:rPr>
              <w:t>C</w:t>
            </w:r>
          </w:p>
        </w:tc>
        <w:tc>
          <w:tcPr>
            <w:tcW w:type="dxa" w:w="1152"/>
            <w:tcMar>
              <w:top w:w="80" w:type="dxa"/>
              <w:start w:w="120" w:type="dxa"/>
              <w:bottom w:w="80" w:type="dxa"/>
              <w:end w:w="120" w:type="dxa"/>
            </w:tcMar>
            <w:vAlign w:val="top"/>
          </w:tcPr>
          <w:p>
            <w:pPr>
              <w:spacing w:after="0" w:line="252" w:lineRule="auto"/>
            </w:pPr>
            <w:r>
              <w:rPr>
                <w:sz w:val="16"/>
              </w:rPr>
              <w:t>I</w:t>
            </w:r>
          </w:p>
        </w:tc>
        <w:tc>
          <w:tcPr>
            <w:tcW w:type="dxa" w:w="1224"/>
            <w:tcMar>
              <w:top w:w="80" w:type="dxa"/>
              <w:start w:w="120" w:type="dxa"/>
              <w:bottom w:w="80" w:type="dxa"/>
              <w:end w:w="120" w:type="dxa"/>
            </w:tcMar>
            <w:vAlign w:val="top"/>
          </w:tcPr>
          <w:p>
            <w:pPr>
              <w:spacing w:after="0" w:line="252" w:lineRule="auto"/>
            </w:pPr>
            <w:r>
              <w:rPr>
                <w:sz w:val="16"/>
              </w:rPr>
              <w:t>I</w:t>
            </w:r>
          </w:p>
        </w:tc>
        <w:tc>
          <w:tcPr>
            <w:tcW w:type="dxa" w:w="1080"/>
            <w:tcMar>
              <w:top w:w="80" w:type="dxa"/>
              <w:start w:w="120" w:type="dxa"/>
              <w:bottom w:w="80" w:type="dxa"/>
              <w:end w:w="120" w:type="dxa"/>
            </w:tcMar>
            <w:vAlign w:val="top"/>
          </w:tcPr>
          <w:p>
            <w:pPr>
              <w:spacing w:after="0" w:line="252" w:lineRule="auto"/>
            </w:pPr>
            <w:r>
              <w:rPr>
                <w:sz w:val="16"/>
              </w:rPr>
              <w:t>A</w:t>
            </w:r>
          </w:p>
        </w:tc>
      </w:tr>
      <w:tr>
        <w:tc>
          <w:tcPr>
            <w:tcW w:type="dxa" w:w="2880"/>
            <w:tcMar>
              <w:top w:w="80" w:type="dxa"/>
              <w:start w:w="120" w:type="dxa"/>
              <w:bottom w:w="80" w:type="dxa"/>
              <w:end w:w="120" w:type="dxa"/>
            </w:tcMar>
            <w:vAlign w:val="top"/>
            <w:shd w:fill="F8FAFC"/>
          </w:tcPr>
          <w:p>
            <w:pPr>
              <w:spacing w:after="0" w:line="252" w:lineRule="auto"/>
            </w:pPr>
            <w:r>
              <w:rPr>
                <w:sz w:val="16"/>
              </w:rPr>
              <w:t>Kick off accepted project</w:t>
            </w:r>
          </w:p>
        </w:tc>
        <w:tc>
          <w:tcPr>
            <w:tcW w:type="dxa" w:w="1080"/>
            <w:tcMar>
              <w:top w:w="80" w:type="dxa"/>
              <w:start w:w="120" w:type="dxa"/>
              <w:bottom w:w="80" w:type="dxa"/>
              <w:end w:w="120" w:type="dxa"/>
            </w:tcMar>
            <w:vAlign w:val="top"/>
            <w:shd w:fill="F8FAFC"/>
          </w:tcPr>
          <w:p>
            <w:pPr>
              <w:spacing w:after="0" w:line="252" w:lineRule="auto"/>
            </w:pPr>
            <w:r>
              <w:rPr>
                <w:sz w:val="16"/>
              </w:rPr>
              <w:t>C</w:t>
            </w:r>
          </w:p>
        </w:tc>
        <w:tc>
          <w:tcPr>
            <w:tcW w:type="dxa" w:w="1800"/>
            <w:tcMar>
              <w:top w:w="80" w:type="dxa"/>
              <w:start w:w="120" w:type="dxa"/>
              <w:bottom w:w="80" w:type="dxa"/>
              <w:end w:w="120" w:type="dxa"/>
            </w:tcMar>
            <w:vAlign w:val="top"/>
            <w:shd w:fill="F8FAFC"/>
          </w:tcPr>
          <w:p>
            <w:pPr>
              <w:spacing w:after="0" w:line="252" w:lineRule="auto"/>
            </w:pPr>
            <w:r>
              <w:rPr>
                <w:sz w:val="16"/>
              </w:rPr>
              <w:t>C</w:t>
            </w:r>
          </w:p>
        </w:tc>
        <w:tc>
          <w:tcPr>
            <w:tcW w:type="dxa" w:w="1152"/>
            <w:tcMar>
              <w:top w:w="80" w:type="dxa"/>
              <w:start w:w="120" w:type="dxa"/>
              <w:bottom w:w="80" w:type="dxa"/>
              <w:end w:w="120" w:type="dxa"/>
            </w:tcMar>
            <w:vAlign w:val="top"/>
            <w:shd w:fill="F8FAFC"/>
          </w:tcPr>
          <w:p>
            <w:pPr>
              <w:spacing w:after="0" w:line="252" w:lineRule="auto"/>
            </w:pPr>
            <w:r>
              <w:rPr>
                <w:sz w:val="16"/>
              </w:rPr>
              <w:t>I</w:t>
            </w:r>
          </w:p>
        </w:tc>
        <w:tc>
          <w:tcPr>
            <w:tcW w:type="dxa" w:w="1224"/>
            <w:tcMar>
              <w:top w:w="80" w:type="dxa"/>
              <w:start w:w="120" w:type="dxa"/>
              <w:bottom w:w="80" w:type="dxa"/>
              <w:end w:w="120" w:type="dxa"/>
            </w:tcMar>
            <w:vAlign w:val="top"/>
            <w:shd w:fill="F8FAFC"/>
          </w:tcPr>
          <w:p>
            <w:pPr>
              <w:spacing w:after="0" w:line="252" w:lineRule="auto"/>
            </w:pPr>
            <w:r>
              <w:rPr>
                <w:sz w:val="16"/>
              </w:rPr>
              <w:t>R/A</w:t>
            </w:r>
          </w:p>
        </w:tc>
        <w:tc>
          <w:tcPr>
            <w:tcW w:type="dxa" w:w="1080"/>
            <w:tcMar>
              <w:top w:w="80" w:type="dxa"/>
              <w:start w:w="120" w:type="dxa"/>
              <w:bottom w:w="80" w:type="dxa"/>
              <w:end w:w="120" w:type="dxa"/>
            </w:tcMar>
            <w:vAlign w:val="top"/>
            <w:shd w:fill="F8FAFC"/>
          </w:tcPr>
          <w:p>
            <w:pPr>
              <w:spacing w:after="0" w:line="252" w:lineRule="auto"/>
            </w:pPr>
            <w:r>
              <w:rPr>
                <w:sz w:val="16"/>
              </w:rPr>
              <w:t>I</w:t>
            </w:r>
          </w:p>
        </w:tc>
      </w:tr>
      <w:tr>
        <w:tc>
          <w:tcPr>
            <w:tcW w:type="dxa" w:w="2880"/>
            <w:tcMar>
              <w:top w:w="80" w:type="dxa"/>
              <w:start w:w="120" w:type="dxa"/>
              <w:bottom w:w="80" w:type="dxa"/>
              <w:end w:w="120" w:type="dxa"/>
            </w:tcMar>
            <w:vAlign w:val="top"/>
          </w:tcPr>
          <w:p>
            <w:pPr>
              <w:spacing w:after="0" w:line="252" w:lineRule="auto"/>
            </w:pPr>
            <w:r>
              <w:rPr>
                <w:sz w:val="16"/>
              </w:rPr>
              <w:t>Report portfolio status</w:t>
            </w:r>
          </w:p>
        </w:tc>
        <w:tc>
          <w:tcPr>
            <w:tcW w:type="dxa" w:w="1080"/>
            <w:tcMar>
              <w:top w:w="80" w:type="dxa"/>
              <w:start w:w="120" w:type="dxa"/>
              <w:bottom w:w="80" w:type="dxa"/>
              <w:end w:w="120" w:type="dxa"/>
            </w:tcMar>
            <w:vAlign w:val="top"/>
          </w:tcPr>
          <w:p>
            <w:pPr>
              <w:spacing w:after="0" w:line="252" w:lineRule="auto"/>
            </w:pPr>
            <w:r>
              <w:rPr>
                <w:sz w:val="16"/>
              </w:rPr>
              <w:t>R</w:t>
            </w:r>
          </w:p>
        </w:tc>
        <w:tc>
          <w:tcPr>
            <w:tcW w:type="dxa" w:w="1800"/>
            <w:tcMar>
              <w:top w:w="80" w:type="dxa"/>
              <w:start w:w="120" w:type="dxa"/>
              <w:bottom w:w="80" w:type="dxa"/>
              <w:end w:w="120" w:type="dxa"/>
            </w:tcMar>
            <w:vAlign w:val="top"/>
          </w:tcPr>
          <w:p>
            <w:pPr>
              <w:spacing w:after="0" w:line="252" w:lineRule="auto"/>
            </w:pPr>
            <w:r>
              <w:rPr>
                <w:sz w:val="16"/>
              </w:rPr>
              <w:t>C</w:t>
            </w:r>
          </w:p>
        </w:tc>
        <w:tc>
          <w:tcPr>
            <w:tcW w:type="dxa" w:w="1152"/>
            <w:tcMar>
              <w:top w:w="80" w:type="dxa"/>
              <w:start w:w="120" w:type="dxa"/>
              <w:bottom w:w="80" w:type="dxa"/>
              <w:end w:w="120" w:type="dxa"/>
            </w:tcMar>
            <w:vAlign w:val="top"/>
          </w:tcPr>
          <w:p>
            <w:pPr>
              <w:spacing w:after="0" w:line="252" w:lineRule="auto"/>
            </w:pPr>
            <w:r>
              <w:rPr>
                <w:sz w:val="16"/>
              </w:rPr>
              <w:t>I</w:t>
            </w:r>
          </w:p>
        </w:tc>
        <w:tc>
          <w:tcPr>
            <w:tcW w:type="dxa" w:w="1224"/>
            <w:tcMar>
              <w:top w:w="80" w:type="dxa"/>
              <w:start w:w="120" w:type="dxa"/>
              <w:bottom w:w="80" w:type="dxa"/>
              <w:end w:w="120" w:type="dxa"/>
            </w:tcMar>
            <w:vAlign w:val="top"/>
          </w:tcPr>
          <w:p>
            <w:pPr>
              <w:spacing w:after="0" w:line="252" w:lineRule="auto"/>
            </w:pPr>
            <w:r>
              <w:rPr>
                <w:sz w:val="16"/>
              </w:rPr>
              <w:t>C</w:t>
            </w:r>
          </w:p>
        </w:tc>
        <w:tc>
          <w:tcPr>
            <w:tcW w:type="dxa" w:w="1080"/>
            <w:tcMar>
              <w:top w:w="80" w:type="dxa"/>
              <w:start w:w="120" w:type="dxa"/>
              <w:bottom w:w="80" w:type="dxa"/>
              <w:end w:w="120" w:type="dxa"/>
            </w:tcMar>
            <w:vAlign w:val="top"/>
          </w:tcPr>
          <w:p>
            <w:pPr>
              <w:spacing w:after="0" w:line="252" w:lineRule="auto"/>
            </w:pPr>
            <w:r>
              <w:rPr>
                <w:sz w:val="16"/>
              </w:rPr>
              <w:t>A</w:t>
            </w:r>
          </w:p>
        </w:tc>
      </w:tr>
    </w:tbl>
    <w:p>
      <w:pPr>
        <w:spacing w:after="0"/>
      </w:pPr>
    </w:p>
    <w:p>
      <w:pPr>
        <w:spacing w:after="160" w:line="300" w:lineRule="auto"/>
      </w:pPr>
      <w:r>
        <w:rPr>
          <w:i/>
          <w:color w:val="52606D"/>
        </w:rPr>
        <w:t>R = Responsible, A = Accountable, C = Consulted, I = Informed.</w:t>
      </w:r>
    </w:p>
    <w:p>
      <w:pPr>
        <w:pStyle w:val="Heading2"/>
        <w:keepNext/>
      </w:pPr>
      <w:r>
        <w:t>2.3 Initial success measures</w:t>
      </w:r>
    </w:p>
    <w:tbl>
      <w:tblPr>
        <w:tblStyle w:val="TableGrid"/>
        <w:tblW w:type="dxa" w:w="9360"/>
        <w:jc w:val="center"/>
        <w:tblLayout w:type="fixed"/>
        <w:tblLook w:firstColumn="1" w:firstRow="1" w:lastColumn="0" w:lastRow="0" w:noHBand="0" w:noVBand="1" w:val="04A0"/>
        <w:tblInd w:w="120" w:type="dxa"/>
      </w:tblPr>
      <w:tblGrid>
        <w:gridCol w:w="2340"/>
        <w:gridCol w:w="2340"/>
        <w:gridCol w:w="2340"/>
        <w:gridCol w:w="2340"/>
      </w:tblGrid>
      <w:tr>
        <w:trPr>
          <w:tblHeader w:val="true"/>
        </w:trPr>
        <w:tc>
          <w:tcPr>
            <w:tcW w:type="dxa" w:w="1872"/>
            <w:shd w:fill="16324F"/>
            <w:tcMar>
              <w:top w:w="80" w:type="dxa"/>
              <w:start w:w="120" w:type="dxa"/>
              <w:bottom w:w="80" w:type="dxa"/>
              <w:end w:w="120" w:type="dxa"/>
            </w:tcMar>
            <w:vAlign w:val="center"/>
          </w:tcPr>
          <w:p>
            <w:pPr>
              <w:spacing w:after="0"/>
            </w:pPr>
            <w:r>
              <w:rPr>
                <w:b/>
                <w:color w:val="FFFFFF"/>
                <w:sz w:val="16"/>
              </w:rPr>
              <w:t>Measure</w:t>
            </w:r>
          </w:p>
        </w:tc>
        <w:tc>
          <w:tcPr>
            <w:tcW w:type="dxa" w:w="3384"/>
            <w:shd w:fill="16324F"/>
            <w:tcMar>
              <w:top w:w="80" w:type="dxa"/>
              <w:start w:w="120" w:type="dxa"/>
              <w:bottom w:w="80" w:type="dxa"/>
              <w:end w:w="120" w:type="dxa"/>
            </w:tcMar>
            <w:vAlign w:val="center"/>
          </w:tcPr>
          <w:p>
            <w:pPr>
              <w:spacing w:after="0"/>
            </w:pPr>
            <w:r>
              <w:rPr>
                <w:b/>
                <w:color w:val="FFFFFF"/>
                <w:sz w:val="16"/>
              </w:rPr>
              <w:t>Definition</w:t>
            </w:r>
          </w:p>
        </w:tc>
        <w:tc>
          <w:tcPr>
            <w:tcW w:type="dxa" w:w="1728"/>
            <w:shd w:fill="16324F"/>
            <w:tcMar>
              <w:top w:w="80" w:type="dxa"/>
              <w:start w:w="120" w:type="dxa"/>
              <w:bottom w:w="80" w:type="dxa"/>
              <w:end w:w="120" w:type="dxa"/>
            </w:tcMar>
            <w:vAlign w:val="center"/>
          </w:tcPr>
          <w:p>
            <w:pPr>
              <w:spacing w:after="0"/>
            </w:pPr>
            <w:r>
              <w:rPr>
                <w:b/>
                <w:color w:val="FFFFFF"/>
                <w:sz w:val="16"/>
              </w:rPr>
              <w:t>Initial target</w:t>
            </w:r>
          </w:p>
        </w:tc>
        <w:tc>
          <w:tcPr>
            <w:tcW w:type="dxa" w:w="2232"/>
            <w:shd w:fill="16324F"/>
            <w:tcMar>
              <w:top w:w="80" w:type="dxa"/>
              <w:start w:w="120" w:type="dxa"/>
              <w:bottom w:w="80" w:type="dxa"/>
              <w:end w:w="120" w:type="dxa"/>
            </w:tcMar>
            <w:vAlign w:val="center"/>
          </w:tcPr>
          <w:p>
            <w:pPr>
              <w:spacing w:after="0"/>
            </w:pPr>
            <w:r>
              <w:rPr>
                <w:b/>
                <w:color w:val="FFFFFF"/>
                <w:sz w:val="16"/>
              </w:rPr>
              <w:t>Data source</w:t>
            </w:r>
          </w:p>
        </w:tc>
      </w:tr>
      <w:tr>
        <w:tc>
          <w:tcPr>
            <w:tcW w:type="dxa" w:w="1872"/>
            <w:tcMar>
              <w:top w:w="80" w:type="dxa"/>
              <w:start w:w="120" w:type="dxa"/>
              <w:bottom w:w="80" w:type="dxa"/>
              <w:end w:w="120" w:type="dxa"/>
            </w:tcMar>
            <w:vAlign w:val="top"/>
          </w:tcPr>
          <w:p>
            <w:pPr>
              <w:spacing w:after="0" w:line="252" w:lineRule="auto"/>
            </w:pPr>
            <w:r>
              <w:rPr>
                <w:sz w:val="16"/>
              </w:rPr>
              <w:t>Complete intake rate</w:t>
            </w:r>
          </w:p>
        </w:tc>
        <w:tc>
          <w:tcPr>
            <w:tcW w:type="dxa" w:w="3384"/>
            <w:tcMar>
              <w:top w:w="80" w:type="dxa"/>
              <w:start w:w="120" w:type="dxa"/>
              <w:bottom w:w="80" w:type="dxa"/>
              <w:end w:w="120" w:type="dxa"/>
            </w:tcMar>
            <w:vAlign w:val="top"/>
          </w:tcPr>
          <w:p>
            <w:pPr>
              <w:spacing w:after="0" w:line="252" w:lineRule="auto"/>
            </w:pPr>
            <w:r>
              <w:rPr>
                <w:sz w:val="16"/>
              </w:rPr>
              <w:t>Requests with every required field and supporting evidence.</w:t>
            </w:r>
          </w:p>
        </w:tc>
        <w:tc>
          <w:tcPr>
            <w:tcW w:type="dxa" w:w="1728"/>
            <w:tcMar>
              <w:top w:w="80" w:type="dxa"/>
              <w:start w:w="120" w:type="dxa"/>
              <w:bottom w:w="80" w:type="dxa"/>
              <w:end w:w="120" w:type="dxa"/>
            </w:tcMar>
            <w:vAlign w:val="top"/>
          </w:tcPr>
          <w:p>
            <w:pPr>
              <w:spacing w:after="0" w:line="252" w:lineRule="auto"/>
            </w:pPr>
            <w:r>
              <w:rPr>
                <w:sz w:val="16"/>
              </w:rPr>
              <w:t>≥95%</w:t>
            </w:r>
          </w:p>
        </w:tc>
        <w:tc>
          <w:tcPr>
            <w:tcW w:type="dxa" w:w="2232"/>
            <w:tcMar>
              <w:top w:w="80" w:type="dxa"/>
              <w:start w:w="120" w:type="dxa"/>
              <w:bottom w:w="80" w:type="dxa"/>
              <w:end w:w="120" w:type="dxa"/>
            </w:tcMar>
            <w:vAlign w:val="top"/>
          </w:tcPr>
          <w:p>
            <w:pPr>
              <w:spacing w:after="0" w:line="252" w:lineRule="auto"/>
            </w:pPr>
            <w:r>
              <w:rPr>
                <w:sz w:val="16"/>
              </w:rPr>
              <w:t>Form and custom fields</w:t>
            </w:r>
          </w:p>
        </w:tc>
      </w:tr>
      <w:tr>
        <w:tc>
          <w:tcPr>
            <w:tcW w:type="dxa" w:w="1872"/>
            <w:tcMar>
              <w:top w:w="80" w:type="dxa"/>
              <w:start w:w="120" w:type="dxa"/>
              <w:bottom w:w="80" w:type="dxa"/>
              <w:end w:w="120" w:type="dxa"/>
            </w:tcMar>
            <w:vAlign w:val="top"/>
            <w:shd w:fill="F8FAFC"/>
          </w:tcPr>
          <w:p>
            <w:pPr>
              <w:spacing w:after="0" w:line="252" w:lineRule="auto"/>
            </w:pPr>
            <w:r>
              <w:rPr>
                <w:sz w:val="16"/>
              </w:rPr>
              <w:t>Acknowledgment time</w:t>
            </w:r>
          </w:p>
        </w:tc>
        <w:tc>
          <w:tcPr>
            <w:tcW w:type="dxa" w:w="3384"/>
            <w:tcMar>
              <w:top w:w="80" w:type="dxa"/>
              <w:start w:w="120" w:type="dxa"/>
              <w:bottom w:w="80" w:type="dxa"/>
              <w:end w:w="120" w:type="dxa"/>
            </w:tcMar>
            <w:vAlign w:val="top"/>
            <w:shd w:fill="F8FAFC"/>
          </w:tcPr>
          <w:p>
            <w:pPr>
              <w:spacing w:after="0" w:line="252" w:lineRule="auto"/>
            </w:pPr>
            <w:r>
              <w:rPr>
                <w:sz w:val="16"/>
              </w:rPr>
              <w:t>Business time from submission to PMO ownership.</w:t>
            </w:r>
          </w:p>
        </w:tc>
        <w:tc>
          <w:tcPr>
            <w:tcW w:type="dxa" w:w="1728"/>
            <w:tcMar>
              <w:top w:w="80" w:type="dxa"/>
              <w:start w:w="120" w:type="dxa"/>
              <w:bottom w:w="80" w:type="dxa"/>
              <w:end w:w="120" w:type="dxa"/>
            </w:tcMar>
            <w:vAlign w:val="top"/>
            <w:shd w:fill="F8FAFC"/>
          </w:tcPr>
          <w:p>
            <w:pPr>
              <w:spacing w:after="0" w:line="252" w:lineRule="auto"/>
            </w:pPr>
            <w:r>
              <w:rPr>
                <w:sz w:val="16"/>
              </w:rPr>
              <w:t>≤1 business day</w:t>
            </w:r>
          </w:p>
        </w:tc>
        <w:tc>
          <w:tcPr>
            <w:tcW w:type="dxa" w:w="2232"/>
            <w:tcMar>
              <w:top w:w="80" w:type="dxa"/>
              <w:start w:w="120" w:type="dxa"/>
              <w:bottom w:w="80" w:type="dxa"/>
              <w:end w:w="120" w:type="dxa"/>
            </w:tcMar>
            <w:vAlign w:val="top"/>
            <w:shd w:fill="F8FAFC"/>
          </w:tcPr>
          <w:p>
            <w:pPr>
              <w:spacing w:after="0" w:line="252" w:lineRule="auto"/>
            </w:pPr>
            <w:r>
              <w:rPr>
                <w:sz w:val="16"/>
              </w:rPr>
              <w:t>Created and assigned timestamps</w:t>
            </w:r>
          </w:p>
        </w:tc>
      </w:tr>
      <w:tr>
        <w:tc>
          <w:tcPr>
            <w:tcW w:type="dxa" w:w="1872"/>
            <w:tcMar>
              <w:top w:w="80" w:type="dxa"/>
              <w:start w:w="120" w:type="dxa"/>
              <w:bottom w:w="80" w:type="dxa"/>
              <w:end w:w="120" w:type="dxa"/>
            </w:tcMar>
            <w:vAlign w:val="top"/>
          </w:tcPr>
          <w:p>
            <w:pPr>
              <w:spacing w:after="0" w:line="252" w:lineRule="auto"/>
            </w:pPr>
            <w:r>
              <w:rPr>
                <w:sz w:val="16"/>
              </w:rPr>
              <w:t>Decision cycle time</w:t>
            </w:r>
          </w:p>
        </w:tc>
        <w:tc>
          <w:tcPr>
            <w:tcW w:type="dxa" w:w="3384"/>
            <w:tcMar>
              <w:top w:w="80" w:type="dxa"/>
              <w:start w:w="120" w:type="dxa"/>
              <w:bottom w:w="80" w:type="dxa"/>
              <w:end w:w="120" w:type="dxa"/>
            </w:tcMar>
            <w:vAlign w:val="top"/>
          </w:tcPr>
          <w:p>
            <w:pPr>
              <w:spacing w:after="0" w:line="252" w:lineRule="auto"/>
            </w:pPr>
            <w:r>
              <w:rPr>
                <w:sz w:val="16"/>
              </w:rPr>
              <w:t>Business days from submission to approved, on hold, or rejected.</w:t>
            </w:r>
          </w:p>
        </w:tc>
        <w:tc>
          <w:tcPr>
            <w:tcW w:type="dxa" w:w="1728"/>
            <w:tcMar>
              <w:top w:w="80" w:type="dxa"/>
              <w:start w:w="120" w:type="dxa"/>
              <w:bottom w:w="80" w:type="dxa"/>
              <w:end w:w="120" w:type="dxa"/>
            </w:tcMar>
            <w:vAlign w:val="top"/>
          </w:tcPr>
          <w:p>
            <w:pPr>
              <w:spacing w:after="0" w:line="252" w:lineRule="auto"/>
            </w:pPr>
            <w:r>
              <w:rPr>
                <w:sz w:val="16"/>
              </w:rPr>
              <w:t>≤5 business days</w:t>
            </w:r>
          </w:p>
        </w:tc>
        <w:tc>
          <w:tcPr>
            <w:tcW w:type="dxa" w:w="2232"/>
            <w:tcMar>
              <w:top w:w="80" w:type="dxa"/>
              <w:start w:w="120" w:type="dxa"/>
              <w:bottom w:w="80" w:type="dxa"/>
              <w:end w:w="120" w:type="dxa"/>
            </w:tcMar>
            <w:vAlign w:val="top"/>
          </w:tcPr>
          <w:p>
            <w:pPr>
              <w:spacing w:after="0" w:line="252" w:lineRule="auto"/>
            </w:pPr>
            <w:r>
              <w:rPr>
                <w:sz w:val="16"/>
              </w:rPr>
              <w:t>Created date and decision date</w:t>
            </w:r>
          </w:p>
        </w:tc>
      </w:tr>
      <w:tr>
        <w:tc>
          <w:tcPr>
            <w:tcW w:type="dxa" w:w="1872"/>
            <w:tcMar>
              <w:top w:w="80" w:type="dxa"/>
              <w:start w:w="120" w:type="dxa"/>
              <w:bottom w:w="80" w:type="dxa"/>
              <w:end w:w="120" w:type="dxa"/>
            </w:tcMar>
            <w:vAlign w:val="top"/>
            <w:shd w:fill="F8FAFC"/>
          </w:tcPr>
          <w:p>
            <w:pPr>
              <w:spacing w:after="0" w:line="252" w:lineRule="auto"/>
            </w:pPr>
            <w:r>
              <w:rPr>
                <w:sz w:val="16"/>
              </w:rPr>
              <w:t>Actionable-work rate</w:t>
            </w:r>
          </w:p>
        </w:tc>
        <w:tc>
          <w:tcPr>
            <w:tcW w:type="dxa" w:w="3384"/>
            <w:tcMar>
              <w:top w:w="80" w:type="dxa"/>
              <w:start w:w="120" w:type="dxa"/>
              <w:bottom w:w="80" w:type="dxa"/>
              <w:end w:w="120" w:type="dxa"/>
            </w:tcMar>
            <w:vAlign w:val="top"/>
            <w:shd w:fill="F8FAFC"/>
          </w:tcPr>
          <w:p>
            <w:pPr>
              <w:spacing w:after="0" w:line="252" w:lineRule="auto"/>
            </w:pPr>
            <w:r>
              <w:rPr>
                <w:sz w:val="16"/>
              </w:rPr>
              <w:t>Active tasks with both assignee and due date.</w:t>
            </w:r>
          </w:p>
        </w:tc>
        <w:tc>
          <w:tcPr>
            <w:tcW w:type="dxa" w:w="1728"/>
            <w:tcMar>
              <w:top w:w="80" w:type="dxa"/>
              <w:start w:w="120" w:type="dxa"/>
              <w:bottom w:w="80" w:type="dxa"/>
              <w:end w:w="120" w:type="dxa"/>
            </w:tcMar>
            <w:vAlign w:val="top"/>
            <w:shd w:fill="F8FAFC"/>
          </w:tcPr>
          <w:p>
            <w:pPr>
              <w:spacing w:after="0" w:line="252" w:lineRule="auto"/>
            </w:pPr>
            <w:r>
              <w:rPr>
                <w:sz w:val="16"/>
              </w:rPr>
              <w:t>≥95%</w:t>
            </w:r>
          </w:p>
        </w:tc>
        <w:tc>
          <w:tcPr>
            <w:tcW w:type="dxa" w:w="2232"/>
            <w:tcMar>
              <w:top w:w="80" w:type="dxa"/>
              <w:start w:w="120" w:type="dxa"/>
              <w:bottom w:w="80" w:type="dxa"/>
              <w:end w:w="120" w:type="dxa"/>
            </w:tcMar>
            <w:vAlign w:val="top"/>
            <w:shd w:fill="F8FAFC"/>
          </w:tcPr>
          <w:p>
            <w:pPr>
              <w:spacing w:after="0" w:line="252" w:lineRule="auto"/>
            </w:pPr>
            <w:r>
              <w:rPr>
                <w:sz w:val="16"/>
              </w:rPr>
              <w:t>Project search / dashboard</w:t>
            </w:r>
          </w:p>
        </w:tc>
      </w:tr>
      <w:tr>
        <w:tc>
          <w:tcPr>
            <w:tcW w:type="dxa" w:w="1872"/>
            <w:tcMar>
              <w:top w:w="80" w:type="dxa"/>
              <w:start w:w="120" w:type="dxa"/>
              <w:bottom w:w="80" w:type="dxa"/>
              <w:end w:w="120" w:type="dxa"/>
            </w:tcMar>
            <w:vAlign w:val="top"/>
          </w:tcPr>
          <w:p>
            <w:pPr>
              <w:spacing w:after="0" w:line="252" w:lineRule="auto"/>
            </w:pPr>
            <w:r>
              <w:rPr>
                <w:sz w:val="16"/>
              </w:rPr>
              <w:t>On-time completion</w:t>
            </w:r>
          </w:p>
        </w:tc>
        <w:tc>
          <w:tcPr>
            <w:tcW w:type="dxa" w:w="3384"/>
            <w:tcMar>
              <w:top w:w="80" w:type="dxa"/>
              <w:start w:w="120" w:type="dxa"/>
              <w:bottom w:w="80" w:type="dxa"/>
              <w:end w:w="120" w:type="dxa"/>
            </w:tcMar>
            <w:vAlign w:val="top"/>
          </w:tcPr>
          <w:p>
            <w:pPr>
              <w:spacing w:after="0" w:line="252" w:lineRule="auto"/>
            </w:pPr>
            <w:r>
              <w:rPr>
                <w:sz w:val="16"/>
              </w:rPr>
              <w:t>Completed tasks finished by due date.</w:t>
            </w:r>
          </w:p>
        </w:tc>
        <w:tc>
          <w:tcPr>
            <w:tcW w:type="dxa" w:w="1728"/>
            <w:tcMar>
              <w:top w:w="80" w:type="dxa"/>
              <w:start w:w="120" w:type="dxa"/>
              <w:bottom w:w="80" w:type="dxa"/>
              <w:end w:w="120" w:type="dxa"/>
            </w:tcMar>
            <w:vAlign w:val="top"/>
          </w:tcPr>
          <w:p>
            <w:pPr>
              <w:spacing w:after="0" w:line="252" w:lineRule="auto"/>
            </w:pPr>
            <w:r>
              <w:rPr>
                <w:sz w:val="16"/>
              </w:rPr>
              <w:t>≥85%</w:t>
            </w:r>
          </w:p>
        </w:tc>
        <w:tc>
          <w:tcPr>
            <w:tcW w:type="dxa" w:w="2232"/>
            <w:tcMar>
              <w:top w:w="80" w:type="dxa"/>
              <w:start w:w="120" w:type="dxa"/>
              <w:bottom w:w="80" w:type="dxa"/>
              <w:end w:w="120" w:type="dxa"/>
            </w:tcMar>
            <w:vAlign w:val="top"/>
          </w:tcPr>
          <w:p>
            <w:pPr>
              <w:spacing w:after="0" w:line="252" w:lineRule="auto"/>
            </w:pPr>
            <w:r>
              <w:rPr>
                <w:sz w:val="16"/>
              </w:rPr>
              <w:t>Dashboard / reporting</w:t>
            </w:r>
          </w:p>
        </w:tc>
      </w:tr>
      <w:tr>
        <w:tc>
          <w:tcPr>
            <w:tcW w:type="dxa" w:w="1872"/>
            <w:tcMar>
              <w:top w:w="80" w:type="dxa"/>
              <w:start w:w="120" w:type="dxa"/>
              <w:bottom w:w="80" w:type="dxa"/>
              <w:end w:w="120" w:type="dxa"/>
            </w:tcMar>
            <w:vAlign w:val="top"/>
            <w:shd w:fill="F8FAFC"/>
          </w:tcPr>
          <w:p>
            <w:pPr>
              <w:spacing w:after="0" w:line="252" w:lineRule="auto"/>
            </w:pPr>
            <w:r>
              <w:rPr>
                <w:sz w:val="16"/>
              </w:rPr>
              <w:t>Blocked-work age</w:t>
            </w:r>
          </w:p>
        </w:tc>
        <w:tc>
          <w:tcPr>
            <w:tcW w:type="dxa" w:w="3384"/>
            <w:tcMar>
              <w:top w:w="80" w:type="dxa"/>
              <w:start w:w="120" w:type="dxa"/>
              <w:bottom w:w="80" w:type="dxa"/>
              <w:end w:w="120" w:type="dxa"/>
            </w:tcMar>
            <w:vAlign w:val="top"/>
            <w:shd w:fill="F8FAFC"/>
          </w:tcPr>
          <w:p>
            <w:pPr>
              <w:spacing w:after="0" w:line="252" w:lineRule="auto"/>
            </w:pPr>
            <w:r>
              <w:rPr>
                <w:sz w:val="16"/>
              </w:rPr>
              <w:t>Average time a task remains blocked.</w:t>
            </w:r>
          </w:p>
        </w:tc>
        <w:tc>
          <w:tcPr>
            <w:tcW w:type="dxa" w:w="1728"/>
            <w:tcMar>
              <w:top w:w="80" w:type="dxa"/>
              <w:start w:w="120" w:type="dxa"/>
              <w:bottom w:w="80" w:type="dxa"/>
              <w:end w:w="120" w:type="dxa"/>
            </w:tcMar>
            <w:vAlign w:val="top"/>
            <w:shd w:fill="F8FAFC"/>
          </w:tcPr>
          <w:p>
            <w:pPr>
              <w:spacing w:after="0" w:line="252" w:lineRule="auto"/>
            </w:pPr>
            <w:r>
              <w:rPr>
                <w:sz w:val="16"/>
              </w:rPr>
              <w:t>&lt;2 business days</w:t>
            </w:r>
          </w:p>
        </w:tc>
        <w:tc>
          <w:tcPr>
            <w:tcW w:type="dxa" w:w="2232"/>
            <w:tcMar>
              <w:top w:w="80" w:type="dxa"/>
              <w:start w:w="120" w:type="dxa"/>
              <w:bottom w:w="80" w:type="dxa"/>
              <w:end w:w="120" w:type="dxa"/>
            </w:tcMar>
            <w:vAlign w:val="top"/>
            <w:shd w:fill="F8FAFC"/>
          </w:tcPr>
          <w:p>
            <w:pPr>
              <w:spacing w:after="0" w:line="252" w:lineRule="auto"/>
            </w:pPr>
            <w:r>
              <w:rPr>
                <w:sz w:val="16"/>
              </w:rPr>
              <w:t>Status and activity history</w:t>
            </w:r>
          </w:p>
        </w:tc>
      </w:tr>
      <w:tr>
        <w:tc>
          <w:tcPr>
            <w:tcW w:type="dxa" w:w="1872"/>
            <w:tcMar>
              <w:top w:w="80" w:type="dxa"/>
              <w:start w:w="120" w:type="dxa"/>
              <w:bottom w:w="80" w:type="dxa"/>
              <w:end w:w="120" w:type="dxa"/>
            </w:tcMar>
            <w:vAlign w:val="top"/>
          </w:tcPr>
          <w:p>
            <w:pPr>
              <w:spacing w:after="0" w:line="252" w:lineRule="auto"/>
            </w:pPr>
            <w:r>
              <w:rPr>
                <w:sz w:val="16"/>
              </w:rPr>
              <w:t>Adoption</w:t>
            </w:r>
          </w:p>
        </w:tc>
        <w:tc>
          <w:tcPr>
            <w:tcW w:type="dxa" w:w="3384"/>
            <w:tcMar>
              <w:top w:w="80" w:type="dxa"/>
              <w:start w:w="120" w:type="dxa"/>
              <w:bottom w:w="80" w:type="dxa"/>
              <w:end w:w="120" w:type="dxa"/>
            </w:tcMar>
            <w:vAlign w:val="top"/>
          </w:tcPr>
          <w:p>
            <w:pPr>
              <w:spacing w:after="0" w:line="252" w:lineRule="auto"/>
            </w:pPr>
            <w:r>
              <w:rPr>
                <w:sz w:val="16"/>
              </w:rPr>
              <w:t>Target users completing assigned Asana work weekly.</w:t>
            </w:r>
          </w:p>
        </w:tc>
        <w:tc>
          <w:tcPr>
            <w:tcW w:type="dxa" w:w="1728"/>
            <w:tcMar>
              <w:top w:w="80" w:type="dxa"/>
              <w:start w:w="120" w:type="dxa"/>
              <w:bottom w:w="80" w:type="dxa"/>
              <w:end w:w="120" w:type="dxa"/>
            </w:tcMar>
            <w:vAlign w:val="top"/>
          </w:tcPr>
          <w:p>
            <w:pPr>
              <w:spacing w:after="0" w:line="252" w:lineRule="auto"/>
            </w:pPr>
            <w:r>
              <w:rPr>
                <w:sz w:val="16"/>
              </w:rPr>
              <w:t>≥80% after 30 days</w:t>
            </w:r>
          </w:p>
        </w:tc>
        <w:tc>
          <w:tcPr>
            <w:tcW w:type="dxa" w:w="2232"/>
            <w:tcMar>
              <w:top w:w="80" w:type="dxa"/>
              <w:start w:w="120" w:type="dxa"/>
              <w:bottom w:w="80" w:type="dxa"/>
              <w:end w:w="120" w:type="dxa"/>
            </w:tcMar>
            <w:vAlign w:val="top"/>
          </w:tcPr>
          <w:p>
            <w:pPr>
              <w:spacing w:after="0" w:line="252" w:lineRule="auto"/>
            </w:pPr>
            <w:r>
              <w:rPr>
                <w:sz w:val="16"/>
              </w:rPr>
              <w:t>Usage/reporting data</w:t>
            </w:r>
          </w:p>
        </w:tc>
      </w:tr>
    </w:tbl>
    <w:p>
      <w:pPr>
        <w:spacing w:after="0"/>
      </w:pPr>
    </w:p>
    <w:tbl>
      <w:tblPr>
        <w:tblW w:type="dxa" w:w="9360"/>
        <w:tblLayout w:type="fixed"/>
        <w:tblLook w:firstColumn="1" w:firstRow="1" w:lastColumn="0" w:lastRow="0" w:noHBand="0" w:noVBand="1" w:val="04A0"/>
        <w:tblInd w:w="120" w:type="dxa"/>
      </w:tblPr>
      <w:tblGrid>
        <w:gridCol w:w="9360"/>
      </w:tblGrid>
      <w:tr>
        <w:tc>
          <w:tcPr>
            <w:tcW w:type="dxa" w:w="9360"/>
            <w:shd w:fill="E7F5F2"/>
            <w:tcMar>
              <w:top w:w="120" w:type="dxa"/>
              <w:start w:w="180" w:type="dxa"/>
              <w:bottom w:w="120" w:type="dxa"/>
              <w:end w:w="180" w:type="dxa"/>
            </w:tcMar>
          </w:tcPr>
          <w:p>
            <w:pPr>
              <w:spacing w:after="60"/>
            </w:pPr>
            <w:r>
              <w:rPr>
                <w:b/>
                <w:color w:val="1F9D8A"/>
              </w:rPr>
              <w:t>Measurement discipline</w:t>
            </w:r>
          </w:p>
          <w:p>
            <w:pPr>
              <w:spacing w:after="0" w:line="276" w:lineRule="auto"/>
            </w:pPr>
            <w:r>
              <w:t>These are implementation targets. Record the first two weeks as the baseline, then confirm or revise targets with the sponsor at the 30-day review.</w:t>
            </w:r>
          </w:p>
        </w:tc>
      </w:tr>
    </w:tbl>
    <w:p>
      <w:pPr>
        <w:spacing w:after="0"/>
      </w:pPr>
    </w:p>
    <w:p>
      <w:r>
        <w:br w:type="page"/>
      </w:r>
    </w:p>
    <w:p>
      <w:pPr>
        <w:spacing w:after="200"/>
      </w:pPr>
      <w:r>
        <w:rPr>
          <w:b/>
          <w:color w:val="1F9D8A"/>
          <w:sz w:val="20"/>
        </w:rPr>
        <w:t>PART 3</w:t>
      </w:r>
    </w:p>
    <w:p>
      <w:pPr>
        <w:spacing w:after="160"/>
      </w:pPr>
      <w:r>
        <w:rPr>
          <w:b/>
          <w:color w:val="16324F"/>
          <w:sz w:val="48"/>
        </w:rPr>
        <w:t>Solution architecture and conventions</w:t>
      </w:r>
    </w:p>
    <w:p>
      <w:pPr>
        <w:spacing w:after="360"/>
      </w:pPr>
      <w:r>
        <w:rPr>
          <w:color w:val="52606D"/>
          <w:sz w:val="24"/>
        </w:rPr>
        <w:t>Connect intake, delivery, goals, and reporting without duplicating work.</w:t>
      </w:r>
    </w:p>
    <w:tbl>
      <w:tblPr>
        <w:tblW w:type="dxa" w:w="9360"/>
        <w:tblLayout w:type="fixed"/>
        <w:tblLook w:firstColumn="1" w:firstRow="1" w:lastColumn="0" w:lastRow="0" w:noHBand="0" w:noVBand="1" w:val="04A0"/>
        <w:tblInd w:w="120" w:type="dxa"/>
      </w:tblPr>
      <w:tblGrid>
        <w:gridCol w:w="9360"/>
      </w:tblGrid>
      <w:tr>
        <w:tc>
          <w:tcPr>
            <w:tcW w:type="dxa" w:w="9360"/>
            <w:shd w:fill="1F9D8A"/>
          </w:tcPr>
          <w:p/>
        </w:tc>
      </w:tr>
    </w:tbl>
    <w:p>
      <w:pPr>
        <w:spacing w:after="0"/>
      </w:pPr>
    </w:p>
    <w:p>
      <w:pPr>
        <w:pStyle w:val="Heading1"/>
        <w:keepNext/>
      </w:pPr>
      <w:r>
        <w:t>3.1 Recommended Asana structure</w:t>
      </w:r>
    </w:p>
    <w:tbl>
      <w:tblPr>
        <w:tblStyle w:val="TableGrid"/>
        <w:tblW w:type="dxa" w:w="9360"/>
        <w:jc w:val="center"/>
        <w:tblLayout w:type="fixed"/>
        <w:tblLook w:firstColumn="1" w:firstRow="1" w:lastColumn="0" w:lastRow="0" w:noHBand="0" w:noVBand="1" w:val="04A0"/>
        <w:tblInd w:w="120" w:type="dxa"/>
      </w:tblPr>
      <w:tblGrid>
        <w:gridCol w:w="3120"/>
        <w:gridCol w:w="3120"/>
        <w:gridCol w:w="3120"/>
      </w:tblGrid>
      <w:tr>
        <w:trPr>
          <w:tblHeader w:val="true"/>
        </w:trPr>
        <w:tc>
          <w:tcPr>
            <w:tcW w:type="dxa" w:w="1584"/>
            <w:shd w:fill="16324F"/>
            <w:tcMar>
              <w:top w:w="80" w:type="dxa"/>
              <w:start w:w="120" w:type="dxa"/>
              <w:bottom w:w="80" w:type="dxa"/>
              <w:end w:w="120" w:type="dxa"/>
            </w:tcMar>
            <w:vAlign w:val="center"/>
          </w:tcPr>
          <w:p>
            <w:pPr>
              <w:spacing w:after="0"/>
            </w:pPr>
            <w:r>
              <w:rPr>
                <w:b/>
                <w:color w:val="FFFFFF"/>
                <w:sz w:val="17"/>
              </w:rPr>
              <w:t>Asana object</w:t>
            </w:r>
          </w:p>
        </w:tc>
        <w:tc>
          <w:tcPr>
            <w:tcW w:type="dxa" w:w="3384"/>
            <w:shd w:fill="16324F"/>
            <w:tcMar>
              <w:top w:w="80" w:type="dxa"/>
              <w:start w:w="120" w:type="dxa"/>
              <w:bottom w:w="80" w:type="dxa"/>
              <w:end w:w="120" w:type="dxa"/>
            </w:tcMar>
            <w:vAlign w:val="center"/>
          </w:tcPr>
          <w:p>
            <w:pPr>
              <w:spacing w:after="0"/>
            </w:pPr>
            <w:r>
              <w:rPr>
                <w:b/>
                <w:color w:val="FFFFFF"/>
                <w:sz w:val="17"/>
              </w:rPr>
              <w:t>Name</w:t>
            </w:r>
          </w:p>
        </w:tc>
        <w:tc>
          <w:tcPr>
            <w:tcW w:type="dxa" w:w="4248"/>
            <w:shd w:fill="16324F"/>
            <w:tcMar>
              <w:top w:w="80" w:type="dxa"/>
              <w:start w:w="120" w:type="dxa"/>
              <w:bottom w:w="80" w:type="dxa"/>
              <w:end w:w="120" w:type="dxa"/>
            </w:tcMar>
            <w:vAlign w:val="center"/>
          </w:tcPr>
          <w:p>
            <w:pPr>
              <w:spacing w:after="0"/>
            </w:pPr>
            <w:r>
              <w:rPr>
                <w:b/>
                <w:color w:val="FFFFFF"/>
                <w:sz w:val="17"/>
              </w:rPr>
              <w:t>Purpose</w:t>
            </w:r>
          </w:p>
        </w:tc>
      </w:tr>
      <w:tr>
        <w:tc>
          <w:tcPr>
            <w:tcW w:type="dxa" w:w="1584"/>
            <w:tcMar>
              <w:top w:w="80" w:type="dxa"/>
              <w:start w:w="120" w:type="dxa"/>
              <w:bottom w:w="80" w:type="dxa"/>
              <w:end w:w="120" w:type="dxa"/>
            </w:tcMar>
            <w:vAlign w:val="top"/>
          </w:tcPr>
          <w:p>
            <w:pPr>
              <w:spacing w:after="0" w:line="252" w:lineRule="auto"/>
            </w:pPr>
            <w:r>
              <w:rPr>
                <w:sz w:val="17"/>
              </w:rPr>
              <w:t>Goal</w:t>
            </w:r>
          </w:p>
        </w:tc>
        <w:tc>
          <w:tcPr>
            <w:tcW w:type="dxa" w:w="3384"/>
            <w:tcMar>
              <w:top w:w="80" w:type="dxa"/>
              <w:start w:w="120" w:type="dxa"/>
              <w:bottom w:w="80" w:type="dxa"/>
              <w:end w:w="120" w:type="dxa"/>
            </w:tcMar>
            <w:vAlign w:val="top"/>
          </w:tcPr>
          <w:p>
            <w:pPr>
              <w:spacing w:after="0" w:line="252" w:lineRule="auto"/>
            </w:pPr>
            <w:r>
              <w:rPr>
                <w:sz w:val="17"/>
              </w:rPr>
              <w:t>Improve customer experience and delivery reliability</w:t>
            </w:r>
          </w:p>
        </w:tc>
        <w:tc>
          <w:tcPr>
            <w:tcW w:type="dxa" w:w="4248"/>
            <w:tcMar>
              <w:top w:w="80" w:type="dxa"/>
              <w:start w:w="120" w:type="dxa"/>
              <w:bottom w:w="80" w:type="dxa"/>
              <w:end w:w="120" w:type="dxa"/>
            </w:tcMar>
            <w:vAlign w:val="top"/>
          </w:tcPr>
          <w:p>
            <w:pPr>
              <w:spacing w:after="0" w:line="252" w:lineRule="auto"/>
            </w:pPr>
            <w:r>
              <w:rPr>
                <w:sz w:val="17"/>
              </w:rPr>
              <w:t>Strategic connection for accepted initiatives; use a qualitative or metric-based update agreed with the sponsor.</w:t>
            </w:r>
          </w:p>
        </w:tc>
      </w:tr>
      <w:tr>
        <w:tc>
          <w:tcPr>
            <w:tcW w:type="dxa" w:w="1584"/>
            <w:tcMar>
              <w:top w:w="80" w:type="dxa"/>
              <w:start w:w="120" w:type="dxa"/>
              <w:bottom w:w="80" w:type="dxa"/>
              <w:end w:w="120" w:type="dxa"/>
            </w:tcMar>
            <w:vAlign w:val="top"/>
            <w:shd w:fill="F8FAFC"/>
          </w:tcPr>
          <w:p>
            <w:pPr>
              <w:spacing w:after="0" w:line="252" w:lineRule="auto"/>
            </w:pPr>
            <w:r>
              <w:rPr>
                <w:sz w:val="17"/>
              </w:rPr>
              <w:t>Portfolio</w:t>
            </w:r>
          </w:p>
        </w:tc>
        <w:tc>
          <w:tcPr>
            <w:tcW w:type="dxa" w:w="3384"/>
            <w:tcMar>
              <w:top w:w="80" w:type="dxa"/>
              <w:start w:w="120" w:type="dxa"/>
              <w:bottom w:w="80" w:type="dxa"/>
              <w:end w:w="120" w:type="dxa"/>
            </w:tcMar>
            <w:vAlign w:val="top"/>
            <w:shd w:fill="F8FAFC"/>
          </w:tcPr>
          <w:p>
            <w:pPr>
              <w:spacing w:after="0" w:line="252" w:lineRule="auto"/>
            </w:pPr>
            <w:r>
              <w:rPr>
                <w:sz w:val="17"/>
              </w:rPr>
              <w:t>Customer Experience Transformation</w:t>
            </w:r>
          </w:p>
        </w:tc>
        <w:tc>
          <w:tcPr>
            <w:tcW w:type="dxa" w:w="4248"/>
            <w:tcMar>
              <w:top w:w="80" w:type="dxa"/>
              <w:start w:w="120" w:type="dxa"/>
              <w:bottom w:w="80" w:type="dxa"/>
              <w:end w:w="120" w:type="dxa"/>
            </w:tcMar>
            <w:vAlign w:val="top"/>
            <w:shd w:fill="F8FAFC"/>
          </w:tcPr>
          <w:p>
            <w:pPr>
              <w:spacing w:after="0" w:line="252" w:lineRule="auto"/>
            </w:pPr>
            <w:r>
              <w:rPr>
                <w:sz w:val="17"/>
              </w:rPr>
              <w:t>Leadership view of project health, priority, owner, timing, and goal contribution.</w:t>
            </w:r>
          </w:p>
        </w:tc>
      </w:tr>
      <w:tr>
        <w:tc>
          <w:tcPr>
            <w:tcW w:type="dxa" w:w="1584"/>
            <w:tcMar>
              <w:top w:w="80" w:type="dxa"/>
              <w:start w:w="120" w:type="dxa"/>
              <w:bottom w:w="80" w:type="dxa"/>
              <w:end w:w="120" w:type="dxa"/>
            </w:tcMar>
            <w:vAlign w:val="top"/>
          </w:tcPr>
          <w:p>
            <w:pPr>
              <w:spacing w:after="0" w:line="252" w:lineRule="auto"/>
            </w:pPr>
            <w:r>
              <w:rPr>
                <w:sz w:val="17"/>
              </w:rPr>
              <w:t>Project 1</w:t>
            </w:r>
          </w:p>
        </w:tc>
        <w:tc>
          <w:tcPr>
            <w:tcW w:type="dxa" w:w="3384"/>
            <w:tcMar>
              <w:top w:w="80" w:type="dxa"/>
              <w:start w:w="120" w:type="dxa"/>
              <w:bottom w:w="80" w:type="dxa"/>
              <w:end w:w="120" w:type="dxa"/>
            </w:tcMar>
            <w:vAlign w:val="top"/>
          </w:tcPr>
          <w:p>
            <w:pPr>
              <w:spacing w:after="0" w:line="252" w:lineRule="auto"/>
            </w:pPr>
            <w:r>
              <w:rPr>
                <w:sz w:val="17"/>
              </w:rPr>
              <w:t>Biometric Boarding &amp; Security Launch</w:t>
            </w:r>
          </w:p>
        </w:tc>
        <w:tc>
          <w:tcPr>
            <w:tcW w:type="dxa" w:w="4248"/>
            <w:tcMar>
              <w:top w:w="80" w:type="dxa"/>
              <w:start w:w="120" w:type="dxa"/>
              <w:bottom w:w="80" w:type="dxa"/>
              <w:end w:w="120" w:type="dxa"/>
            </w:tcMar>
            <w:vAlign w:val="top"/>
          </w:tcPr>
          <w:p>
            <w:pPr>
              <w:spacing w:after="0" w:line="252" w:lineRule="auto"/>
            </w:pPr>
            <w:r>
              <w:rPr>
                <w:sz w:val="17"/>
              </w:rPr>
              <w:t>Deadline-bound delivery project with dependencies, milestones, approvals, and status reporting.</w:t>
            </w:r>
          </w:p>
        </w:tc>
      </w:tr>
      <w:tr>
        <w:tc>
          <w:tcPr>
            <w:tcW w:type="dxa" w:w="1584"/>
            <w:tcMar>
              <w:top w:w="80" w:type="dxa"/>
              <w:start w:w="120" w:type="dxa"/>
              <w:bottom w:w="80" w:type="dxa"/>
              <w:end w:w="120" w:type="dxa"/>
            </w:tcMar>
            <w:vAlign w:val="top"/>
            <w:shd w:fill="F8FAFC"/>
          </w:tcPr>
          <w:p>
            <w:pPr>
              <w:spacing w:after="0" w:line="252" w:lineRule="auto"/>
            </w:pPr>
            <w:r>
              <w:rPr>
                <w:sz w:val="17"/>
              </w:rPr>
              <w:t>Project 2</w:t>
            </w:r>
          </w:p>
        </w:tc>
        <w:tc>
          <w:tcPr>
            <w:tcW w:type="dxa" w:w="3384"/>
            <w:tcMar>
              <w:top w:w="80" w:type="dxa"/>
              <w:start w:w="120" w:type="dxa"/>
              <w:bottom w:w="80" w:type="dxa"/>
              <w:end w:w="120" w:type="dxa"/>
            </w:tcMar>
            <w:vAlign w:val="top"/>
            <w:shd w:fill="F8FAFC"/>
          </w:tcPr>
          <w:p>
            <w:pPr>
              <w:spacing w:after="0" w:line="252" w:lineRule="auto"/>
            </w:pPr>
            <w:r>
              <w:rPr>
                <w:sz w:val="17"/>
              </w:rPr>
              <w:t>Project Request &amp; Approval</w:t>
            </w:r>
          </w:p>
        </w:tc>
        <w:tc>
          <w:tcPr>
            <w:tcW w:type="dxa" w:w="4248"/>
            <w:tcMar>
              <w:top w:w="80" w:type="dxa"/>
              <w:start w:w="120" w:type="dxa"/>
              <w:bottom w:w="80" w:type="dxa"/>
              <w:end w:w="120" w:type="dxa"/>
            </w:tcMar>
            <w:vAlign w:val="top"/>
            <w:shd w:fill="F8FAFC"/>
          </w:tcPr>
          <w:p>
            <w:pPr>
              <w:spacing w:after="0" w:line="252" w:lineRule="auto"/>
            </w:pPr>
            <w:r>
              <w:rPr>
                <w:sz w:val="17"/>
              </w:rPr>
              <w:t>Ongoing intake and decision workflow managed as a board.</w:t>
            </w:r>
          </w:p>
        </w:tc>
      </w:tr>
      <w:tr>
        <w:tc>
          <w:tcPr>
            <w:tcW w:type="dxa" w:w="1584"/>
            <w:tcMar>
              <w:top w:w="80" w:type="dxa"/>
              <w:start w:w="120" w:type="dxa"/>
              <w:bottom w:w="80" w:type="dxa"/>
              <w:end w:w="120" w:type="dxa"/>
            </w:tcMar>
            <w:vAlign w:val="top"/>
          </w:tcPr>
          <w:p>
            <w:pPr>
              <w:spacing w:after="0" w:line="252" w:lineRule="auto"/>
            </w:pPr>
            <w:r>
              <w:rPr>
                <w:sz w:val="17"/>
              </w:rPr>
              <w:t>Project 3</w:t>
            </w:r>
          </w:p>
        </w:tc>
        <w:tc>
          <w:tcPr>
            <w:tcW w:type="dxa" w:w="3384"/>
            <w:tcMar>
              <w:top w:w="80" w:type="dxa"/>
              <w:start w:w="120" w:type="dxa"/>
              <w:bottom w:w="80" w:type="dxa"/>
              <w:end w:w="120" w:type="dxa"/>
            </w:tcMar>
            <w:vAlign w:val="top"/>
          </w:tcPr>
          <w:p>
            <w:pPr>
              <w:spacing w:after="0" w:line="252" w:lineRule="auto"/>
            </w:pPr>
            <w:r>
              <w:rPr>
                <w:sz w:val="17"/>
              </w:rPr>
              <w:t>Asana Adoption &amp; Enablement</w:t>
            </w:r>
          </w:p>
        </w:tc>
        <w:tc>
          <w:tcPr>
            <w:tcW w:type="dxa" w:w="4248"/>
            <w:tcMar>
              <w:top w:w="80" w:type="dxa"/>
              <w:start w:w="120" w:type="dxa"/>
              <w:bottom w:w="80" w:type="dxa"/>
              <w:end w:w="120" w:type="dxa"/>
            </w:tcMar>
            <w:vAlign w:val="top"/>
          </w:tcPr>
          <w:p>
            <w:pPr>
              <w:spacing w:after="0" w:line="252" w:lineRule="auto"/>
            </w:pPr>
            <w:r>
              <w:rPr>
                <w:sz w:val="17"/>
              </w:rPr>
              <w:t>Go-live communication, training, support, and measurement plan.</w:t>
            </w:r>
          </w:p>
        </w:tc>
      </w:tr>
    </w:tbl>
    <w:p>
      <w:pPr>
        <w:spacing w:after="0"/>
      </w:pPr>
    </w:p>
    <w:p>
      <w:pPr>
        <w:pStyle w:val="Heading2"/>
        <w:keepNext/>
      </w:pPr>
      <w:r>
        <w:t>3.2 Shared custom-field governance</w:t>
      </w:r>
    </w:p>
    <w:tbl>
      <w:tblPr>
        <w:tblStyle w:val="TableGrid"/>
        <w:tblW w:type="dxa" w:w="9360"/>
        <w:jc w:val="center"/>
        <w:tblLayout w:type="fixed"/>
        <w:tblLook w:firstColumn="1" w:firstRow="1" w:lastColumn="0" w:lastRow="0" w:noHBand="0" w:noVBand="1" w:val="04A0"/>
        <w:tblInd w:w="120" w:type="dxa"/>
      </w:tblPr>
      <w:tblGrid>
        <w:gridCol w:w="2340"/>
        <w:gridCol w:w="2340"/>
        <w:gridCol w:w="2340"/>
        <w:gridCol w:w="2340"/>
      </w:tblGrid>
      <w:tr>
        <w:trPr>
          <w:tblHeader w:val="true"/>
        </w:trPr>
        <w:tc>
          <w:tcPr>
            <w:tcW w:type="dxa" w:w="1800"/>
            <w:shd w:fill="16324F"/>
            <w:tcMar>
              <w:top w:w="80" w:type="dxa"/>
              <w:start w:w="120" w:type="dxa"/>
              <w:bottom w:w="80" w:type="dxa"/>
              <w:end w:w="120" w:type="dxa"/>
            </w:tcMar>
            <w:vAlign w:val="center"/>
          </w:tcPr>
          <w:p>
            <w:pPr>
              <w:spacing w:after="0"/>
            </w:pPr>
            <w:r>
              <w:rPr>
                <w:b/>
                <w:color w:val="FFFFFF"/>
                <w:sz w:val="16"/>
              </w:rPr>
              <w:t>Shared field</w:t>
            </w:r>
          </w:p>
        </w:tc>
        <w:tc>
          <w:tcPr>
            <w:tcW w:type="dxa" w:w="2448"/>
            <w:shd w:fill="16324F"/>
            <w:tcMar>
              <w:top w:w="80" w:type="dxa"/>
              <w:start w:w="120" w:type="dxa"/>
              <w:bottom w:w="80" w:type="dxa"/>
              <w:end w:w="120" w:type="dxa"/>
            </w:tcMar>
            <w:vAlign w:val="center"/>
          </w:tcPr>
          <w:p>
            <w:pPr>
              <w:spacing w:after="0"/>
            </w:pPr>
            <w:r>
              <w:rPr>
                <w:b/>
                <w:color w:val="FFFFFF"/>
                <w:sz w:val="16"/>
              </w:rPr>
              <w:t>Values / format</w:t>
            </w:r>
          </w:p>
        </w:tc>
        <w:tc>
          <w:tcPr>
            <w:tcW w:type="dxa" w:w="1440"/>
            <w:shd w:fill="16324F"/>
            <w:tcMar>
              <w:top w:w="80" w:type="dxa"/>
              <w:start w:w="120" w:type="dxa"/>
              <w:bottom w:w="80" w:type="dxa"/>
              <w:end w:w="120" w:type="dxa"/>
            </w:tcMar>
            <w:vAlign w:val="center"/>
          </w:tcPr>
          <w:p>
            <w:pPr>
              <w:spacing w:after="0"/>
            </w:pPr>
            <w:r>
              <w:rPr>
                <w:b/>
                <w:color w:val="FFFFFF"/>
                <w:sz w:val="16"/>
              </w:rPr>
              <w:t>Owner</w:t>
            </w:r>
          </w:p>
        </w:tc>
        <w:tc>
          <w:tcPr>
            <w:tcW w:type="dxa" w:w="3528"/>
            <w:shd w:fill="16324F"/>
            <w:tcMar>
              <w:top w:w="80" w:type="dxa"/>
              <w:start w:w="120" w:type="dxa"/>
              <w:bottom w:w="80" w:type="dxa"/>
              <w:end w:w="120" w:type="dxa"/>
            </w:tcMar>
            <w:vAlign w:val="center"/>
          </w:tcPr>
          <w:p>
            <w:pPr>
              <w:spacing w:after="0"/>
            </w:pPr>
            <w:r>
              <w:rPr>
                <w:b/>
                <w:color w:val="FFFFFF"/>
                <w:sz w:val="16"/>
              </w:rPr>
              <w:t>Usage rule</w:t>
            </w:r>
          </w:p>
        </w:tc>
      </w:tr>
      <w:tr>
        <w:tc>
          <w:tcPr>
            <w:tcW w:type="dxa" w:w="1800"/>
            <w:tcMar>
              <w:top w:w="80" w:type="dxa"/>
              <w:start w:w="120" w:type="dxa"/>
              <w:bottom w:w="80" w:type="dxa"/>
              <w:end w:w="120" w:type="dxa"/>
            </w:tcMar>
            <w:vAlign w:val="top"/>
          </w:tcPr>
          <w:p>
            <w:pPr>
              <w:spacing w:after="0" w:line="252" w:lineRule="auto"/>
            </w:pPr>
            <w:r>
              <w:rPr>
                <w:sz w:val="16"/>
              </w:rPr>
              <w:t>Priority</w:t>
            </w:r>
          </w:p>
        </w:tc>
        <w:tc>
          <w:tcPr>
            <w:tcW w:type="dxa" w:w="2448"/>
            <w:tcMar>
              <w:top w:w="80" w:type="dxa"/>
              <w:start w:w="120" w:type="dxa"/>
              <w:bottom w:w="80" w:type="dxa"/>
              <w:end w:w="120" w:type="dxa"/>
            </w:tcMar>
            <w:vAlign w:val="top"/>
          </w:tcPr>
          <w:p>
            <w:pPr>
              <w:spacing w:after="0" w:line="252" w:lineRule="auto"/>
            </w:pPr>
            <w:r>
              <w:rPr>
                <w:sz w:val="16"/>
              </w:rPr>
              <w:t>High / Medium / Low</w:t>
            </w:r>
          </w:p>
        </w:tc>
        <w:tc>
          <w:tcPr>
            <w:tcW w:type="dxa" w:w="1440"/>
            <w:tcMar>
              <w:top w:w="80" w:type="dxa"/>
              <w:start w:w="120" w:type="dxa"/>
              <w:bottom w:w="80" w:type="dxa"/>
              <w:end w:w="120" w:type="dxa"/>
            </w:tcMar>
            <w:vAlign w:val="top"/>
          </w:tcPr>
          <w:p>
            <w:pPr>
              <w:spacing w:after="0" w:line="252" w:lineRule="auto"/>
            </w:pPr>
            <w:r>
              <w:rPr>
                <w:sz w:val="16"/>
              </w:rPr>
              <w:t>PMO</w:t>
            </w:r>
          </w:p>
        </w:tc>
        <w:tc>
          <w:tcPr>
            <w:tcW w:type="dxa" w:w="3528"/>
            <w:tcMar>
              <w:top w:w="80" w:type="dxa"/>
              <w:start w:w="120" w:type="dxa"/>
              <w:bottom w:w="80" w:type="dxa"/>
              <w:end w:w="120" w:type="dxa"/>
            </w:tcMar>
            <w:vAlign w:val="top"/>
          </w:tcPr>
          <w:p>
            <w:pPr>
              <w:spacing w:after="0" w:line="252" w:lineRule="auto"/>
            </w:pPr>
            <w:r>
              <w:rPr>
                <w:sz w:val="16"/>
              </w:rPr>
              <w:t>Reflects business urgency and impact—not requester preference alone.</w:t>
            </w:r>
          </w:p>
        </w:tc>
      </w:tr>
      <w:tr>
        <w:tc>
          <w:tcPr>
            <w:tcW w:type="dxa" w:w="1800"/>
            <w:tcMar>
              <w:top w:w="80" w:type="dxa"/>
              <w:start w:w="120" w:type="dxa"/>
              <w:bottom w:w="80" w:type="dxa"/>
              <w:end w:w="120" w:type="dxa"/>
            </w:tcMar>
            <w:vAlign w:val="top"/>
            <w:shd w:fill="F8FAFC"/>
          </w:tcPr>
          <w:p>
            <w:pPr>
              <w:spacing w:after="0" w:line="252" w:lineRule="auto"/>
            </w:pPr>
            <w:r>
              <w:rPr>
                <w:sz w:val="16"/>
              </w:rPr>
              <w:t>Work Status</w:t>
            </w:r>
          </w:p>
        </w:tc>
        <w:tc>
          <w:tcPr>
            <w:tcW w:type="dxa" w:w="2448"/>
            <w:tcMar>
              <w:top w:w="80" w:type="dxa"/>
              <w:start w:w="120" w:type="dxa"/>
              <w:bottom w:w="80" w:type="dxa"/>
              <w:end w:w="120" w:type="dxa"/>
            </w:tcMar>
            <w:vAlign w:val="top"/>
            <w:shd w:fill="F8FAFC"/>
          </w:tcPr>
          <w:p>
            <w:pPr>
              <w:spacing w:after="0" w:line="252" w:lineRule="auto"/>
            </w:pPr>
            <w:r>
              <w:rPr>
                <w:sz w:val="16"/>
              </w:rPr>
              <w:t>Not Started / In Progress / Blocked / At Risk / Complete</w:t>
            </w:r>
          </w:p>
        </w:tc>
        <w:tc>
          <w:tcPr>
            <w:tcW w:type="dxa" w:w="1440"/>
            <w:tcMar>
              <w:top w:w="80" w:type="dxa"/>
              <w:start w:w="120" w:type="dxa"/>
              <w:bottom w:w="80" w:type="dxa"/>
              <w:end w:w="120" w:type="dxa"/>
            </w:tcMar>
            <w:vAlign w:val="top"/>
            <w:shd w:fill="F8FAFC"/>
          </w:tcPr>
          <w:p>
            <w:pPr>
              <w:spacing w:after="0" w:line="252" w:lineRule="auto"/>
            </w:pPr>
            <w:r>
              <w:rPr>
                <w:sz w:val="16"/>
              </w:rPr>
              <w:t>PMO</w:t>
            </w:r>
          </w:p>
        </w:tc>
        <w:tc>
          <w:tcPr>
            <w:tcW w:type="dxa" w:w="3528"/>
            <w:tcMar>
              <w:top w:w="80" w:type="dxa"/>
              <w:start w:w="120" w:type="dxa"/>
              <w:bottom w:w="80" w:type="dxa"/>
              <w:end w:w="120" w:type="dxa"/>
            </w:tcMar>
            <w:vAlign w:val="top"/>
            <w:shd w:fill="F8FAFC"/>
          </w:tcPr>
          <w:p>
            <w:pPr>
              <w:spacing w:after="0" w:line="252" w:lineRule="auto"/>
            </w:pPr>
            <w:r>
              <w:rPr>
                <w:sz w:val="16"/>
              </w:rPr>
              <w:t>Used across delivery projects; update before weekly status review.</w:t>
            </w:r>
          </w:p>
        </w:tc>
      </w:tr>
      <w:tr>
        <w:tc>
          <w:tcPr>
            <w:tcW w:type="dxa" w:w="1800"/>
            <w:tcMar>
              <w:top w:w="80" w:type="dxa"/>
              <w:start w:w="120" w:type="dxa"/>
              <w:bottom w:w="80" w:type="dxa"/>
              <w:end w:w="120" w:type="dxa"/>
            </w:tcMar>
            <w:vAlign w:val="top"/>
          </w:tcPr>
          <w:p>
            <w:pPr>
              <w:spacing w:after="0" w:line="252" w:lineRule="auto"/>
            </w:pPr>
            <w:r>
              <w:rPr>
                <w:sz w:val="16"/>
              </w:rPr>
              <w:t>Project Size</w:t>
            </w:r>
          </w:p>
        </w:tc>
        <w:tc>
          <w:tcPr>
            <w:tcW w:type="dxa" w:w="2448"/>
            <w:tcMar>
              <w:top w:w="80" w:type="dxa"/>
              <w:start w:w="120" w:type="dxa"/>
              <w:bottom w:w="80" w:type="dxa"/>
              <w:end w:w="120" w:type="dxa"/>
            </w:tcMar>
            <w:vAlign w:val="top"/>
          </w:tcPr>
          <w:p>
            <w:pPr>
              <w:spacing w:after="0" w:line="252" w:lineRule="auto"/>
            </w:pPr>
            <w:r>
              <w:rPr>
                <w:sz w:val="16"/>
              </w:rPr>
              <w:t>Small / Medium / Large</w:t>
            </w:r>
          </w:p>
        </w:tc>
        <w:tc>
          <w:tcPr>
            <w:tcW w:type="dxa" w:w="1440"/>
            <w:tcMar>
              <w:top w:w="80" w:type="dxa"/>
              <w:start w:w="120" w:type="dxa"/>
              <w:bottom w:w="80" w:type="dxa"/>
              <w:end w:w="120" w:type="dxa"/>
            </w:tcMar>
            <w:vAlign w:val="top"/>
          </w:tcPr>
          <w:p>
            <w:pPr>
              <w:spacing w:after="0" w:line="252" w:lineRule="auto"/>
            </w:pPr>
            <w:r>
              <w:rPr>
                <w:sz w:val="16"/>
              </w:rPr>
              <w:t>PMO</w:t>
            </w:r>
          </w:p>
        </w:tc>
        <w:tc>
          <w:tcPr>
            <w:tcW w:type="dxa" w:w="3528"/>
            <w:tcMar>
              <w:top w:w="80" w:type="dxa"/>
              <w:start w:w="120" w:type="dxa"/>
              <w:bottom w:w="80" w:type="dxa"/>
              <w:end w:w="120" w:type="dxa"/>
            </w:tcMar>
            <w:vAlign w:val="top"/>
          </w:tcPr>
          <w:p>
            <w:pPr>
              <w:spacing w:after="0" w:line="252" w:lineRule="auto"/>
            </w:pPr>
            <w:r>
              <w:rPr>
                <w:sz w:val="16"/>
              </w:rPr>
              <w:t>Set during scoping using agreed effort/budget thresholds.</w:t>
            </w:r>
          </w:p>
        </w:tc>
      </w:tr>
      <w:tr>
        <w:tc>
          <w:tcPr>
            <w:tcW w:type="dxa" w:w="1800"/>
            <w:tcMar>
              <w:top w:w="80" w:type="dxa"/>
              <w:start w:w="120" w:type="dxa"/>
              <w:bottom w:w="80" w:type="dxa"/>
              <w:end w:w="120" w:type="dxa"/>
            </w:tcMar>
            <w:vAlign w:val="top"/>
            <w:shd w:fill="F8FAFC"/>
          </w:tcPr>
          <w:p>
            <w:pPr>
              <w:spacing w:after="0" w:line="252" w:lineRule="auto"/>
            </w:pPr>
            <w:r>
              <w:rPr>
                <w:sz w:val="16"/>
              </w:rPr>
              <w:t>Improvement Area</w:t>
            </w:r>
          </w:p>
        </w:tc>
        <w:tc>
          <w:tcPr>
            <w:tcW w:type="dxa" w:w="2448"/>
            <w:tcMar>
              <w:top w:w="80" w:type="dxa"/>
              <w:start w:w="120" w:type="dxa"/>
              <w:bottom w:w="80" w:type="dxa"/>
              <w:end w:w="120" w:type="dxa"/>
            </w:tcMar>
            <w:vAlign w:val="top"/>
            <w:shd w:fill="F8FAFC"/>
          </w:tcPr>
          <w:p>
            <w:pPr>
              <w:spacing w:after="0" w:line="252" w:lineRule="auto"/>
            </w:pPr>
            <w:r>
              <w:rPr>
                <w:sz w:val="16"/>
              </w:rPr>
              <w:t>Operations / Engineering / Technology</w:t>
            </w:r>
          </w:p>
        </w:tc>
        <w:tc>
          <w:tcPr>
            <w:tcW w:type="dxa" w:w="1440"/>
            <w:tcMar>
              <w:top w:w="80" w:type="dxa"/>
              <w:start w:w="120" w:type="dxa"/>
              <w:bottom w:w="80" w:type="dxa"/>
              <w:end w:w="120" w:type="dxa"/>
            </w:tcMar>
            <w:vAlign w:val="top"/>
            <w:shd w:fill="F8FAFC"/>
          </w:tcPr>
          <w:p>
            <w:pPr>
              <w:spacing w:after="0" w:line="252" w:lineRule="auto"/>
            </w:pPr>
            <w:r>
              <w:rPr>
                <w:sz w:val="16"/>
              </w:rPr>
              <w:t>PMO</w:t>
            </w:r>
          </w:p>
        </w:tc>
        <w:tc>
          <w:tcPr>
            <w:tcW w:type="dxa" w:w="3528"/>
            <w:tcMar>
              <w:top w:w="80" w:type="dxa"/>
              <w:start w:w="120" w:type="dxa"/>
              <w:bottom w:w="80" w:type="dxa"/>
              <w:end w:w="120" w:type="dxa"/>
            </w:tcMar>
            <w:vAlign w:val="top"/>
            <w:shd w:fill="F8FAFC"/>
          </w:tcPr>
          <w:p>
            <w:pPr>
              <w:spacing w:after="0" w:line="252" w:lineRule="auto"/>
            </w:pPr>
            <w:r>
              <w:rPr>
                <w:sz w:val="16"/>
              </w:rPr>
              <w:t>Form-mapped; determines routing and reporting.</w:t>
            </w:r>
          </w:p>
        </w:tc>
      </w:tr>
      <w:tr>
        <w:tc>
          <w:tcPr>
            <w:tcW w:type="dxa" w:w="1800"/>
            <w:tcMar>
              <w:top w:w="80" w:type="dxa"/>
              <w:start w:w="120" w:type="dxa"/>
              <w:bottom w:w="80" w:type="dxa"/>
              <w:end w:w="120" w:type="dxa"/>
            </w:tcMar>
            <w:vAlign w:val="top"/>
          </w:tcPr>
          <w:p>
            <w:pPr>
              <w:spacing w:after="0" w:line="252" w:lineRule="auto"/>
            </w:pPr>
            <w:r>
              <w:rPr>
                <w:sz w:val="16"/>
              </w:rPr>
              <w:t>Decision</w:t>
            </w:r>
          </w:p>
        </w:tc>
        <w:tc>
          <w:tcPr>
            <w:tcW w:type="dxa" w:w="2448"/>
            <w:tcMar>
              <w:top w:w="80" w:type="dxa"/>
              <w:start w:w="120" w:type="dxa"/>
              <w:bottom w:w="80" w:type="dxa"/>
              <w:end w:w="120" w:type="dxa"/>
            </w:tcMar>
            <w:vAlign w:val="top"/>
          </w:tcPr>
          <w:p>
            <w:pPr>
              <w:spacing w:after="0" w:line="252" w:lineRule="auto"/>
            </w:pPr>
            <w:r>
              <w:rPr>
                <w:sz w:val="16"/>
              </w:rPr>
              <w:t>Pending / Approved / On Hold / Rejected</w:t>
            </w:r>
          </w:p>
        </w:tc>
        <w:tc>
          <w:tcPr>
            <w:tcW w:type="dxa" w:w="1440"/>
            <w:tcMar>
              <w:top w:w="80" w:type="dxa"/>
              <w:start w:w="120" w:type="dxa"/>
              <w:bottom w:w="80" w:type="dxa"/>
              <w:end w:w="120" w:type="dxa"/>
            </w:tcMar>
            <w:vAlign w:val="top"/>
          </w:tcPr>
          <w:p>
            <w:pPr>
              <w:spacing w:after="0" w:line="252" w:lineRule="auto"/>
            </w:pPr>
            <w:r>
              <w:rPr>
                <w:sz w:val="16"/>
              </w:rPr>
              <w:t>PMO</w:t>
            </w:r>
          </w:p>
        </w:tc>
        <w:tc>
          <w:tcPr>
            <w:tcW w:type="dxa" w:w="3528"/>
            <w:tcMar>
              <w:top w:w="80" w:type="dxa"/>
              <w:start w:w="120" w:type="dxa"/>
              <w:bottom w:w="80" w:type="dxa"/>
              <w:end w:w="120" w:type="dxa"/>
            </w:tcMar>
            <w:vAlign w:val="top"/>
          </w:tcPr>
          <w:p>
            <w:pPr>
              <w:spacing w:after="0" w:line="252" w:lineRule="auto"/>
            </w:pPr>
            <w:r>
              <w:rPr>
                <w:sz w:val="16"/>
              </w:rPr>
              <w:t>Only the accountable approver or delegated PMO reviewer changes it.</w:t>
            </w:r>
          </w:p>
        </w:tc>
      </w:tr>
      <w:tr>
        <w:tc>
          <w:tcPr>
            <w:tcW w:type="dxa" w:w="1800"/>
            <w:tcMar>
              <w:top w:w="80" w:type="dxa"/>
              <w:start w:w="120" w:type="dxa"/>
              <w:bottom w:w="80" w:type="dxa"/>
              <w:end w:w="120" w:type="dxa"/>
            </w:tcMar>
            <w:vAlign w:val="top"/>
            <w:shd w:fill="F8FAFC"/>
          </w:tcPr>
          <w:p>
            <w:pPr>
              <w:spacing w:after="0" w:line="252" w:lineRule="auto"/>
            </w:pPr>
            <w:r>
              <w:rPr>
                <w:sz w:val="16"/>
              </w:rPr>
              <w:t>Risk Level</w:t>
            </w:r>
          </w:p>
        </w:tc>
        <w:tc>
          <w:tcPr>
            <w:tcW w:type="dxa" w:w="2448"/>
            <w:tcMar>
              <w:top w:w="80" w:type="dxa"/>
              <w:start w:w="120" w:type="dxa"/>
              <w:bottom w:w="80" w:type="dxa"/>
              <w:end w:w="120" w:type="dxa"/>
            </w:tcMar>
            <w:vAlign w:val="top"/>
            <w:shd w:fill="F8FAFC"/>
          </w:tcPr>
          <w:p>
            <w:pPr>
              <w:spacing w:after="0" w:line="252" w:lineRule="auto"/>
            </w:pPr>
            <w:r>
              <w:rPr>
                <w:sz w:val="16"/>
              </w:rPr>
              <w:t>Low / Medium / High / Critical</w:t>
            </w:r>
          </w:p>
        </w:tc>
        <w:tc>
          <w:tcPr>
            <w:tcW w:type="dxa" w:w="1440"/>
            <w:tcMar>
              <w:top w:w="80" w:type="dxa"/>
              <w:start w:w="120" w:type="dxa"/>
              <w:bottom w:w="80" w:type="dxa"/>
              <w:end w:w="120" w:type="dxa"/>
            </w:tcMar>
            <w:vAlign w:val="top"/>
            <w:shd w:fill="F8FAFC"/>
          </w:tcPr>
          <w:p>
            <w:pPr>
              <w:spacing w:after="0" w:line="252" w:lineRule="auto"/>
            </w:pPr>
            <w:r>
              <w:rPr>
                <w:sz w:val="16"/>
              </w:rPr>
              <w:t>Project manager</w:t>
            </w:r>
          </w:p>
        </w:tc>
        <w:tc>
          <w:tcPr>
            <w:tcW w:type="dxa" w:w="3528"/>
            <w:tcMar>
              <w:top w:w="80" w:type="dxa"/>
              <w:start w:w="120" w:type="dxa"/>
              <w:bottom w:w="80" w:type="dxa"/>
              <w:end w:w="120" w:type="dxa"/>
            </w:tcMar>
            <w:vAlign w:val="top"/>
            <w:shd w:fill="F8FAFC"/>
          </w:tcPr>
          <w:p>
            <w:pPr>
              <w:spacing w:after="0" w:line="252" w:lineRule="auto"/>
            </w:pPr>
            <w:r>
              <w:rPr>
                <w:sz w:val="16"/>
              </w:rPr>
              <w:t>Review weekly and whenever a blocker affects a milestone.</w:t>
            </w:r>
          </w:p>
        </w:tc>
      </w:tr>
    </w:tbl>
    <w:p>
      <w:pPr>
        <w:spacing w:after="0"/>
      </w:pPr>
    </w:p>
    <w:p>
      <w:pPr>
        <w:pStyle w:val="Heading2"/>
        <w:keepNext/>
      </w:pPr>
      <w:r>
        <w:t>3.3 Working conventions</w:t>
      </w:r>
    </w:p>
    <w:p>
      <w:pPr>
        <w:pStyle w:val="ListBullet"/>
        <w:spacing w:after="60" w:line="276" w:lineRule="auto"/>
      </w:pPr>
      <w:r>
        <w:t>Task names begin with an action verb and describe one outcome: “Approve security architecture,” not “Security.”</w:t>
      </w:r>
    </w:p>
    <w:p>
      <w:pPr>
        <w:pStyle w:val="ListBullet"/>
        <w:spacing w:after="60" w:line="276" w:lineRule="auto"/>
      </w:pPr>
      <w:r>
        <w:t>Every active task has one accountable assignee and a realistic due date. Collaborators support; they do not replace accountability.</w:t>
      </w:r>
    </w:p>
    <w:p>
      <w:pPr>
        <w:pStyle w:val="ListBullet"/>
        <w:spacing w:after="60" w:line="276" w:lineRule="auto"/>
      </w:pPr>
      <w:r>
        <w:t>Use task descriptions for scope, definition of done, links, and decision criteria. Use comments for dated updates and decisions.</w:t>
      </w:r>
    </w:p>
    <w:p>
      <w:pPr>
        <w:pStyle w:val="ListBullet"/>
        <w:spacing w:after="60" w:line="276" w:lineRule="auto"/>
      </w:pPr>
      <w:r>
        <w:t>Use subtasks only when a parent outcome requires distinct owners or due dates; otherwise use a checklist in the description.</w:t>
      </w:r>
    </w:p>
    <w:p>
      <w:pPr>
        <w:pStyle w:val="ListBullet"/>
        <w:spacing w:after="60" w:line="276" w:lineRule="auto"/>
      </w:pPr>
      <w:r>
        <w:t>Milestones represent zero-duration achievements or decision gates. Dependencies represent work that must finish before another task can start.</w:t>
      </w:r>
    </w:p>
    <w:p>
      <w:pPr>
        <w:pStyle w:val="ListBullet"/>
        <w:spacing w:after="60" w:line="276" w:lineRule="auto"/>
      </w:pPr>
      <w:r>
        <w:t>Update project status weekly using the same health language: On track, At risk, Off track, or Complete.</w:t>
      </w:r>
    </w:p>
    <w:p>
      <w:pPr>
        <w:pStyle w:val="ListBullet"/>
        <w:spacing w:after="60" w:line="276" w:lineRule="auto"/>
      </w:pPr>
      <w:r>
        <w:t>Do not create duplicate trackers. Multi-home a task or link the authoritative record when work must appear in more than one view.</w:t>
      </w:r>
    </w:p>
    <w:p>
      <w:r>
        <w:br w:type="page"/>
      </w:r>
    </w:p>
    <w:p>
      <w:pPr>
        <w:spacing w:after="200"/>
      </w:pPr>
      <w:r>
        <w:rPr>
          <w:b/>
          <w:color w:val="1F9D8A"/>
          <w:sz w:val="20"/>
        </w:rPr>
        <w:t>PART 4</w:t>
      </w:r>
    </w:p>
    <w:p>
      <w:pPr>
        <w:spacing w:after="160"/>
      </w:pPr>
      <w:r>
        <w:rPr>
          <w:b/>
          <w:color w:val="16324F"/>
          <w:sz w:val="48"/>
        </w:rPr>
        <w:t>Project 1 — Biometric Boarding &amp; Security Launch</w:t>
      </w:r>
    </w:p>
    <w:p>
      <w:pPr>
        <w:spacing w:after="360"/>
      </w:pPr>
      <w:r>
        <w:rPr>
          <w:color w:val="52606D"/>
          <w:sz w:val="24"/>
        </w:rPr>
        <w:t>A deadline-bound project that demonstrates milestones, dependencies, approvals, custom fields, and portfolio reporting.</w:t>
      </w:r>
    </w:p>
    <w:tbl>
      <w:tblPr>
        <w:tblW w:type="dxa" w:w="9360"/>
        <w:tblLayout w:type="fixed"/>
        <w:tblLook w:firstColumn="1" w:firstRow="1" w:lastColumn="0" w:lastRow="0" w:noHBand="0" w:noVBand="1" w:val="04A0"/>
        <w:tblInd w:w="120" w:type="dxa"/>
      </w:tblPr>
      <w:tblGrid>
        <w:gridCol w:w="9360"/>
      </w:tblGrid>
      <w:tr>
        <w:tc>
          <w:tcPr>
            <w:tcW w:type="dxa" w:w="9360"/>
            <w:shd w:fill="1F9D8A"/>
          </w:tcPr>
          <w:p/>
        </w:tc>
      </w:tr>
    </w:tbl>
    <w:p>
      <w:pPr>
        <w:spacing w:after="0"/>
      </w:pPr>
    </w:p>
    <w:p>
      <w:pPr>
        <w:pStyle w:val="Heading1"/>
        <w:keepNext/>
      </w:pPr>
      <w:r>
        <w:t>4.1 Project charter</w:t>
      </w:r>
    </w:p>
    <w:tbl>
      <w:tblPr>
        <w:tblStyle w:val="TableGrid"/>
        <w:tblW w:type="dxa" w:w="9360"/>
        <w:jc w:val="center"/>
        <w:tblLayout w:type="fixed"/>
        <w:tblLook w:firstColumn="1" w:firstRow="1" w:lastColumn="0" w:lastRow="0" w:noHBand="0" w:noVBand="1" w:val="04A0"/>
        <w:tblInd w:w="120" w:type="dxa"/>
      </w:tblPr>
      <w:tblGrid>
        <w:gridCol w:w="4680"/>
        <w:gridCol w:w="4680"/>
      </w:tblGrid>
      <w:tr>
        <w:trPr>
          <w:tblHeader w:val="true"/>
        </w:trPr>
        <w:tc>
          <w:tcPr>
            <w:tcW w:type="dxa" w:w="2232"/>
            <w:shd w:fill="16324F"/>
            <w:tcMar>
              <w:top w:w="80" w:type="dxa"/>
              <w:start w:w="120" w:type="dxa"/>
              <w:bottom w:w="80" w:type="dxa"/>
              <w:end w:w="120" w:type="dxa"/>
            </w:tcMar>
            <w:vAlign w:val="center"/>
          </w:tcPr>
          <w:p>
            <w:pPr>
              <w:spacing w:after="0"/>
            </w:pPr>
            <w:r>
              <w:rPr>
                <w:b/>
                <w:color w:val="FFFFFF"/>
                <w:sz w:val="17"/>
              </w:rPr>
              <w:t>Element</w:t>
            </w:r>
          </w:p>
        </w:tc>
        <w:tc>
          <w:tcPr>
            <w:tcW w:type="dxa" w:w="6984"/>
            <w:shd w:fill="16324F"/>
            <w:tcMar>
              <w:top w:w="80" w:type="dxa"/>
              <w:start w:w="120" w:type="dxa"/>
              <w:bottom w:w="80" w:type="dxa"/>
              <w:end w:w="120" w:type="dxa"/>
            </w:tcMar>
            <w:vAlign w:val="center"/>
          </w:tcPr>
          <w:p>
            <w:pPr>
              <w:spacing w:after="0"/>
            </w:pPr>
            <w:r>
              <w:rPr>
                <w:b/>
                <w:color w:val="FFFFFF"/>
                <w:sz w:val="17"/>
              </w:rPr>
              <w:t>Definition</w:t>
            </w:r>
          </w:p>
        </w:tc>
      </w:tr>
      <w:tr>
        <w:tc>
          <w:tcPr>
            <w:tcW w:type="dxa" w:w="2232"/>
            <w:tcMar>
              <w:top w:w="80" w:type="dxa"/>
              <w:start w:w="120" w:type="dxa"/>
              <w:bottom w:w="80" w:type="dxa"/>
              <w:end w:w="120" w:type="dxa"/>
            </w:tcMar>
            <w:vAlign w:val="top"/>
          </w:tcPr>
          <w:p>
            <w:pPr>
              <w:spacing w:after="0" w:line="252" w:lineRule="auto"/>
            </w:pPr>
            <w:r>
              <w:rPr>
                <w:sz w:val="17"/>
              </w:rPr>
              <w:t>Purpose</w:t>
            </w:r>
          </w:p>
        </w:tc>
        <w:tc>
          <w:tcPr>
            <w:tcW w:type="dxa" w:w="6984"/>
            <w:tcMar>
              <w:top w:w="80" w:type="dxa"/>
              <w:start w:w="120" w:type="dxa"/>
              <w:bottom w:w="80" w:type="dxa"/>
              <w:end w:w="120" w:type="dxa"/>
            </w:tcMar>
            <w:vAlign w:val="top"/>
          </w:tcPr>
          <w:p>
            <w:pPr>
              <w:spacing w:after="0" w:line="252" w:lineRule="auto"/>
            </w:pPr>
            <w:r>
              <w:rPr>
                <w:sz w:val="17"/>
              </w:rPr>
              <w:t>Launch a secure, compliant biometric boarding capability that improves passenger flow while protecting personal data.</w:t>
            </w:r>
          </w:p>
        </w:tc>
      </w:tr>
      <w:tr>
        <w:tc>
          <w:tcPr>
            <w:tcW w:type="dxa" w:w="2232"/>
            <w:tcMar>
              <w:top w:w="80" w:type="dxa"/>
              <w:start w:w="120" w:type="dxa"/>
              <w:bottom w:w="80" w:type="dxa"/>
              <w:end w:w="120" w:type="dxa"/>
            </w:tcMar>
            <w:vAlign w:val="top"/>
            <w:shd w:fill="F8FAFC"/>
          </w:tcPr>
          <w:p>
            <w:pPr>
              <w:spacing w:after="0" w:line="252" w:lineRule="auto"/>
            </w:pPr>
            <w:r>
              <w:rPr>
                <w:sz w:val="17"/>
              </w:rPr>
              <w:t>Project owner</w:t>
            </w:r>
          </w:p>
        </w:tc>
        <w:tc>
          <w:tcPr>
            <w:tcW w:type="dxa" w:w="6984"/>
            <w:tcMar>
              <w:top w:w="80" w:type="dxa"/>
              <w:start w:w="120" w:type="dxa"/>
              <w:bottom w:w="80" w:type="dxa"/>
              <w:end w:w="120" w:type="dxa"/>
            </w:tcMar>
            <w:vAlign w:val="top"/>
            <w:shd w:fill="F8FAFC"/>
          </w:tcPr>
          <w:p>
            <w:pPr>
              <w:spacing w:after="0" w:line="252" w:lineRule="auto"/>
            </w:pPr>
            <w:r>
              <w:rPr>
                <w:sz w:val="17"/>
              </w:rPr>
              <w:t>David Smith, Project Manager</w:t>
            </w:r>
          </w:p>
        </w:tc>
      </w:tr>
      <w:tr>
        <w:tc>
          <w:tcPr>
            <w:tcW w:type="dxa" w:w="2232"/>
            <w:tcMar>
              <w:top w:w="80" w:type="dxa"/>
              <w:start w:w="120" w:type="dxa"/>
              <w:bottom w:w="80" w:type="dxa"/>
              <w:end w:w="120" w:type="dxa"/>
            </w:tcMar>
            <w:vAlign w:val="top"/>
          </w:tcPr>
          <w:p>
            <w:pPr>
              <w:spacing w:after="0" w:line="252" w:lineRule="auto"/>
            </w:pPr>
            <w:r>
              <w:rPr>
                <w:sz w:val="17"/>
              </w:rPr>
              <w:t>Executive stakeholders</w:t>
            </w:r>
          </w:p>
        </w:tc>
        <w:tc>
          <w:tcPr>
            <w:tcW w:type="dxa" w:w="6984"/>
            <w:tcMar>
              <w:top w:w="80" w:type="dxa"/>
              <w:start w:w="120" w:type="dxa"/>
              <w:bottom w:w="80" w:type="dxa"/>
              <w:end w:w="120" w:type="dxa"/>
            </w:tcMar>
            <w:vAlign w:val="top"/>
          </w:tcPr>
          <w:p>
            <w:pPr>
              <w:spacing w:after="0" w:line="252" w:lineRule="auto"/>
            </w:pPr>
            <w:r>
              <w:rPr>
                <w:sz w:val="17"/>
              </w:rPr>
              <w:t>Ryan Patel, Samantha Lewis, Natalie Chang, and Mark Thompson</w:t>
            </w:r>
          </w:p>
        </w:tc>
      </w:tr>
      <w:tr>
        <w:tc>
          <w:tcPr>
            <w:tcW w:type="dxa" w:w="2232"/>
            <w:tcMar>
              <w:top w:w="80" w:type="dxa"/>
              <w:start w:w="120" w:type="dxa"/>
              <w:bottom w:w="80" w:type="dxa"/>
              <w:end w:w="120" w:type="dxa"/>
            </w:tcMar>
            <w:vAlign w:val="top"/>
            <w:shd w:fill="F8FAFC"/>
          </w:tcPr>
          <w:p>
            <w:pPr>
              <w:spacing w:after="0" w:line="252" w:lineRule="auto"/>
            </w:pPr>
            <w:r>
              <w:rPr>
                <w:sz w:val="17"/>
              </w:rPr>
              <w:t>Demonstration schedule</w:t>
            </w:r>
          </w:p>
        </w:tc>
        <w:tc>
          <w:tcPr>
            <w:tcW w:type="dxa" w:w="6984"/>
            <w:tcMar>
              <w:top w:w="80" w:type="dxa"/>
              <w:start w:w="120" w:type="dxa"/>
              <w:bottom w:w="80" w:type="dxa"/>
              <w:end w:w="120" w:type="dxa"/>
            </w:tcMar>
            <w:vAlign w:val="top"/>
            <w:shd w:fill="F8FAFC"/>
          </w:tcPr>
          <w:p>
            <w:pPr>
              <w:spacing w:after="0" w:line="252" w:lineRule="auto"/>
            </w:pPr>
            <w:r>
              <w:rPr>
                <w:sz w:val="17"/>
              </w:rPr>
              <w:t>7 September–6 November 2026</w:t>
            </w:r>
          </w:p>
        </w:tc>
      </w:tr>
      <w:tr>
        <w:tc>
          <w:tcPr>
            <w:tcW w:type="dxa" w:w="2232"/>
            <w:tcMar>
              <w:top w:w="80" w:type="dxa"/>
              <w:start w:w="120" w:type="dxa"/>
              <w:bottom w:w="80" w:type="dxa"/>
              <w:end w:w="120" w:type="dxa"/>
            </w:tcMar>
            <w:vAlign w:val="top"/>
          </w:tcPr>
          <w:p>
            <w:pPr>
              <w:spacing w:after="0" w:line="252" w:lineRule="auto"/>
            </w:pPr>
            <w:r>
              <w:rPr>
                <w:sz w:val="17"/>
              </w:rPr>
              <w:t>Definition of done</w:t>
            </w:r>
          </w:p>
        </w:tc>
        <w:tc>
          <w:tcPr>
            <w:tcW w:type="dxa" w:w="6984"/>
            <w:tcMar>
              <w:top w:w="80" w:type="dxa"/>
              <w:start w:w="120" w:type="dxa"/>
              <w:bottom w:w="80" w:type="dxa"/>
              <w:end w:w="120" w:type="dxa"/>
            </w:tcMar>
            <w:vAlign w:val="top"/>
          </w:tcPr>
          <w:p>
            <w:pPr>
              <w:spacing w:after="0" w:line="252" w:lineRule="auto"/>
            </w:pPr>
            <w:r>
              <w:rPr>
                <w:sz w:val="17"/>
              </w:rPr>
              <w:t>Technology selected; compliance, privacy, and security approved; infrastructure and integration ready; testing and pilot accepted; go-live completed; handover and benefits tracking initiated.</w:t>
            </w:r>
          </w:p>
        </w:tc>
      </w:tr>
      <w:tr>
        <w:tc>
          <w:tcPr>
            <w:tcW w:type="dxa" w:w="2232"/>
            <w:tcMar>
              <w:top w:w="80" w:type="dxa"/>
              <w:start w:w="120" w:type="dxa"/>
              <w:bottom w:w="80" w:type="dxa"/>
              <w:end w:w="120" w:type="dxa"/>
            </w:tcMar>
            <w:vAlign w:val="top"/>
            <w:shd w:fill="F8FAFC"/>
          </w:tcPr>
          <w:p>
            <w:pPr>
              <w:spacing w:after="0" w:line="252" w:lineRule="auto"/>
            </w:pPr>
            <w:r>
              <w:rPr>
                <w:sz w:val="17"/>
              </w:rPr>
              <w:t>Out of scope</w:t>
            </w:r>
          </w:p>
        </w:tc>
        <w:tc>
          <w:tcPr>
            <w:tcW w:type="dxa" w:w="6984"/>
            <w:tcMar>
              <w:top w:w="80" w:type="dxa"/>
              <w:start w:w="120" w:type="dxa"/>
              <w:bottom w:w="80" w:type="dxa"/>
              <w:end w:w="120" w:type="dxa"/>
            </w:tcMar>
            <w:vAlign w:val="top"/>
            <w:shd w:fill="F8FAFC"/>
          </w:tcPr>
          <w:p>
            <w:pPr>
              <w:spacing w:after="0" w:line="252" w:lineRule="auto"/>
            </w:pPr>
            <w:r>
              <w:rPr>
                <w:sz w:val="17"/>
              </w:rPr>
              <w:t>Detailed software backlog and defect management, which may remain in Jira and link back to Asana milestones.</w:t>
            </w:r>
          </w:p>
        </w:tc>
      </w:tr>
    </w:tbl>
    <w:p>
      <w:pPr>
        <w:spacing w:after="0"/>
      </w:pPr>
    </w:p>
    <w:p>
      <w:pPr>
        <w:pStyle w:val="Heading2"/>
        <w:keepNext/>
      </w:pPr>
      <w:r>
        <w:t>4.2 Sections and stage gates</w:t>
      </w:r>
    </w:p>
    <w:tbl>
      <w:tblPr>
        <w:tblStyle w:val="TableGrid"/>
        <w:tblW w:type="dxa" w:w="9360"/>
        <w:jc w:val="center"/>
        <w:tblLayout w:type="fixed"/>
        <w:tblLook w:firstColumn="1" w:firstRow="1" w:lastColumn="0" w:lastRow="0" w:noHBand="0" w:noVBand="1" w:val="04A0"/>
        <w:tblInd w:w="120" w:type="dxa"/>
      </w:tblPr>
      <w:tblGrid>
        <w:gridCol w:w="4680"/>
        <w:gridCol w:w="4680"/>
      </w:tblGrid>
      <w:tr>
        <w:trPr>
          <w:tblHeader w:val="true"/>
        </w:trPr>
        <w:tc>
          <w:tcPr>
            <w:tcW w:type="dxa" w:w="3456"/>
            <w:shd w:fill="16324F"/>
            <w:tcMar>
              <w:top w:w="80" w:type="dxa"/>
              <w:start w:w="120" w:type="dxa"/>
              <w:bottom w:w="80" w:type="dxa"/>
              <w:end w:w="120" w:type="dxa"/>
            </w:tcMar>
            <w:vAlign w:val="center"/>
          </w:tcPr>
          <w:p>
            <w:pPr>
              <w:spacing w:after="0"/>
            </w:pPr>
            <w:r>
              <w:rPr>
                <w:b/>
                <w:color w:val="FFFFFF"/>
                <w:sz w:val="18"/>
              </w:rPr>
              <w:t>Section</w:t>
            </w:r>
          </w:p>
        </w:tc>
        <w:tc>
          <w:tcPr>
            <w:tcW w:type="dxa" w:w="5760"/>
            <w:shd w:fill="16324F"/>
            <w:tcMar>
              <w:top w:w="80" w:type="dxa"/>
              <w:start w:w="120" w:type="dxa"/>
              <w:bottom w:w="80" w:type="dxa"/>
              <w:end w:w="120" w:type="dxa"/>
            </w:tcMar>
            <w:vAlign w:val="center"/>
          </w:tcPr>
          <w:p>
            <w:pPr>
              <w:spacing w:after="0"/>
            </w:pPr>
            <w:r>
              <w:rPr>
                <w:b/>
                <w:color w:val="FFFFFF"/>
                <w:sz w:val="18"/>
              </w:rPr>
              <w:t>Exit milestone</w:t>
            </w:r>
          </w:p>
        </w:tc>
      </w:tr>
      <w:tr>
        <w:tc>
          <w:tcPr>
            <w:tcW w:type="dxa" w:w="3456"/>
            <w:tcMar>
              <w:top w:w="80" w:type="dxa"/>
              <w:start w:w="120" w:type="dxa"/>
              <w:bottom w:w="80" w:type="dxa"/>
              <w:end w:w="120" w:type="dxa"/>
            </w:tcMar>
            <w:vAlign w:val="top"/>
          </w:tcPr>
          <w:p>
            <w:pPr>
              <w:spacing w:after="0" w:line="252" w:lineRule="auto"/>
            </w:pPr>
            <w:r>
              <w:rPr>
                <w:sz w:val="18"/>
              </w:rPr>
              <w:t>Initiation &amp; Research</w:t>
            </w:r>
          </w:p>
        </w:tc>
        <w:tc>
          <w:tcPr>
            <w:tcW w:type="dxa" w:w="5760"/>
            <w:tcMar>
              <w:top w:w="80" w:type="dxa"/>
              <w:start w:w="120" w:type="dxa"/>
              <w:bottom w:w="80" w:type="dxa"/>
              <w:end w:w="120" w:type="dxa"/>
            </w:tcMar>
            <w:vAlign w:val="top"/>
          </w:tcPr>
          <w:p>
            <w:pPr>
              <w:spacing w:after="0" w:line="252" w:lineRule="auto"/>
            </w:pPr>
            <w:r>
              <w:rPr>
                <w:sz w:val="18"/>
              </w:rPr>
              <w:t>Research and analysis complete</w:t>
            </w:r>
          </w:p>
        </w:tc>
      </w:tr>
      <w:tr>
        <w:tc>
          <w:tcPr>
            <w:tcW w:type="dxa" w:w="3456"/>
            <w:tcMar>
              <w:top w:w="80" w:type="dxa"/>
              <w:start w:w="120" w:type="dxa"/>
              <w:bottom w:w="80" w:type="dxa"/>
              <w:end w:w="120" w:type="dxa"/>
            </w:tcMar>
            <w:vAlign w:val="top"/>
            <w:shd w:fill="F8FAFC"/>
          </w:tcPr>
          <w:p>
            <w:pPr>
              <w:spacing w:after="0" w:line="252" w:lineRule="auto"/>
            </w:pPr>
            <w:r>
              <w:rPr>
                <w:sz w:val="18"/>
              </w:rPr>
              <w:t>Vendor &amp; Compliance</w:t>
            </w:r>
          </w:p>
        </w:tc>
        <w:tc>
          <w:tcPr>
            <w:tcW w:type="dxa" w:w="5760"/>
            <w:tcMar>
              <w:top w:w="80" w:type="dxa"/>
              <w:start w:w="120" w:type="dxa"/>
              <w:bottom w:w="80" w:type="dxa"/>
              <w:end w:w="120" w:type="dxa"/>
            </w:tcMar>
            <w:vAlign w:val="top"/>
            <w:shd w:fill="F8FAFC"/>
          </w:tcPr>
          <w:p>
            <w:pPr>
              <w:spacing w:after="0" w:line="252" w:lineRule="auto"/>
            </w:pPr>
            <w:r>
              <w:rPr>
                <w:sz w:val="18"/>
              </w:rPr>
              <w:t>Vendor confirmed; regulatory and security approvals complete</w:t>
            </w:r>
          </w:p>
        </w:tc>
      </w:tr>
      <w:tr>
        <w:tc>
          <w:tcPr>
            <w:tcW w:type="dxa" w:w="3456"/>
            <w:tcMar>
              <w:top w:w="80" w:type="dxa"/>
              <w:start w:w="120" w:type="dxa"/>
              <w:bottom w:w="80" w:type="dxa"/>
              <w:end w:w="120" w:type="dxa"/>
            </w:tcMar>
            <w:vAlign w:val="top"/>
          </w:tcPr>
          <w:p>
            <w:pPr>
              <w:spacing w:after="0" w:line="252" w:lineRule="auto"/>
            </w:pPr>
            <w:r>
              <w:rPr>
                <w:sz w:val="18"/>
              </w:rPr>
              <w:t>Infrastructure &amp; Procurement</w:t>
            </w:r>
          </w:p>
        </w:tc>
        <w:tc>
          <w:tcPr>
            <w:tcW w:type="dxa" w:w="5760"/>
            <w:tcMar>
              <w:top w:w="80" w:type="dxa"/>
              <w:start w:w="120" w:type="dxa"/>
              <w:bottom w:w="80" w:type="dxa"/>
              <w:end w:w="120" w:type="dxa"/>
            </w:tcMar>
            <w:vAlign w:val="top"/>
          </w:tcPr>
          <w:p>
            <w:pPr>
              <w:spacing w:after="0" w:line="252" w:lineRule="auto"/>
            </w:pPr>
            <w:r>
              <w:rPr>
                <w:sz w:val="18"/>
              </w:rPr>
              <w:t>Infrastructure and integration environment ready</w:t>
            </w:r>
          </w:p>
        </w:tc>
      </w:tr>
      <w:tr>
        <w:tc>
          <w:tcPr>
            <w:tcW w:type="dxa" w:w="3456"/>
            <w:tcMar>
              <w:top w:w="80" w:type="dxa"/>
              <w:start w:w="120" w:type="dxa"/>
              <w:bottom w:w="80" w:type="dxa"/>
              <w:end w:w="120" w:type="dxa"/>
            </w:tcMar>
            <w:vAlign w:val="top"/>
            <w:shd w:fill="F8FAFC"/>
          </w:tcPr>
          <w:p>
            <w:pPr>
              <w:spacing w:after="0" w:line="252" w:lineRule="auto"/>
            </w:pPr>
            <w:r>
              <w:rPr>
                <w:sz w:val="18"/>
              </w:rPr>
              <w:t>Build &amp; Integration</w:t>
            </w:r>
          </w:p>
        </w:tc>
        <w:tc>
          <w:tcPr>
            <w:tcW w:type="dxa" w:w="5760"/>
            <w:tcMar>
              <w:top w:w="80" w:type="dxa"/>
              <w:start w:w="120" w:type="dxa"/>
              <w:bottom w:w="80" w:type="dxa"/>
              <w:end w:w="120" w:type="dxa"/>
            </w:tcMar>
            <w:vAlign w:val="top"/>
            <w:shd w:fill="F8FAFC"/>
          </w:tcPr>
          <w:p>
            <w:pPr>
              <w:spacing w:after="0" w:line="252" w:lineRule="auto"/>
            </w:pPr>
            <w:r>
              <w:rPr>
                <w:sz w:val="18"/>
              </w:rPr>
              <w:t>Build complete</w:t>
            </w:r>
          </w:p>
        </w:tc>
      </w:tr>
      <w:tr>
        <w:tc>
          <w:tcPr>
            <w:tcW w:type="dxa" w:w="3456"/>
            <w:tcMar>
              <w:top w:w="80" w:type="dxa"/>
              <w:start w:w="120" w:type="dxa"/>
              <w:bottom w:w="80" w:type="dxa"/>
              <w:end w:w="120" w:type="dxa"/>
            </w:tcMar>
            <w:vAlign w:val="top"/>
          </w:tcPr>
          <w:p>
            <w:pPr>
              <w:spacing w:after="0" w:line="252" w:lineRule="auto"/>
            </w:pPr>
            <w:r>
              <w:rPr>
                <w:sz w:val="18"/>
              </w:rPr>
              <w:t>Testing &amp; Pilot</w:t>
            </w:r>
          </w:p>
        </w:tc>
        <w:tc>
          <w:tcPr>
            <w:tcW w:type="dxa" w:w="5760"/>
            <w:tcMar>
              <w:top w:w="80" w:type="dxa"/>
              <w:start w:w="120" w:type="dxa"/>
              <w:bottom w:w="80" w:type="dxa"/>
              <w:end w:w="120" w:type="dxa"/>
            </w:tcMar>
            <w:vAlign w:val="top"/>
          </w:tcPr>
          <w:p>
            <w:pPr>
              <w:spacing w:after="0" w:line="252" w:lineRule="auto"/>
            </w:pPr>
            <w:r>
              <w:rPr>
                <w:sz w:val="18"/>
              </w:rPr>
              <w:t>Testing and pilot accepted</w:t>
            </w:r>
          </w:p>
        </w:tc>
      </w:tr>
      <w:tr>
        <w:tc>
          <w:tcPr>
            <w:tcW w:type="dxa" w:w="3456"/>
            <w:tcMar>
              <w:top w:w="80" w:type="dxa"/>
              <w:start w:w="120" w:type="dxa"/>
              <w:bottom w:w="80" w:type="dxa"/>
              <w:end w:w="120" w:type="dxa"/>
            </w:tcMar>
            <w:vAlign w:val="top"/>
            <w:shd w:fill="F8FAFC"/>
          </w:tcPr>
          <w:p>
            <w:pPr>
              <w:spacing w:after="0" w:line="252" w:lineRule="auto"/>
            </w:pPr>
            <w:r>
              <w:rPr>
                <w:sz w:val="18"/>
              </w:rPr>
              <w:t>Launch &amp; Handover</w:t>
            </w:r>
          </w:p>
        </w:tc>
        <w:tc>
          <w:tcPr>
            <w:tcW w:type="dxa" w:w="5760"/>
            <w:tcMar>
              <w:top w:w="80" w:type="dxa"/>
              <w:start w:w="120" w:type="dxa"/>
              <w:bottom w:w="80" w:type="dxa"/>
              <w:end w:w="120" w:type="dxa"/>
            </w:tcMar>
            <w:vAlign w:val="top"/>
            <w:shd w:fill="F8FAFC"/>
          </w:tcPr>
          <w:p>
            <w:pPr>
              <w:spacing w:after="0" w:line="252" w:lineRule="auto"/>
            </w:pPr>
            <w:r>
              <w:rPr>
                <w:sz w:val="18"/>
              </w:rPr>
              <w:t>Production go-live; benefits tracking begins</w:t>
            </w:r>
          </w:p>
        </w:tc>
      </w:tr>
      <w:tr>
        <w:tc>
          <w:tcPr>
            <w:tcW w:type="dxa" w:w="3456"/>
            <w:tcMar>
              <w:top w:w="80" w:type="dxa"/>
              <w:start w:w="120" w:type="dxa"/>
              <w:bottom w:w="80" w:type="dxa"/>
              <w:end w:w="120" w:type="dxa"/>
            </w:tcMar>
            <w:vAlign w:val="top"/>
          </w:tcPr>
          <w:p>
            <w:pPr>
              <w:spacing w:after="0" w:line="252" w:lineRule="auto"/>
            </w:pPr>
            <w:r>
              <w:rPr>
                <w:sz w:val="18"/>
              </w:rPr>
              <w:t>Complete</w:t>
            </w:r>
          </w:p>
        </w:tc>
        <w:tc>
          <w:tcPr>
            <w:tcW w:type="dxa" w:w="5760"/>
            <w:tcMar>
              <w:top w:w="80" w:type="dxa"/>
              <w:start w:w="120" w:type="dxa"/>
              <w:bottom w:w="80" w:type="dxa"/>
              <w:end w:w="120" w:type="dxa"/>
            </w:tcMar>
            <w:vAlign w:val="top"/>
          </w:tcPr>
          <w:p>
            <w:pPr>
              <w:spacing w:after="0" w:line="252" w:lineRule="auto"/>
            </w:pPr>
            <w:r>
              <w:rPr>
                <w:sz w:val="18"/>
              </w:rPr>
              <w:t>Project closeout approved</w:t>
            </w:r>
          </w:p>
        </w:tc>
      </w:tr>
    </w:tbl>
    <w:p>
      <w:pPr>
        <w:spacing w:after="0"/>
      </w:pPr>
    </w:p>
    <w:p>
      <w:pPr>
        <w:pStyle w:val="Heading2"/>
        <w:keepNext/>
      </w:pPr>
      <w:r>
        <w:t>4.3 Import and enrich the work plan</w:t>
      </w:r>
    </w:p>
    <w:p>
      <w:pPr>
        <w:spacing w:after="120" w:line="300" w:lineRule="auto"/>
      </w:pPr>
      <w:r>
        <w:rPr>
          <w:i w:val="0"/>
        </w:rPr>
        <w:t>The companion workbook contains an import-ready “P1 Asana Import” sheet. It preserves every source-workbook activity and milestone, separates dependency logic from task names, supplies role-based owners, and adds privacy, training, pilot, go-live, and handover work required for a credible product launch.</w:t>
      </w:r>
    </w:p>
    <w:p>
      <w:pPr>
        <w:pStyle w:val="ListNumber"/>
        <w:spacing w:after="80" w:line="276" w:lineRule="auto"/>
      </w:pPr>
      <w:r>
        <w:rPr>
          <w:b/>
        </w:rPr>
        <w:t>Prepare the file</w:t>
      </w:r>
      <w:r>
        <w:t xml:space="preserve"> — Open the companion workbook, review role placeholders and dates, then export only the “P1 Asana Import” sheet as CSV UTF-8 if your Asana workspace requires CSV.</w:t>
      </w:r>
    </w:p>
    <w:p>
      <w:pPr>
        <w:pStyle w:val="ListNumber"/>
        <w:spacing w:after="80" w:line="276" w:lineRule="auto"/>
      </w:pPr>
      <w:r>
        <w:rPr>
          <w:b/>
        </w:rPr>
        <w:t>Create the project</w:t>
      </w:r>
      <w:r>
        <w:t xml:space="preserve"> — In Asana, select Create → Project → Blank project; name it “Biometric Boarding &amp; Security Launch”; choose List as the default view; set privacy to the intended project team.</w:t>
      </w:r>
    </w:p>
    <w:p>
      <w:pPr>
        <w:pStyle w:val="ListNumber"/>
        <w:spacing w:after="80" w:line="276" w:lineRule="auto"/>
      </w:pPr>
      <w:r>
        <w:rPr>
          <w:b/>
        </w:rPr>
        <w:t>Import the plan</w:t>
      </w:r>
      <w:r>
        <w:t xml:space="preserve"> — Open the project menu beside the project name and choose Import → CSV (or use Create → Project → Import spreadsheet). Select the prepared file.</w:t>
      </w:r>
    </w:p>
    <w:p>
      <w:pPr>
        <w:pStyle w:val="ListNumber"/>
        <w:spacing w:after="80" w:line="276" w:lineRule="auto"/>
      </w:pPr>
      <w:r>
        <w:rPr>
          <w:b/>
        </w:rPr>
        <w:t>Map columns</w:t>
      </w:r>
      <w:r>
        <w:t xml:space="preserve"> — Map Task Name, Section, Assignee, Due Date, and Description. Map Priority, Work Status, Workstream, Risk Level, and Task Type to custom fields.</w:t>
      </w:r>
    </w:p>
    <w:p>
      <w:pPr>
        <w:pStyle w:val="ListNumber"/>
        <w:spacing w:after="80" w:line="276" w:lineRule="auto"/>
      </w:pPr>
      <w:r>
        <w:rPr>
          <w:b/>
        </w:rPr>
        <w:t>Review before import</w:t>
      </w:r>
      <w:r>
        <w:t xml:space="preserve"> — Confirm that each row previews as one task, dates are recognized, and no field accidentally maps to the task title.</w:t>
      </w:r>
    </w:p>
    <w:p>
      <w:pPr>
        <w:pStyle w:val="ListNumber"/>
        <w:spacing w:after="80" w:line="276" w:lineRule="auto"/>
      </w:pPr>
      <w:r>
        <w:rPr>
          <w:b/>
        </w:rPr>
        <w:t>Complete the import</w:t>
      </w:r>
      <w:r>
        <w:t xml:space="preserve"> — Inspect all sections, dates, owners, descriptions, and custom-field values. Correct any placeholder owners before inviting the full team.</w:t>
      </w:r>
    </w:p>
    <w:p>
      <w:pPr>
        <w:pStyle w:val="Heading2"/>
        <w:keepNext/>
      </w:pPr>
      <w:r>
        <w:t>4.4 Configure milestones and dependencies</w:t>
      </w:r>
    </w:p>
    <w:p>
      <w:pPr>
        <w:pStyle w:val="ListNumber"/>
        <w:spacing w:after="80" w:line="276" w:lineRule="auto"/>
      </w:pPr>
      <w:r>
        <w:rPr>
          <w:b/>
        </w:rPr>
        <w:t>Mark milestones</w:t>
      </w:r>
      <w:r>
        <w:t xml:space="preserve"> — Filter Task Type = Milestone. Open each matching task, use the task-type menu, and select Mark as milestone.</w:t>
      </w:r>
    </w:p>
    <w:p>
      <w:pPr>
        <w:pStyle w:val="ListNumber"/>
        <w:spacing w:after="80" w:line="276" w:lineRule="auto"/>
      </w:pPr>
      <w:r>
        <w:rPr>
          <w:b/>
        </w:rPr>
        <w:t>Open Timeline or Gantt</w:t>
      </w:r>
      <w:r>
        <w:t xml:space="preserve"> — Add the view if it is not already visible. Confirm the schedule reads left to right by phase.</w:t>
      </w:r>
    </w:p>
    <w:p>
      <w:pPr>
        <w:pStyle w:val="ListNumber"/>
        <w:spacing w:after="80" w:line="276" w:lineRule="auto"/>
      </w:pPr>
      <w:r>
        <w:rPr>
          <w:b/>
        </w:rPr>
        <w:t>Add dependencies</w:t>
      </w:r>
      <w:r>
        <w:t xml:space="preserve"> — For each row on the “P1 Dependencies” sheet, open the successor task and add the listed predecessor under Dependencies; alternatively drag dependency connectors in Timeline.</w:t>
      </w:r>
    </w:p>
    <w:p>
      <w:pPr>
        <w:pStyle w:val="ListNumber"/>
        <w:spacing w:after="80" w:line="276" w:lineRule="auto"/>
      </w:pPr>
      <w:r>
        <w:rPr>
          <w:b/>
        </w:rPr>
        <w:t>Check the critical sequence</w:t>
      </w:r>
      <w:r>
        <w:t xml:space="preserve"> — Vendor confirmation, compliance/security approval, infrastructure readiness, build, testing, pilot, launch readiness, and go-live should form an unbroken chain.</w:t>
      </w:r>
    </w:p>
    <w:p>
      <w:pPr>
        <w:pStyle w:val="ListNumber"/>
        <w:spacing w:after="80" w:line="276" w:lineRule="auto"/>
      </w:pPr>
      <w:r>
        <w:rPr>
          <w:b/>
        </w:rPr>
        <w:t>Resolve date conflicts</w:t>
      </w:r>
      <w:r>
        <w:t xml:space="preserve"> — If a predecessor ends after its successor is due, move the successor and any affected downstream work. Document the decision in a comment.</w:t>
      </w:r>
    </w:p>
    <w:tbl>
      <w:tblPr>
        <w:tblW w:type="dxa" w:w="9360"/>
        <w:tblLayout w:type="fixed"/>
        <w:tblLook w:firstColumn="1" w:firstRow="1" w:lastColumn="0" w:lastRow="0" w:noHBand="0" w:noVBand="1" w:val="04A0"/>
        <w:tblInd w:w="120" w:type="dxa"/>
      </w:tblPr>
      <w:tblGrid>
        <w:gridCol w:w="9360"/>
      </w:tblGrid>
      <w:tr>
        <w:tc>
          <w:tcPr>
            <w:tcW w:type="dxa" w:w="9360"/>
            <w:shd w:fill="F0EBF7"/>
            <w:tcMar>
              <w:top w:w="120" w:type="dxa"/>
              <w:start w:w="180" w:type="dxa"/>
              <w:bottom w:w="120" w:type="dxa"/>
              <w:end w:w="180" w:type="dxa"/>
            </w:tcMar>
          </w:tcPr>
          <w:p>
            <w:pPr>
              <w:spacing w:after="60"/>
            </w:pPr>
            <w:r>
              <w:rPr>
                <w:b/>
                <w:color w:val="7B61A8"/>
              </w:rPr>
              <w:t>Dependency example</w:t>
            </w:r>
          </w:p>
          <w:p>
            <w:pPr>
              <w:spacing w:after="0" w:line="276" w:lineRule="auto"/>
            </w:pPr>
            <w:r>
              <w:t>“Testing and QA” cannot start until “Build complete.” The milestone records the achievement; the dependency enforces the sequence.</w:t>
            </w:r>
          </w:p>
        </w:tc>
      </w:tr>
    </w:tbl>
    <w:p>
      <w:pPr>
        <w:spacing w:after="0"/>
      </w:pPr>
    </w:p>
    <w:p>
      <w:pPr>
        <w:pStyle w:val="Heading2"/>
        <w:keepNext/>
      </w:pPr>
      <w:r>
        <w:t>4.5 Add project-level custom fields</w:t>
      </w:r>
    </w:p>
    <w:tbl>
      <w:tblPr>
        <w:tblStyle w:val="TableGrid"/>
        <w:tblW w:type="dxa" w:w="9360"/>
        <w:jc w:val="center"/>
        <w:tblLayout w:type="fixed"/>
        <w:tblLook w:firstColumn="1" w:firstRow="1" w:lastColumn="0" w:lastRow="0" w:noHBand="0" w:noVBand="1" w:val="04A0"/>
        <w:tblInd w:w="120" w:type="dxa"/>
      </w:tblPr>
      <w:tblGrid>
        <w:gridCol w:w="3120"/>
        <w:gridCol w:w="3120"/>
        <w:gridCol w:w="3120"/>
      </w:tblGrid>
      <w:tr>
        <w:trPr>
          <w:tblHeader w:val="true"/>
        </w:trPr>
        <w:tc>
          <w:tcPr>
            <w:tcW w:type="dxa" w:w="2016"/>
            <w:shd w:fill="16324F"/>
            <w:tcMar>
              <w:top w:w="80" w:type="dxa"/>
              <w:start w:w="120" w:type="dxa"/>
              <w:bottom w:w="80" w:type="dxa"/>
              <w:end w:w="120" w:type="dxa"/>
            </w:tcMar>
            <w:vAlign w:val="center"/>
          </w:tcPr>
          <w:p>
            <w:pPr>
              <w:spacing w:after="0"/>
            </w:pPr>
            <w:r>
              <w:rPr>
                <w:b/>
                <w:color w:val="FFFFFF"/>
                <w:sz w:val="17"/>
              </w:rPr>
              <w:t>Field</w:t>
            </w:r>
          </w:p>
        </w:tc>
        <w:tc>
          <w:tcPr>
            <w:tcW w:type="dxa" w:w="1800"/>
            <w:shd w:fill="16324F"/>
            <w:tcMar>
              <w:top w:w="80" w:type="dxa"/>
              <w:start w:w="120" w:type="dxa"/>
              <w:bottom w:w="80" w:type="dxa"/>
              <w:end w:w="120" w:type="dxa"/>
            </w:tcMar>
            <w:vAlign w:val="center"/>
          </w:tcPr>
          <w:p>
            <w:pPr>
              <w:spacing w:after="0"/>
            </w:pPr>
            <w:r>
              <w:rPr>
                <w:b/>
                <w:color w:val="FFFFFF"/>
                <w:sz w:val="17"/>
              </w:rPr>
              <w:t>Type</w:t>
            </w:r>
          </w:p>
        </w:tc>
        <w:tc>
          <w:tcPr>
            <w:tcW w:type="dxa" w:w="5400"/>
            <w:shd w:fill="16324F"/>
            <w:tcMar>
              <w:top w:w="80" w:type="dxa"/>
              <w:start w:w="120" w:type="dxa"/>
              <w:bottom w:w="80" w:type="dxa"/>
              <w:end w:w="120" w:type="dxa"/>
            </w:tcMar>
            <w:vAlign w:val="center"/>
          </w:tcPr>
          <w:p>
            <w:pPr>
              <w:spacing w:after="0"/>
            </w:pPr>
            <w:r>
              <w:rPr>
                <w:b/>
                <w:color w:val="FFFFFF"/>
                <w:sz w:val="17"/>
              </w:rPr>
              <w:t>Values / use</w:t>
            </w:r>
          </w:p>
        </w:tc>
      </w:tr>
      <w:tr>
        <w:tc>
          <w:tcPr>
            <w:tcW w:type="dxa" w:w="2016"/>
            <w:tcMar>
              <w:top w:w="80" w:type="dxa"/>
              <w:start w:w="120" w:type="dxa"/>
              <w:bottom w:w="80" w:type="dxa"/>
              <w:end w:w="120" w:type="dxa"/>
            </w:tcMar>
            <w:vAlign w:val="top"/>
          </w:tcPr>
          <w:p>
            <w:pPr>
              <w:spacing w:after="0" w:line="252" w:lineRule="auto"/>
            </w:pPr>
            <w:r>
              <w:rPr>
                <w:sz w:val="17"/>
              </w:rPr>
              <w:t>Priority</w:t>
            </w:r>
          </w:p>
        </w:tc>
        <w:tc>
          <w:tcPr>
            <w:tcW w:type="dxa" w:w="1800"/>
            <w:tcMar>
              <w:top w:w="80" w:type="dxa"/>
              <w:start w:w="120" w:type="dxa"/>
              <w:bottom w:w="80" w:type="dxa"/>
              <w:end w:w="120" w:type="dxa"/>
            </w:tcMar>
            <w:vAlign w:val="top"/>
          </w:tcPr>
          <w:p>
            <w:pPr>
              <w:spacing w:after="0" w:line="252" w:lineRule="auto"/>
            </w:pPr>
            <w:r>
              <w:rPr>
                <w:sz w:val="17"/>
              </w:rPr>
              <w:t>Single select</w:t>
            </w:r>
          </w:p>
        </w:tc>
        <w:tc>
          <w:tcPr>
            <w:tcW w:type="dxa" w:w="5400"/>
            <w:tcMar>
              <w:top w:w="80" w:type="dxa"/>
              <w:start w:w="120" w:type="dxa"/>
              <w:bottom w:w="80" w:type="dxa"/>
              <w:end w:w="120" w:type="dxa"/>
            </w:tcMar>
            <w:vAlign w:val="top"/>
          </w:tcPr>
          <w:p>
            <w:pPr>
              <w:spacing w:after="0" w:line="252" w:lineRule="auto"/>
            </w:pPr>
            <w:r>
              <w:rPr>
                <w:sz w:val="17"/>
              </w:rPr>
              <w:t>High / Medium / Low</w:t>
            </w:r>
          </w:p>
        </w:tc>
      </w:tr>
      <w:tr>
        <w:tc>
          <w:tcPr>
            <w:tcW w:type="dxa" w:w="2016"/>
            <w:tcMar>
              <w:top w:w="80" w:type="dxa"/>
              <w:start w:w="120" w:type="dxa"/>
              <w:bottom w:w="80" w:type="dxa"/>
              <w:end w:w="120" w:type="dxa"/>
            </w:tcMar>
            <w:vAlign w:val="top"/>
            <w:shd w:fill="F8FAFC"/>
          </w:tcPr>
          <w:p>
            <w:pPr>
              <w:spacing w:after="0" w:line="252" w:lineRule="auto"/>
            </w:pPr>
            <w:r>
              <w:rPr>
                <w:sz w:val="17"/>
              </w:rPr>
              <w:t>Work Status</w:t>
            </w:r>
          </w:p>
        </w:tc>
        <w:tc>
          <w:tcPr>
            <w:tcW w:type="dxa" w:w="1800"/>
            <w:tcMar>
              <w:top w:w="80" w:type="dxa"/>
              <w:start w:w="120" w:type="dxa"/>
              <w:bottom w:w="80" w:type="dxa"/>
              <w:end w:w="120" w:type="dxa"/>
            </w:tcMar>
            <w:vAlign w:val="top"/>
            <w:shd w:fill="F8FAFC"/>
          </w:tcPr>
          <w:p>
            <w:pPr>
              <w:spacing w:after="0" w:line="252" w:lineRule="auto"/>
            </w:pPr>
            <w:r>
              <w:rPr>
                <w:sz w:val="17"/>
              </w:rPr>
              <w:t>Single select</w:t>
            </w:r>
          </w:p>
        </w:tc>
        <w:tc>
          <w:tcPr>
            <w:tcW w:type="dxa" w:w="5400"/>
            <w:tcMar>
              <w:top w:w="80" w:type="dxa"/>
              <w:start w:w="120" w:type="dxa"/>
              <w:bottom w:w="80" w:type="dxa"/>
              <w:end w:w="120" w:type="dxa"/>
            </w:tcMar>
            <w:vAlign w:val="top"/>
            <w:shd w:fill="F8FAFC"/>
          </w:tcPr>
          <w:p>
            <w:pPr>
              <w:spacing w:after="0" w:line="252" w:lineRule="auto"/>
            </w:pPr>
            <w:r>
              <w:rPr>
                <w:sz w:val="17"/>
              </w:rPr>
              <w:t>Not Started / In Progress / Blocked / At Risk / Complete</w:t>
            </w:r>
          </w:p>
        </w:tc>
      </w:tr>
      <w:tr>
        <w:tc>
          <w:tcPr>
            <w:tcW w:type="dxa" w:w="2016"/>
            <w:tcMar>
              <w:top w:w="80" w:type="dxa"/>
              <w:start w:w="120" w:type="dxa"/>
              <w:bottom w:w="80" w:type="dxa"/>
              <w:end w:w="120" w:type="dxa"/>
            </w:tcMar>
            <w:vAlign w:val="top"/>
          </w:tcPr>
          <w:p>
            <w:pPr>
              <w:spacing w:after="0" w:line="252" w:lineRule="auto"/>
            </w:pPr>
            <w:r>
              <w:rPr>
                <w:sz w:val="17"/>
              </w:rPr>
              <w:t>Workstream</w:t>
            </w:r>
          </w:p>
        </w:tc>
        <w:tc>
          <w:tcPr>
            <w:tcW w:type="dxa" w:w="1800"/>
            <w:tcMar>
              <w:top w:w="80" w:type="dxa"/>
              <w:start w:w="120" w:type="dxa"/>
              <w:bottom w:w="80" w:type="dxa"/>
              <w:end w:w="120" w:type="dxa"/>
            </w:tcMar>
            <w:vAlign w:val="top"/>
          </w:tcPr>
          <w:p>
            <w:pPr>
              <w:spacing w:after="0" w:line="252" w:lineRule="auto"/>
            </w:pPr>
            <w:r>
              <w:rPr>
                <w:sz w:val="17"/>
              </w:rPr>
              <w:t>Single select</w:t>
            </w:r>
          </w:p>
        </w:tc>
        <w:tc>
          <w:tcPr>
            <w:tcW w:type="dxa" w:w="5400"/>
            <w:tcMar>
              <w:top w:w="80" w:type="dxa"/>
              <w:start w:w="120" w:type="dxa"/>
              <w:bottom w:w="80" w:type="dxa"/>
              <w:end w:w="120" w:type="dxa"/>
            </w:tcMar>
            <w:vAlign w:val="top"/>
          </w:tcPr>
          <w:p>
            <w:pPr>
              <w:spacing w:after="0" w:line="252" w:lineRule="auto"/>
            </w:pPr>
            <w:r>
              <w:rPr>
                <w:sz w:val="17"/>
              </w:rPr>
              <w:t>PMO / Technology / Security / Compliance / Operations / Customer Experience / Vendor</w:t>
            </w:r>
          </w:p>
        </w:tc>
      </w:tr>
      <w:tr>
        <w:tc>
          <w:tcPr>
            <w:tcW w:type="dxa" w:w="2016"/>
            <w:tcMar>
              <w:top w:w="80" w:type="dxa"/>
              <w:start w:w="120" w:type="dxa"/>
              <w:bottom w:w="80" w:type="dxa"/>
              <w:end w:w="120" w:type="dxa"/>
            </w:tcMar>
            <w:vAlign w:val="top"/>
            <w:shd w:fill="F8FAFC"/>
          </w:tcPr>
          <w:p>
            <w:pPr>
              <w:spacing w:after="0" w:line="252" w:lineRule="auto"/>
            </w:pPr>
            <w:r>
              <w:rPr>
                <w:sz w:val="17"/>
              </w:rPr>
              <w:t>Risk Level</w:t>
            </w:r>
          </w:p>
        </w:tc>
        <w:tc>
          <w:tcPr>
            <w:tcW w:type="dxa" w:w="1800"/>
            <w:tcMar>
              <w:top w:w="80" w:type="dxa"/>
              <w:start w:w="120" w:type="dxa"/>
              <w:bottom w:w="80" w:type="dxa"/>
              <w:end w:w="120" w:type="dxa"/>
            </w:tcMar>
            <w:vAlign w:val="top"/>
            <w:shd w:fill="F8FAFC"/>
          </w:tcPr>
          <w:p>
            <w:pPr>
              <w:spacing w:after="0" w:line="252" w:lineRule="auto"/>
            </w:pPr>
            <w:r>
              <w:rPr>
                <w:sz w:val="17"/>
              </w:rPr>
              <w:t>Single select</w:t>
            </w:r>
          </w:p>
        </w:tc>
        <w:tc>
          <w:tcPr>
            <w:tcW w:type="dxa" w:w="5400"/>
            <w:tcMar>
              <w:top w:w="80" w:type="dxa"/>
              <w:start w:w="120" w:type="dxa"/>
              <w:bottom w:w="80" w:type="dxa"/>
              <w:end w:w="120" w:type="dxa"/>
            </w:tcMar>
            <w:vAlign w:val="top"/>
            <w:shd w:fill="F8FAFC"/>
          </w:tcPr>
          <w:p>
            <w:pPr>
              <w:spacing w:after="0" w:line="252" w:lineRule="auto"/>
            </w:pPr>
            <w:r>
              <w:rPr>
                <w:sz w:val="17"/>
              </w:rPr>
              <w:t>Low / Medium / High / Critical</w:t>
            </w:r>
          </w:p>
        </w:tc>
      </w:tr>
      <w:tr>
        <w:tc>
          <w:tcPr>
            <w:tcW w:type="dxa" w:w="2016"/>
            <w:tcMar>
              <w:top w:w="80" w:type="dxa"/>
              <w:start w:w="120" w:type="dxa"/>
              <w:bottom w:w="80" w:type="dxa"/>
              <w:end w:w="120" w:type="dxa"/>
            </w:tcMar>
            <w:vAlign w:val="top"/>
          </w:tcPr>
          <w:p>
            <w:pPr>
              <w:spacing w:after="0" w:line="252" w:lineRule="auto"/>
            </w:pPr>
            <w:r>
              <w:rPr>
                <w:sz w:val="17"/>
              </w:rPr>
              <w:t>Budget Health</w:t>
            </w:r>
          </w:p>
        </w:tc>
        <w:tc>
          <w:tcPr>
            <w:tcW w:type="dxa" w:w="1800"/>
            <w:tcMar>
              <w:top w:w="80" w:type="dxa"/>
              <w:start w:w="120" w:type="dxa"/>
              <w:bottom w:w="80" w:type="dxa"/>
              <w:end w:w="120" w:type="dxa"/>
            </w:tcMar>
            <w:vAlign w:val="top"/>
          </w:tcPr>
          <w:p>
            <w:pPr>
              <w:spacing w:after="0" w:line="252" w:lineRule="auto"/>
            </w:pPr>
            <w:r>
              <w:rPr>
                <w:sz w:val="17"/>
              </w:rPr>
              <w:t>Single select</w:t>
            </w:r>
          </w:p>
        </w:tc>
        <w:tc>
          <w:tcPr>
            <w:tcW w:type="dxa" w:w="5400"/>
            <w:tcMar>
              <w:top w:w="80" w:type="dxa"/>
              <w:start w:w="120" w:type="dxa"/>
              <w:bottom w:w="80" w:type="dxa"/>
              <w:end w:w="120" w:type="dxa"/>
            </w:tcMar>
            <w:vAlign w:val="top"/>
          </w:tcPr>
          <w:p>
            <w:pPr>
              <w:spacing w:after="0" w:line="252" w:lineRule="auto"/>
            </w:pPr>
            <w:r>
              <w:rPr>
                <w:sz w:val="17"/>
              </w:rPr>
              <w:t>Not Assessed / On Budget / Watch / Over Budget</w:t>
            </w:r>
          </w:p>
        </w:tc>
      </w:tr>
      <w:tr>
        <w:tc>
          <w:tcPr>
            <w:tcW w:type="dxa" w:w="2016"/>
            <w:tcMar>
              <w:top w:w="80" w:type="dxa"/>
              <w:start w:w="120" w:type="dxa"/>
              <w:bottom w:w="80" w:type="dxa"/>
              <w:end w:w="120" w:type="dxa"/>
            </w:tcMar>
            <w:vAlign w:val="top"/>
            <w:shd w:fill="F8FAFC"/>
          </w:tcPr>
          <w:p>
            <w:pPr>
              <w:spacing w:after="0" w:line="252" w:lineRule="auto"/>
            </w:pPr>
            <w:r>
              <w:rPr>
                <w:sz w:val="17"/>
              </w:rPr>
              <w:t>Task Type</w:t>
            </w:r>
          </w:p>
        </w:tc>
        <w:tc>
          <w:tcPr>
            <w:tcW w:type="dxa" w:w="1800"/>
            <w:tcMar>
              <w:top w:w="80" w:type="dxa"/>
              <w:start w:w="120" w:type="dxa"/>
              <w:bottom w:w="80" w:type="dxa"/>
              <w:end w:w="120" w:type="dxa"/>
            </w:tcMar>
            <w:vAlign w:val="top"/>
            <w:shd w:fill="F8FAFC"/>
          </w:tcPr>
          <w:p>
            <w:pPr>
              <w:spacing w:after="0" w:line="252" w:lineRule="auto"/>
            </w:pPr>
            <w:r>
              <w:rPr>
                <w:sz w:val="17"/>
              </w:rPr>
              <w:t>Single select</w:t>
            </w:r>
          </w:p>
        </w:tc>
        <w:tc>
          <w:tcPr>
            <w:tcW w:type="dxa" w:w="5400"/>
            <w:tcMar>
              <w:top w:w="80" w:type="dxa"/>
              <w:start w:w="120" w:type="dxa"/>
              <w:bottom w:w="80" w:type="dxa"/>
              <w:end w:w="120" w:type="dxa"/>
            </w:tcMar>
            <w:vAlign w:val="top"/>
            <w:shd w:fill="F8FAFC"/>
          </w:tcPr>
          <w:p>
            <w:pPr>
              <w:spacing w:after="0" w:line="252" w:lineRule="auto"/>
            </w:pPr>
            <w:r>
              <w:rPr>
                <w:sz w:val="17"/>
              </w:rPr>
              <w:t>Task / Milestone / Approval</w:t>
            </w:r>
          </w:p>
        </w:tc>
      </w:tr>
    </w:tbl>
    <w:p>
      <w:pPr>
        <w:spacing w:after="0"/>
      </w:pPr>
    </w:p>
    <w:p>
      <w:pPr>
        <w:pStyle w:val="ListNumber"/>
        <w:spacing w:after="80" w:line="276" w:lineRule="auto"/>
      </w:pPr>
      <w:r>
        <w:rPr>
          <w:b/>
        </w:rPr>
        <w:t>Open Customize</w:t>
      </w:r>
      <w:r>
        <w:t xml:space="preserve"> — Select Customize in the project header, then Add field.</w:t>
      </w:r>
    </w:p>
    <w:p>
      <w:pPr>
        <w:pStyle w:val="ListNumber"/>
        <w:spacing w:after="80" w:line="276" w:lineRule="auto"/>
      </w:pPr>
      <w:r>
        <w:rPr>
          <w:b/>
        </w:rPr>
        <w:t>Reuse shared fields</w:t>
      </w:r>
      <w:r>
        <w:t xml:space="preserve"> — Search the organization field library first. Reuse governed Priority, Work Status, and Risk Level fields rather than creating duplicates.</w:t>
      </w:r>
    </w:p>
    <w:p>
      <w:pPr>
        <w:pStyle w:val="ListNumber"/>
        <w:spacing w:after="80" w:line="276" w:lineRule="auto"/>
      </w:pPr>
      <w:r>
        <w:rPr>
          <w:b/>
        </w:rPr>
        <w:t>Create project-specific fields</w:t>
      </w:r>
      <w:r>
        <w:t xml:space="preserve"> — Add Workstream, Budget Health, and Task Type only if equivalent fields do not exist.</w:t>
      </w:r>
    </w:p>
    <w:p>
      <w:pPr>
        <w:pStyle w:val="ListNumber"/>
        <w:spacing w:after="80" w:line="276" w:lineRule="auto"/>
      </w:pPr>
      <w:r>
        <w:rPr>
          <w:b/>
        </w:rPr>
        <w:t>Order the fields</w:t>
      </w:r>
      <w:r>
        <w:t xml:space="preserve"> — Place Work Status, Priority, Workstream, Risk Level, and Due Date near the left side of List view for fast scanning.</w:t>
      </w:r>
    </w:p>
    <w:p>
      <w:pPr>
        <w:pStyle w:val="Heading2"/>
        <w:keepNext/>
      </w:pPr>
      <w:r>
        <w:t>4.6 Recommended rules</w:t>
      </w:r>
    </w:p>
    <w:tbl>
      <w:tblPr>
        <w:tblStyle w:val="TableGrid"/>
        <w:tblW w:type="dxa" w:w="9360"/>
        <w:jc w:val="center"/>
        <w:tblLayout w:type="fixed"/>
        <w:tblLook w:firstColumn="1" w:firstRow="1" w:lastColumn="0" w:lastRow="0" w:noHBand="0" w:noVBand="1" w:val="04A0"/>
        <w:tblInd w:w="120" w:type="dxa"/>
      </w:tblPr>
      <w:tblGrid>
        <w:gridCol w:w="3120"/>
        <w:gridCol w:w="3120"/>
        <w:gridCol w:w="3120"/>
      </w:tblGrid>
      <w:tr>
        <w:trPr>
          <w:tblHeader w:val="true"/>
        </w:trPr>
        <w:tc>
          <w:tcPr>
            <w:tcW w:type="dxa" w:w="2232"/>
            <w:shd w:fill="16324F"/>
            <w:tcMar>
              <w:top w:w="80" w:type="dxa"/>
              <w:start w:w="120" w:type="dxa"/>
              <w:bottom w:w="80" w:type="dxa"/>
              <w:end w:w="120" w:type="dxa"/>
            </w:tcMar>
            <w:vAlign w:val="center"/>
          </w:tcPr>
          <w:p>
            <w:pPr>
              <w:spacing w:after="0"/>
            </w:pPr>
            <w:r>
              <w:rPr>
                <w:b/>
                <w:color w:val="FFFFFF"/>
                <w:sz w:val="16"/>
              </w:rPr>
              <w:t>Trigger</w:t>
            </w:r>
          </w:p>
        </w:tc>
        <w:tc>
          <w:tcPr>
            <w:tcW w:type="dxa" w:w="2520"/>
            <w:shd w:fill="16324F"/>
            <w:tcMar>
              <w:top w:w="80" w:type="dxa"/>
              <w:start w:w="120" w:type="dxa"/>
              <w:bottom w:w="80" w:type="dxa"/>
              <w:end w:w="120" w:type="dxa"/>
            </w:tcMar>
            <w:vAlign w:val="center"/>
          </w:tcPr>
          <w:p>
            <w:pPr>
              <w:spacing w:after="0"/>
            </w:pPr>
            <w:r>
              <w:rPr>
                <w:b/>
                <w:color w:val="FFFFFF"/>
                <w:sz w:val="16"/>
              </w:rPr>
              <w:t>Condition</w:t>
            </w:r>
          </w:p>
        </w:tc>
        <w:tc>
          <w:tcPr>
            <w:tcW w:type="dxa" w:w="4464"/>
            <w:shd w:fill="16324F"/>
            <w:tcMar>
              <w:top w:w="80" w:type="dxa"/>
              <w:start w:w="120" w:type="dxa"/>
              <w:bottom w:w="80" w:type="dxa"/>
              <w:end w:w="120" w:type="dxa"/>
            </w:tcMar>
            <w:vAlign w:val="center"/>
          </w:tcPr>
          <w:p>
            <w:pPr>
              <w:spacing w:after="0"/>
            </w:pPr>
            <w:r>
              <w:rPr>
                <w:b/>
                <w:color w:val="FFFFFF"/>
                <w:sz w:val="16"/>
              </w:rPr>
              <w:t>Action</w:t>
            </w:r>
          </w:p>
        </w:tc>
      </w:tr>
      <w:tr>
        <w:tc>
          <w:tcPr>
            <w:tcW w:type="dxa" w:w="2232"/>
            <w:tcMar>
              <w:top w:w="80" w:type="dxa"/>
              <w:start w:w="120" w:type="dxa"/>
              <w:bottom w:w="80" w:type="dxa"/>
              <w:end w:w="120" w:type="dxa"/>
            </w:tcMar>
            <w:vAlign w:val="top"/>
          </w:tcPr>
          <w:p>
            <w:pPr>
              <w:spacing w:after="0" w:line="252" w:lineRule="auto"/>
            </w:pPr>
            <w:r>
              <w:rPr>
                <w:sz w:val="16"/>
              </w:rPr>
              <w:t>Work Status changes</w:t>
            </w:r>
          </w:p>
        </w:tc>
        <w:tc>
          <w:tcPr>
            <w:tcW w:type="dxa" w:w="2520"/>
            <w:tcMar>
              <w:top w:w="80" w:type="dxa"/>
              <w:start w:w="120" w:type="dxa"/>
              <w:bottom w:w="80" w:type="dxa"/>
              <w:end w:w="120" w:type="dxa"/>
            </w:tcMar>
            <w:vAlign w:val="top"/>
          </w:tcPr>
          <w:p>
            <w:pPr>
              <w:spacing w:after="0" w:line="252" w:lineRule="auto"/>
            </w:pPr>
            <w:r>
              <w:rPr>
                <w:sz w:val="16"/>
              </w:rPr>
              <w:t>Blocked</w:t>
            </w:r>
          </w:p>
        </w:tc>
        <w:tc>
          <w:tcPr>
            <w:tcW w:type="dxa" w:w="4464"/>
            <w:tcMar>
              <w:top w:w="80" w:type="dxa"/>
              <w:start w:w="120" w:type="dxa"/>
              <w:bottom w:w="80" w:type="dxa"/>
              <w:end w:w="120" w:type="dxa"/>
            </w:tcMar>
            <w:vAlign w:val="top"/>
          </w:tcPr>
          <w:p>
            <w:pPr>
              <w:spacing w:after="0" w:line="252" w:lineRule="auto"/>
            </w:pPr>
            <w:r>
              <w:rPr>
                <w:sz w:val="16"/>
              </w:rPr>
              <w:t>Set Risk Level to High; add the project manager as collaborator; post a blocker-resolution comment template.</w:t>
            </w:r>
          </w:p>
        </w:tc>
      </w:tr>
      <w:tr>
        <w:tc>
          <w:tcPr>
            <w:tcW w:type="dxa" w:w="2232"/>
            <w:tcMar>
              <w:top w:w="80" w:type="dxa"/>
              <w:start w:w="120" w:type="dxa"/>
              <w:bottom w:w="80" w:type="dxa"/>
              <w:end w:w="120" w:type="dxa"/>
            </w:tcMar>
            <w:vAlign w:val="top"/>
            <w:shd w:fill="F8FAFC"/>
          </w:tcPr>
          <w:p>
            <w:pPr>
              <w:spacing w:after="0" w:line="252" w:lineRule="auto"/>
            </w:pPr>
            <w:r>
              <w:rPr>
                <w:sz w:val="16"/>
              </w:rPr>
              <w:t>Due date is approaching</w:t>
            </w:r>
          </w:p>
        </w:tc>
        <w:tc>
          <w:tcPr>
            <w:tcW w:type="dxa" w:w="2520"/>
            <w:tcMar>
              <w:top w:w="80" w:type="dxa"/>
              <w:start w:w="120" w:type="dxa"/>
              <w:bottom w:w="80" w:type="dxa"/>
              <w:end w:w="120" w:type="dxa"/>
            </w:tcMar>
            <w:vAlign w:val="top"/>
            <w:shd w:fill="F8FAFC"/>
          </w:tcPr>
          <w:p>
            <w:pPr>
              <w:spacing w:after="0" w:line="252" w:lineRule="auto"/>
            </w:pPr>
            <w:r>
              <w:rPr>
                <w:sz w:val="16"/>
              </w:rPr>
              <w:t>Incomplete and due within 3 days</w:t>
            </w:r>
          </w:p>
        </w:tc>
        <w:tc>
          <w:tcPr>
            <w:tcW w:type="dxa" w:w="4464"/>
            <w:tcMar>
              <w:top w:w="80" w:type="dxa"/>
              <w:start w:w="120" w:type="dxa"/>
              <w:bottom w:w="80" w:type="dxa"/>
              <w:end w:w="120" w:type="dxa"/>
            </w:tcMar>
            <w:vAlign w:val="top"/>
            <w:shd w:fill="F8FAFC"/>
          </w:tcPr>
          <w:p>
            <w:pPr>
              <w:spacing w:after="0" w:line="252" w:lineRule="auto"/>
            </w:pPr>
            <w:r>
              <w:rPr>
                <w:sz w:val="16"/>
              </w:rPr>
              <w:t>Notify assignee and add “Confirm completion forecast” subtask.</w:t>
            </w:r>
          </w:p>
        </w:tc>
      </w:tr>
      <w:tr>
        <w:tc>
          <w:tcPr>
            <w:tcW w:type="dxa" w:w="2232"/>
            <w:tcMar>
              <w:top w:w="80" w:type="dxa"/>
              <w:start w:w="120" w:type="dxa"/>
              <w:bottom w:w="80" w:type="dxa"/>
              <w:end w:w="120" w:type="dxa"/>
            </w:tcMar>
            <w:vAlign w:val="top"/>
          </w:tcPr>
          <w:p>
            <w:pPr>
              <w:spacing w:after="0" w:line="252" w:lineRule="auto"/>
            </w:pPr>
            <w:r>
              <w:rPr>
                <w:sz w:val="16"/>
              </w:rPr>
              <w:t>Task moves to Testing &amp; Pilot</w:t>
            </w:r>
          </w:p>
        </w:tc>
        <w:tc>
          <w:tcPr>
            <w:tcW w:type="dxa" w:w="2520"/>
            <w:tcMar>
              <w:top w:w="80" w:type="dxa"/>
              <w:start w:w="120" w:type="dxa"/>
              <w:bottom w:w="80" w:type="dxa"/>
              <w:end w:w="120" w:type="dxa"/>
            </w:tcMar>
            <w:vAlign w:val="top"/>
          </w:tcPr>
          <w:p>
            <w:pPr>
              <w:spacing w:after="0" w:line="252" w:lineRule="auto"/>
            </w:pPr>
            <w:r>
              <w:rPr>
                <w:sz w:val="16"/>
              </w:rPr>
              <w:t>Workstream = Technology or Security</w:t>
            </w:r>
          </w:p>
        </w:tc>
        <w:tc>
          <w:tcPr>
            <w:tcW w:type="dxa" w:w="4464"/>
            <w:tcMar>
              <w:top w:w="80" w:type="dxa"/>
              <w:start w:w="120" w:type="dxa"/>
              <w:bottom w:w="80" w:type="dxa"/>
              <w:end w:w="120" w:type="dxa"/>
            </w:tcMar>
            <w:vAlign w:val="top"/>
          </w:tcPr>
          <w:p>
            <w:pPr>
              <w:spacing w:after="0" w:line="252" w:lineRule="auto"/>
            </w:pPr>
            <w:r>
              <w:rPr>
                <w:sz w:val="16"/>
              </w:rPr>
              <w:t>Add QA/security reviewer as collaborator and set Work Status to Not Started.</w:t>
            </w:r>
          </w:p>
        </w:tc>
      </w:tr>
      <w:tr>
        <w:tc>
          <w:tcPr>
            <w:tcW w:type="dxa" w:w="2232"/>
            <w:tcMar>
              <w:top w:w="80" w:type="dxa"/>
              <w:start w:w="120" w:type="dxa"/>
              <w:bottom w:w="80" w:type="dxa"/>
              <w:end w:w="120" w:type="dxa"/>
            </w:tcMar>
            <w:vAlign w:val="top"/>
            <w:shd w:fill="F8FAFC"/>
          </w:tcPr>
          <w:p>
            <w:pPr>
              <w:spacing w:after="0" w:line="252" w:lineRule="auto"/>
            </w:pPr>
            <w:r>
              <w:rPr>
                <w:sz w:val="16"/>
              </w:rPr>
              <w:t>Approval outcome changes</w:t>
            </w:r>
          </w:p>
        </w:tc>
        <w:tc>
          <w:tcPr>
            <w:tcW w:type="dxa" w:w="2520"/>
            <w:tcMar>
              <w:top w:w="80" w:type="dxa"/>
              <w:start w:w="120" w:type="dxa"/>
              <w:bottom w:w="80" w:type="dxa"/>
              <w:end w:w="120" w:type="dxa"/>
            </w:tcMar>
            <w:vAlign w:val="top"/>
            <w:shd w:fill="F8FAFC"/>
          </w:tcPr>
          <w:p>
            <w:pPr>
              <w:spacing w:after="0" w:line="252" w:lineRule="auto"/>
            </w:pPr>
            <w:r>
              <w:rPr>
                <w:sz w:val="16"/>
              </w:rPr>
              <w:t>Request changes or Rejected</w:t>
            </w:r>
          </w:p>
        </w:tc>
        <w:tc>
          <w:tcPr>
            <w:tcW w:type="dxa" w:w="4464"/>
            <w:tcMar>
              <w:top w:w="80" w:type="dxa"/>
              <w:start w:w="120" w:type="dxa"/>
              <w:bottom w:w="80" w:type="dxa"/>
              <w:end w:w="120" w:type="dxa"/>
            </w:tcMar>
            <w:vAlign w:val="top"/>
            <w:shd w:fill="F8FAFC"/>
          </w:tcPr>
          <w:p>
            <w:pPr>
              <w:spacing w:after="0" w:line="252" w:lineRule="auto"/>
            </w:pPr>
            <w:r>
              <w:rPr>
                <w:sz w:val="16"/>
              </w:rPr>
              <w:t>Set Work Status to Blocked; move to the appropriate section; notify project manager.</w:t>
            </w:r>
          </w:p>
        </w:tc>
      </w:tr>
      <w:tr>
        <w:tc>
          <w:tcPr>
            <w:tcW w:type="dxa" w:w="2232"/>
            <w:tcMar>
              <w:top w:w="80" w:type="dxa"/>
              <w:start w:w="120" w:type="dxa"/>
              <w:bottom w:w="80" w:type="dxa"/>
              <w:end w:w="120" w:type="dxa"/>
            </w:tcMar>
            <w:vAlign w:val="top"/>
          </w:tcPr>
          <w:p>
            <w:pPr>
              <w:spacing w:after="0" w:line="252" w:lineRule="auto"/>
            </w:pPr>
            <w:r>
              <w:rPr>
                <w:sz w:val="16"/>
              </w:rPr>
              <w:t>Task completed</w:t>
            </w:r>
          </w:p>
        </w:tc>
        <w:tc>
          <w:tcPr>
            <w:tcW w:type="dxa" w:w="2520"/>
            <w:tcMar>
              <w:top w:w="80" w:type="dxa"/>
              <w:start w:w="120" w:type="dxa"/>
              <w:bottom w:w="80" w:type="dxa"/>
              <w:end w:w="120" w:type="dxa"/>
            </w:tcMar>
            <w:vAlign w:val="top"/>
          </w:tcPr>
          <w:p>
            <w:pPr>
              <w:spacing w:after="0" w:line="252" w:lineRule="auto"/>
            </w:pPr>
            <w:r>
              <w:rPr>
                <w:sz w:val="16"/>
              </w:rPr>
              <w:t>Task Type = Milestone</w:t>
            </w:r>
          </w:p>
        </w:tc>
        <w:tc>
          <w:tcPr>
            <w:tcW w:type="dxa" w:w="4464"/>
            <w:tcMar>
              <w:top w:w="80" w:type="dxa"/>
              <w:start w:w="120" w:type="dxa"/>
              <w:bottom w:w="80" w:type="dxa"/>
              <w:end w:w="120" w:type="dxa"/>
            </w:tcMar>
            <w:vAlign w:val="top"/>
          </w:tcPr>
          <w:p>
            <w:pPr>
              <w:spacing w:after="0" w:line="252" w:lineRule="auto"/>
            </w:pPr>
            <w:r>
              <w:rPr>
                <w:sz w:val="16"/>
              </w:rPr>
              <w:t>Post a comment prompting a project-status update and downstream review.</w:t>
            </w:r>
          </w:p>
        </w:tc>
      </w:tr>
    </w:tbl>
    <w:p>
      <w:pPr>
        <w:spacing w:after="0"/>
      </w:pPr>
    </w:p>
    <w:p>
      <w:pPr>
        <w:spacing w:after="120" w:line="300" w:lineRule="auto"/>
      </w:pPr>
      <w:r>
        <w:rPr>
          <w:i/>
          <w:color w:val="52606D"/>
        </w:rPr>
        <w:t>Build each rule through Customize → Rules → Add rule. Choose a trigger, add conditions, then add one or more actions. Test the rule on a noncritical sample task before publishing it.</w:t>
      </w:r>
    </w:p>
    <w:p>
      <w:pPr>
        <w:pStyle w:val="Heading2"/>
        <w:keepNext/>
      </w:pPr>
      <w:r>
        <w:t>4.7 Configure the project overview and views</w:t>
      </w:r>
    </w:p>
    <w:p>
      <w:pPr>
        <w:pStyle w:val="ListNumber"/>
        <w:spacing w:after="80" w:line="276" w:lineRule="auto"/>
      </w:pPr>
      <w:r>
        <w:rPr>
          <w:b/>
        </w:rPr>
        <w:t>Overview</w:t>
      </w:r>
      <w:r>
        <w:t xml:space="preserve"> — Add the purpose, scope, definition of done, project owner, stakeholder roles, key resources, and communication cadence.</w:t>
      </w:r>
    </w:p>
    <w:p>
      <w:pPr>
        <w:pStyle w:val="ListNumber"/>
        <w:spacing w:after="80" w:line="276" w:lineRule="auto"/>
      </w:pPr>
      <w:r>
        <w:rPr>
          <w:b/>
        </w:rPr>
        <w:t>List</w:t>
      </w:r>
      <w:r>
        <w:t xml:space="preserve"> — Save a working view grouped by Section and sorted by Due Date.</w:t>
      </w:r>
    </w:p>
    <w:p>
      <w:pPr>
        <w:pStyle w:val="ListNumber"/>
        <w:spacing w:after="80" w:line="276" w:lineRule="auto"/>
      </w:pPr>
      <w:r>
        <w:rPr>
          <w:b/>
        </w:rPr>
        <w:t>Timeline or Gantt</w:t>
      </w:r>
      <w:r>
        <w:t xml:space="preserve"> — Display dependencies and color by Workstream or Risk Level.</w:t>
      </w:r>
    </w:p>
    <w:p>
      <w:pPr>
        <w:pStyle w:val="ListNumber"/>
        <w:spacing w:after="80" w:line="276" w:lineRule="auto"/>
      </w:pPr>
      <w:r>
        <w:rPr>
          <w:b/>
        </w:rPr>
        <w:t>Calendar</w:t>
      </w:r>
      <w:r>
        <w:t xml:space="preserve"> — Show launch, training, pilot, and go-live dates for operational stakeholders.</w:t>
      </w:r>
    </w:p>
    <w:p>
      <w:pPr>
        <w:pStyle w:val="ListNumber"/>
        <w:spacing w:after="80" w:line="276" w:lineRule="auto"/>
      </w:pPr>
      <w:r>
        <w:rPr>
          <w:b/>
        </w:rPr>
        <w:t>Dashboard</w:t>
      </w:r>
      <w:r>
        <w:t xml:space="preserve"> — Add charts for tasks by Work Status, tasks by Workstream, overdue tasks by assignee, milestones by completion, and risk level.</w:t>
      </w:r>
    </w:p>
    <w:p>
      <w:pPr>
        <w:pStyle w:val="ListNumber"/>
        <w:spacing w:after="80" w:line="276" w:lineRule="auto"/>
      </w:pPr>
      <w:r>
        <w:rPr>
          <w:b/>
        </w:rPr>
        <w:t>Status updates</w:t>
      </w:r>
      <w:r>
        <w:t xml:space="preserve"> — Schedule a weekly Friday reminder for the project owner to publish health, accomplishments, blockers, and next steps.</w:t>
      </w:r>
    </w:p>
    <w:p>
      <w:pPr>
        <w:pStyle w:val="Heading2"/>
        <w:keepNext/>
      </w:pPr>
      <w:r>
        <w:t>4.8 Connect the project to strategy</w:t>
      </w:r>
    </w:p>
    <w:p>
      <w:pPr>
        <w:pStyle w:val="ListNumber"/>
        <w:spacing w:after="80" w:line="276" w:lineRule="auto"/>
      </w:pPr>
      <w:r>
        <w:rPr>
          <w:b/>
        </w:rPr>
        <w:t>Add to portfolio</w:t>
      </w:r>
      <w:r>
        <w:t xml:space="preserve"> — Open “Customer Experience Transformation,” choose Add work, and select the biometric project.</w:t>
      </w:r>
    </w:p>
    <w:p>
      <w:pPr>
        <w:pStyle w:val="ListNumber"/>
        <w:spacing w:after="80" w:line="276" w:lineRule="auto"/>
      </w:pPr>
      <w:r>
        <w:rPr>
          <w:b/>
        </w:rPr>
        <w:t>Set portfolio fields</w:t>
      </w:r>
      <w:r>
        <w:t xml:space="preserve"> — Populate Priority, Sponsor, Health, Target Launch, Budget Health, and Customer Impact.</w:t>
      </w:r>
    </w:p>
    <w:p>
      <w:pPr>
        <w:pStyle w:val="ListNumber"/>
        <w:spacing w:after="80" w:line="276" w:lineRule="auto"/>
      </w:pPr>
      <w:r>
        <w:rPr>
          <w:b/>
        </w:rPr>
        <w:t>Connect the goal</w:t>
      </w:r>
      <w:r>
        <w:t xml:space="preserve"> — From the project Overview or the goal page, connect the project to “Improve customer experience and delivery reliability.”</w:t>
      </w:r>
    </w:p>
    <w:p>
      <w:pPr>
        <w:pStyle w:val="ListNumber"/>
        <w:spacing w:after="80" w:line="276" w:lineRule="auto"/>
      </w:pPr>
      <w:r>
        <w:rPr>
          <w:b/>
        </w:rPr>
        <w:t>Define progress</w:t>
      </w:r>
      <w:r>
        <w:t xml:space="preserve"> — Use project status or a sponsor-approved metric as the goal’s progress source; avoid claiming benefits before measurement begins.</w:t>
      </w:r>
    </w:p>
    <w:p>
      <w:r>
        <w:br w:type="page"/>
      </w:r>
    </w:p>
    <w:p>
      <w:pPr>
        <w:spacing w:after="200"/>
      </w:pPr>
      <w:r>
        <w:rPr>
          <w:b/>
          <w:color w:val="1F9D8A"/>
          <w:sz w:val="20"/>
        </w:rPr>
        <w:t>PART 5</w:t>
      </w:r>
    </w:p>
    <w:p>
      <w:pPr>
        <w:spacing w:after="160"/>
      </w:pPr>
      <w:r>
        <w:rPr>
          <w:b/>
          <w:color w:val="16324F"/>
          <w:sz w:val="48"/>
        </w:rPr>
        <w:t>Project 2 — Project Request &amp; Approval</w:t>
      </w:r>
    </w:p>
    <w:p>
      <w:pPr>
        <w:spacing w:after="360"/>
      </w:pPr>
      <w:r>
        <w:rPr>
          <w:color w:val="52606D"/>
          <w:sz w:val="24"/>
        </w:rPr>
        <w:t>An ongoing intake workflow that converts a process map into a governed board, form, decisions, and automations.</w:t>
      </w:r>
    </w:p>
    <w:tbl>
      <w:tblPr>
        <w:tblW w:type="dxa" w:w="9360"/>
        <w:tblLayout w:type="fixed"/>
        <w:tblLook w:firstColumn="1" w:firstRow="1" w:lastColumn="0" w:lastRow="0" w:noHBand="0" w:noVBand="1" w:val="04A0"/>
        <w:tblInd w:w="120" w:type="dxa"/>
      </w:tblPr>
      <w:tblGrid>
        <w:gridCol w:w="9360"/>
      </w:tblGrid>
      <w:tr>
        <w:tc>
          <w:tcPr>
            <w:tcW w:type="dxa" w:w="9360"/>
            <w:shd w:fill="1F9D8A"/>
          </w:tcPr>
          <w:p/>
        </w:tc>
      </w:tr>
    </w:tbl>
    <w:p>
      <w:pPr>
        <w:spacing w:after="0"/>
      </w:pPr>
    </w:p>
    <w:p>
      <w:pPr>
        <w:pStyle w:val="Heading1"/>
        <w:keepNext/>
      </w:pPr>
      <w:r>
        <w:t>5.1 Translate the process map into Asana</w:t>
      </w:r>
    </w:p>
    <w:p>
      <w:pPr>
        <w:jc w:val="center"/>
      </w:pPr>
      <w:r>
        <w:drawing>
          <wp:inline xmlns:a="http://schemas.openxmlformats.org/drawingml/2006/main" xmlns:pic="http://schemas.openxmlformats.org/drawingml/2006/picture">
            <wp:extent cx="5897880" cy="2277941"/>
            <wp:docPr id="1" name="Picture 1" title="Project request approval process map" descr="Process map showing request submission, PMO assignment and review, goal-alignment decision, resourcing decision, approval and kickoff, or requester notification of rejection."/>
            <wp:cNvGraphicFramePr>
              <a:graphicFrameLocks noChangeAspect="1"/>
            </wp:cNvGraphicFramePr>
            <a:graphic>
              <a:graphicData uri="http://schemas.openxmlformats.org/drawingml/2006/picture">
                <pic:pic>
                  <pic:nvPicPr>
                    <pic:cNvPr id="0" name="Process Map_ Project request process.png"/>
                    <pic:cNvPicPr/>
                  </pic:nvPicPr>
                  <pic:blipFill>
                    <a:blip r:embed="rId11"/>
                    <a:stretch>
                      <a:fillRect/>
                    </a:stretch>
                  </pic:blipFill>
                  <pic:spPr>
                    <a:xfrm>
                      <a:off x="0" y="0"/>
                      <a:ext cx="5897880" cy="2277941"/>
                    </a:xfrm>
                    <a:prstGeom prst="rect"/>
                  </pic:spPr>
                </pic:pic>
              </a:graphicData>
            </a:graphic>
          </wp:inline>
        </w:drawing>
      </w:r>
    </w:p>
    <w:p>
      <w:pPr>
        <w:pStyle w:val="Caption"/>
        <w:jc w:val="center"/>
      </w:pPr>
      <w:r>
        <w:t>Figure 1 — Supplied project-request approval process map used as the design baseline.</w:t>
      </w:r>
    </w:p>
    <w:p>
      <w:pPr>
        <w:spacing w:after="120" w:line="300" w:lineRule="auto"/>
      </w:pPr>
      <w:r>
        <w:rPr>
          <w:i w:val="0"/>
        </w:rPr>
        <w:t>The supplied map uses New Request → Assigned → In Review → Resourcing Approval → Completed. The Asana design preserves those controls and separates successful kickoff from terminal rejection so reporting remains unambiguous.</w:t>
      </w:r>
    </w:p>
    <w:tbl>
      <w:tblPr>
        <w:tblStyle w:val="TableGrid"/>
        <w:tblW w:type="dxa" w:w="9360"/>
        <w:jc w:val="center"/>
        <w:tblLayout w:type="fixed"/>
        <w:tblLook w:firstColumn="1" w:firstRow="1" w:lastColumn="0" w:lastRow="0" w:noHBand="0" w:noVBand="1" w:val="04A0"/>
        <w:tblInd w:w="120" w:type="dxa"/>
      </w:tblPr>
      <w:tblGrid>
        <w:gridCol w:w="3120"/>
        <w:gridCol w:w="3120"/>
        <w:gridCol w:w="3120"/>
      </w:tblGrid>
      <w:tr>
        <w:trPr>
          <w:tblHeader w:val="true"/>
        </w:trPr>
        <w:tc>
          <w:tcPr>
            <w:tcW w:type="dxa" w:w="2088"/>
            <w:shd w:fill="16324F"/>
            <w:tcMar>
              <w:top w:w="80" w:type="dxa"/>
              <w:start w:w="120" w:type="dxa"/>
              <w:bottom w:w="80" w:type="dxa"/>
              <w:end w:w="120" w:type="dxa"/>
            </w:tcMar>
            <w:vAlign w:val="center"/>
          </w:tcPr>
          <w:p>
            <w:pPr>
              <w:spacing w:after="0"/>
            </w:pPr>
            <w:r>
              <w:rPr>
                <w:b/>
                <w:color w:val="FFFFFF"/>
                <w:sz w:val="16"/>
              </w:rPr>
              <w:t>Process-map stage</w:t>
            </w:r>
          </w:p>
        </w:tc>
        <w:tc>
          <w:tcPr>
            <w:tcW w:type="dxa" w:w="2376"/>
            <w:shd w:fill="16324F"/>
            <w:tcMar>
              <w:top w:w="80" w:type="dxa"/>
              <w:start w:w="120" w:type="dxa"/>
              <w:bottom w:w="80" w:type="dxa"/>
              <w:end w:w="120" w:type="dxa"/>
            </w:tcMar>
            <w:vAlign w:val="center"/>
          </w:tcPr>
          <w:p>
            <w:pPr>
              <w:spacing w:after="0"/>
            </w:pPr>
            <w:r>
              <w:rPr>
                <w:b/>
                <w:color w:val="FFFFFF"/>
                <w:sz w:val="16"/>
              </w:rPr>
              <w:t>Asana section</w:t>
            </w:r>
          </w:p>
        </w:tc>
        <w:tc>
          <w:tcPr>
            <w:tcW w:type="dxa" w:w="4752"/>
            <w:shd w:fill="16324F"/>
            <w:tcMar>
              <w:top w:w="80" w:type="dxa"/>
              <w:start w:w="120" w:type="dxa"/>
              <w:bottom w:w="80" w:type="dxa"/>
              <w:end w:w="120" w:type="dxa"/>
            </w:tcMar>
            <w:vAlign w:val="center"/>
          </w:tcPr>
          <w:p>
            <w:pPr>
              <w:spacing w:after="0"/>
            </w:pPr>
            <w:r>
              <w:rPr>
                <w:b/>
                <w:color w:val="FFFFFF"/>
                <w:sz w:val="16"/>
              </w:rPr>
              <w:t>Exit condition</w:t>
            </w:r>
          </w:p>
        </w:tc>
      </w:tr>
      <w:tr>
        <w:tc>
          <w:tcPr>
            <w:tcW w:type="dxa" w:w="2088"/>
            <w:tcMar>
              <w:top w:w="80" w:type="dxa"/>
              <w:start w:w="120" w:type="dxa"/>
              <w:bottom w:w="80" w:type="dxa"/>
              <w:end w:w="120" w:type="dxa"/>
            </w:tcMar>
            <w:vAlign w:val="top"/>
          </w:tcPr>
          <w:p>
            <w:pPr>
              <w:spacing w:after="0" w:line="252" w:lineRule="auto"/>
            </w:pPr>
            <w:r>
              <w:rPr>
                <w:sz w:val="16"/>
              </w:rPr>
              <w:t>New Request</w:t>
            </w:r>
          </w:p>
        </w:tc>
        <w:tc>
          <w:tcPr>
            <w:tcW w:type="dxa" w:w="2376"/>
            <w:tcMar>
              <w:top w:w="80" w:type="dxa"/>
              <w:start w:w="120" w:type="dxa"/>
              <w:bottom w:w="80" w:type="dxa"/>
              <w:end w:w="120" w:type="dxa"/>
            </w:tcMar>
            <w:vAlign w:val="top"/>
          </w:tcPr>
          <w:p>
            <w:pPr>
              <w:spacing w:after="0" w:line="252" w:lineRule="auto"/>
            </w:pPr>
            <w:r>
              <w:rPr>
                <w:sz w:val="16"/>
              </w:rPr>
              <w:t>New Request</w:t>
            </w:r>
          </w:p>
        </w:tc>
        <w:tc>
          <w:tcPr>
            <w:tcW w:type="dxa" w:w="4752"/>
            <w:tcMar>
              <w:top w:w="80" w:type="dxa"/>
              <w:start w:w="120" w:type="dxa"/>
              <w:bottom w:w="80" w:type="dxa"/>
              <w:end w:w="120" w:type="dxa"/>
            </w:tcMar>
            <w:vAlign w:val="top"/>
          </w:tcPr>
          <w:p>
            <w:pPr>
              <w:spacing w:after="0" w:line="252" w:lineRule="auto"/>
            </w:pPr>
            <w:r>
              <w:rPr>
                <w:sz w:val="16"/>
              </w:rPr>
              <w:t>Required data is present and a PMO reviewer owns the task.</w:t>
            </w:r>
          </w:p>
        </w:tc>
      </w:tr>
      <w:tr>
        <w:tc>
          <w:tcPr>
            <w:tcW w:type="dxa" w:w="2088"/>
            <w:tcMar>
              <w:top w:w="80" w:type="dxa"/>
              <w:start w:w="120" w:type="dxa"/>
              <w:bottom w:w="80" w:type="dxa"/>
              <w:end w:w="120" w:type="dxa"/>
            </w:tcMar>
            <w:vAlign w:val="top"/>
            <w:shd w:fill="F8FAFC"/>
          </w:tcPr>
          <w:p>
            <w:pPr>
              <w:spacing w:after="0" w:line="252" w:lineRule="auto"/>
            </w:pPr>
            <w:r>
              <w:rPr>
                <w:sz w:val="16"/>
              </w:rPr>
              <w:t>Assigned</w:t>
            </w:r>
          </w:p>
        </w:tc>
        <w:tc>
          <w:tcPr>
            <w:tcW w:type="dxa" w:w="2376"/>
            <w:tcMar>
              <w:top w:w="80" w:type="dxa"/>
              <w:start w:w="120" w:type="dxa"/>
              <w:bottom w:w="80" w:type="dxa"/>
              <w:end w:w="120" w:type="dxa"/>
            </w:tcMar>
            <w:vAlign w:val="top"/>
            <w:shd w:fill="F8FAFC"/>
          </w:tcPr>
          <w:p>
            <w:pPr>
              <w:spacing w:after="0" w:line="252" w:lineRule="auto"/>
            </w:pPr>
            <w:r>
              <w:rPr>
                <w:sz w:val="16"/>
              </w:rPr>
              <w:t>Assigned</w:t>
            </w:r>
          </w:p>
        </w:tc>
        <w:tc>
          <w:tcPr>
            <w:tcW w:type="dxa" w:w="4752"/>
            <w:tcMar>
              <w:top w:w="80" w:type="dxa"/>
              <w:start w:w="120" w:type="dxa"/>
              <w:bottom w:w="80" w:type="dxa"/>
              <w:end w:w="120" w:type="dxa"/>
            </w:tcMar>
            <w:vAlign w:val="top"/>
            <w:shd w:fill="F8FAFC"/>
          </w:tcPr>
          <w:p>
            <w:pPr>
              <w:spacing w:after="0" w:line="252" w:lineRule="auto"/>
            </w:pPr>
            <w:r>
              <w:rPr>
                <w:sz w:val="16"/>
              </w:rPr>
              <w:t>Reviewer begins assessment.</w:t>
            </w:r>
          </w:p>
        </w:tc>
      </w:tr>
      <w:tr>
        <w:tc>
          <w:tcPr>
            <w:tcW w:type="dxa" w:w="2088"/>
            <w:tcMar>
              <w:top w:w="80" w:type="dxa"/>
              <w:start w:w="120" w:type="dxa"/>
              <w:bottom w:w="80" w:type="dxa"/>
              <w:end w:w="120" w:type="dxa"/>
            </w:tcMar>
            <w:vAlign w:val="top"/>
          </w:tcPr>
          <w:p>
            <w:pPr>
              <w:spacing w:after="0" w:line="252" w:lineRule="auto"/>
            </w:pPr>
            <w:r>
              <w:rPr>
                <w:sz w:val="16"/>
              </w:rPr>
              <w:t>In Review</w:t>
            </w:r>
          </w:p>
        </w:tc>
        <w:tc>
          <w:tcPr>
            <w:tcW w:type="dxa" w:w="2376"/>
            <w:tcMar>
              <w:top w:w="80" w:type="dxa"/>
              <w:start w:w="120" w:type="dxa"/>
              <w:bottom w:w="80" w:type="dxa"/>
              <w:end w:w="120" w:type="dxa"/>
            </w:tcMar>
            <w:vAlign w:val="top"/>
          </w:tcPr>
          <w:p>
            <w:pPr>
              <w:spacing w:after="0" w:line="252" w:lineRule="auto"/>
            </w:pPr>
            <w:r>
              <w:rPr>
                <w:sz w:val="16"/>
              </w:rPr>
              <w:t>In Review</w:t>
            </w:r>
          </w:p>
        </w:tc>
        <w:tc>
          <w:tcPr>
            <w:tcW w:type="dxa" w:w="4752"/>
            <w:tcMar>
              <w:top w:w="80" w:type="dxa"/>
              <w:start w:w="120" w:type="dxa"/>
              <w:bottom w:w="80" w:type="dxa"/>
              <w:end w:w="120" w:type="dxa"/>
            </w:tcMar>
            <w:vAlign w:val="top"/>
          </w:tcPr>
          <w:p>
            <w:pPr>
              <w:spacing w:after="0" w:line="252" w:lineRule="auto"/>
            </w:pPr>
            <w:r>
              <w:rPr>
                <w:sz w:val="16"/>
              </w:rPr>
              <w:t>Goal alignment is recorded.</w:t>
            </w:r>
          </w:p>
        </w:tc>
      </w:tr>
      <w:tr>
        <w:tc>
          <w:tcPr>
            <w:tcW w:type="dxa" w:w="2088"/>
            <w:tcMar>
              <w:top w:w="80" w:type="dxa"/>
              <w:start w:w="120" w:type="dxa"/>
              <w:bottom w:w="80" w:type="dxa"/>
              <w:end w:w="120" w:type="dxa"/>
            </w:tcMar>
            <w:vAlign w:val="top"/>
            <w:shd w:fill="F8FAFC"/>
          </w:tcPr>
          <w:p>
            <w:pPr>
              <w:spacing w:after="0" w:line="252" w:lineRule="auto"/>
            </w:pPr>
            <w:r>
              <w:rPr>
                <w:sz w:val="16"/>
              </w:rPr>
              <w:t>Resourcing approval</w:t>
            </w:r>
          </w:p>
        </w:tc>
        <w:tc>
          <w:tcPr>
            <w:tcW w:type="dxa" w:w="2376"/>
            <w:tcMar>
              <w:top w:w="80" w:type="dxa"/>
              <w:start w:w="120" w:type="dxa"/>
              <w:bottom w:w="80" w:type="dxa"/>
              <w:end w:w="120" w:type="dxa"/>
            </w:tcMar>
            <w:vAlign w:val="top"/>
            <w:shd w:fill="F8FAFC"/>
          </w:tcPr>
          <w:p>
            <w:pPr>
              <w:spacing w:after="0" w:line="252" w:lineRule="auto"/>
            </w:pPr>
            <w:r>
              <w:rPr>
                <w:sz w:val="16"/>
              </w:rPr>
              <w:t>Resourcing Approval</w:t>
            </w:r>
          </w:p>
        </w:tc>
        <w:tc>
          <w:tcPr>
            <w:tcW w:type="dxa" w:w="4752"/>
            <w:tcMar>
              <w:top w:w="80" w:type="dxa"/>
              <w:start w:w="120" w:type="dxa"/>
              <w:bottom w:w="80" w:type="dxa"/>
              <w:end w:w="120" w:type="dxa"/>
            </w:tcMar>
            <w:vAlign w:val="top"/>
            <w:shd w:fill="F8FAFC"/>
          </w:tcPr>
          <w:p>
            <w:pPr>
              <w:spacing w:after="0" w:line="252" w:lineRule="auto"/>
            </w:pPr>
            <w:r>
              <w:rPr>
                <w:sz w:val="16"/>
              </w:rPr>
              <w:t>PM availability and decision are recorded.</w:t>
            </w:r>
          </w:p>
        </w:tc>
      </w:tr>
      <w:tr>
        <w:tc>
          <w:tcPr>
            <w:tcW w:type="dxa" w:w="2088"/>
            <w:tcMar>
              <w:top w:w="80" w:type="dxa"/>
              <w:start w:w="120" w:type="dxa"/>
              <w:bottom w:w="80" w:type="dxa"/>
              <w:end w:w="120" w:type="dxa"/>
            </w:tcMar>
            <w:vAlign w:val="top"/>
          </w:tcPr>
          <w:p>
            <w:pPr>
              <w:spacing w:after="0" w:line="252" w:lineRule="auto"/>
            </w:pPr>
            <w:r>
              <w:rPr>
                <w:sz w:val="16"/>
              </w:rPr>
              <w:t>Completed — approved path</w:t>
            </w:r>
          </w:p>
        </w:tc>
        <w:tc>
          <w:tcPr>
            <w:tcW w:type="dxa" w:w="2376"/>
            <w:tcMar>
              <w:top w:w="80" w:type="dxa"/>
              <w:start w:w="120" w:type="dxa"/>
              <w:bottom w:w="80" w:type="dxa"/>
              <w:end w:w="120" w:type="dxa"/>
            </w:tcMar>
            <w:vAlign w:val="top"/>
          </w:tcPr>
          <w:p>
            <w:pPr>
              <w:spacing w:after="0" w:line="252" w:lineRule="auto"/>
            </w:pPr>
            <w:r>
              <w:rPr>
                <w:sz w:val="16"/>
              </w:rPr>
              <w:t>Approved — Kickoff</w:t>
            </w:r>
          </w:p>
        </w:tc>
        <w:tc>
          <w:tcPr>
            <w:tcW w:type="dxa" w:w="4752"/>
            <w:tcMar>
              <w:top w:w="80" w:type="dxa"/>
              <w:start w:w="120" w:type="dxa"/>
              <w:bottom w:w="80" w:type="dxa"/>
              <w:end w:w="120" w:type="dxa"/>
            </w:tcMar>
            <w:vAlign w:val="top"/>
          </w:tcPr>
          <w:p>
            <w:pPr>
              <w:spacing w:after="0" w:line="252" w:lineRule="auto"/>
            </w:pPr>
            <w:r>
              <w:rPr>
                <w:sz w:val="16"/>
              </w:rPr>
              <w:t>Requester is notified, PM assigned, and delivery project created.</w:t>
            </w:r>
          </w:p>
        </w:tc>
      </w:tr>
      <w:tr>
        <w:tc>
          <w:tcPr>
            <w:tcW w:type="dxa" w:w="2088"/>
            <w:tcMar>
              <w:top w:w="80" w:type="dxa"/>
              <w:start w:w="120" w:type="dxa"/>
              <w:bottom w:w="80" w:type="dxa"/>
              <w:end w:w="120" w:type="dxa"/>
            </w:tcMar>
            <w:vAlign w:val="top"/>
            <w:shd w:fill="F8FAFC"/>
          </w:tcPr>
          <w:p>
            <w:pPr>
              <w:spacing w:after="0" w:line="252" w:lineRule="auto"/>
            </w:pPr>
            <w:r>
              <w:rPr>
                <w:sz w:val="16"/>
              </w:rPr>
              <w:t>Completed — no path</w:t>
            </w:r>
          </w:p>
        </w:tc>
        <w:tc>
          <w:tcPr>
            <w:tcW w:type="dxa" w:w="2376"/>
            <w:tcMar>
              <w:top w:w="80" w:type="dxa"/>
              <w:start w:w="120" w:type="dxa"/>
              <w:bottom w:w="80" w:type="dxa"/>
              <w:end w:w="120" w:type="dxa"/>
            </w:tcMar>
            <w:vAlign w:val="top"/>
            <w:shd w:fill="F8FAFC"/>
          </w:tcPr>
          <w:p>
            <w:pPr>
              <w:spacing w:after="0" w:line="252" w:lineRule="auto"/>
            </w:pPr>
            <w:r>
              <w:rPr>
                <w:sz w:val="16"/>
              </w:rPr>
              <w:t>Rejected — Closed</w:t>
            </w:r>
          </w:p>
        </w:tc>
        <w:tc>
          <w:tcPr>
            <w:tcW w:type="dxa" w:w="4752"/>
            <w:tcMar>
              <w:top w:w="80" w:type="dxa"/>
              <w:start w:w="120" w:type="dxa"/>
              <w:bottom w:w="80" w:type="dxa"/>
              <w:end w:w="120" w:type="dxa"/>
            </w:tcMar>
            <w:vAlign w:val="top"/>
            <w:shd w:fill="F8FAFC"/>
          </w:tcPr>
          <w:p>
            <w:pPr>
              <w:spacing w:after="0" w:line="252" w:lineRule="auto"/>
            </w:pPr>
            <w:r>
              <w:rPr>
                <w:sz w:val="16"/>
              </w:rPr>
              <w:t>Decision reason is documented and requester notified.</w:t>
            </w:r>
          </w:p>
        </w:tc>
      </w:tr>
      <w:tr>
        <w:tc>
          <w:tcPr>
            <w:tcW w:type="dxa" w:w="2088"/>
            <w:tcMar>
              <w:top w:w="80" w:type="dxa"/>
              <w:start w:w="120" w:type="dxa"/>
              <w:bottom w:w="80" w:type="dxa"/>
              <w:end w:w="120" w:type="dxa"/>
            </w:tcMar>
            <w:vAlign w:val="top"/>
          </w:tcPr>
          <w:p>
            <w:pPr>
              <w:spacing w:after="0" w:line="252" w:lineRule="auto"/>
            </w:pPr>
            <w:r>
              <w:rPr>
                <w:sz w:val="16"/>
              </w:rPr>
              <w:t>Recommended improvement</w:t>
            </w:r>
          </w:p>
        </w:tc>
        <w:tc>
          <w:tcPr>
            <w:tcW w:type="dxa" w:w="2376"/>
            <w:tcMar>
              <w:top w:w="80" w:type="dxa"/>
              <w:start w:w="120" w:type="dxa"/>
              <w:bottom w:w="80" w:type="dxa"/>
              <w:end w:w="120" w:type="dxa"/>
            </w:tcMar>
            <w:vAlign w:val="top"/>
          </w:tcPr>
          <w:p>
            <w:pPr>
              <w:spacing w:after="0" w:line="252" w:lineRule="auto"/>
            </w:pPr>
            <w:r>
              <w:rPr>
                <w:sz w:val="16"/>
              </w:rPr>
              <w:t>On Hold — Capacity</w:t>
            </w:r>
          </w:p>
        </w:tc>
        <w:tc>
          <w:tcPr>
            <w:tcW w:type="dxa" w:w="4752"/>
            <w:tcMar>
              <w:top w:w="80" w:type="dxa"/>
              <w:start w:w="120" w:type="dxa"/>
              <w:bottom w:w="80" w:type="dxa"/>
              <w:end w:w="120" w:type="dxa"/>
            </w:tcMar>
            <w:vAlign w:val="top"/>
          </w:tcPr>
          <w:p>
            <w:pPr>
              <w:spacing w:after="0" w:line="252" w:lineRule="auto"/>
            </w:pPr>
            <w:r>
              <w:rPr>
                <w:sz w:val="16"/>
              </w:rPr>
              <w:t>Goal-aligned demand without an available PM is retained for later review instead of being lost as a rejection.</w:t>
            </w:r>
          </w:p>
        </w:tc>
      </w:tr>
      <w:tr>
        <w:tc>
          <w:tcPr>
            <w:tcW w:type="dxa" w:w="2088"/>
            <w:tcMar>
              <w:top w:w="80" w:type="dxa"/>
              <w:start w:w="120" w:type="dxa"/>
              <w:bottom w:w="80" w:type="dxa"/>
              <w:end w:w="120" w:type="dxa"/>
            </w:tcMar>
            <w:vAlign w:val="top"/>
            <w:shd w:fill="F8FAFC"/>
          </w:tcPr>
          <w:p>
            <w:pPr>
              <w:spacing w:after="0" w:line="252" w:lineRule="auto"/>
            </w:pPr>
            <w:r>
              <w:rPr>
                <w:sz w:val="16"/>
              </w:rPr>
              <w:t>Archive</w:t>
            </w:r>
          </w:p>
        </w:tc>
        <w:tc>
          <w:tcPr>
            <w:tcW w:type="dxa" w:w="2376"/>
            <w:tcMar>
              <w:top w:w="80" w:type="dxa"/>
              <w:start w:w="120" w:type="dxa"/>
              <w:bottom w:w="80" w:type="dxa"/>
              <w:end w:w="120" w:type="dxa"/>
            </w:tcMar>
            <w:vAlign w:val="top"/>
            <w:shd w:fill="F8FAFC"/>
          </w:tcPr>
          <w:p>
            <w:pPr>
              <w:spacing w:after="0" w:line="252" w:lineRule="auto"/>
            </w:pPr>
            <w:r>
              <w:rPr>
                <w:sz w:val="16"/>
              </w:rPr>
              <w:t>Completed</w:t>
            </w:r>
          </w:p>
        </w:tc>
        <w:tc>
          <w:tcPr>
            <w:tcW w:type="dxa" w:w="4752"/>
            <w:tcMar>
              <w:top w:w="80" w:type="dxa"/>
              <w:start w:w="120" w:type="dxa"/>
              <w:bottom w:w="80" w:type="dxa"/>
              <w:end w:w="120" w:type="dxa"/>
            </w:tcMar>
            <w:vAlign w:val="top"/>
            <w:shd w:fill="F8FAFC"/>
          </w:tcPr>
          <w:p>
            <w:pPr>
              <w:spacing w:after="0" w:line="252" w:lineRule="auto"/>
            </w:pPr>
            <w:r>
              <w:rPr>
                <w:sz w:val="16"/>
              </w:rPr>
              <w:t>All workflow closure actions are complete.</w:t>
            </w:r>
          </w:p>
        </w:tc>
      </w:tr>
    </w:tbl>
    <w:p>
      <w:pPr>
        <w:spacing w:after="0"/>
      </w:pPr>
    </w:p>
    <w:p>
      <w:pPr>
        <w:pStyle w:val="Heading2"/>
        <w:keepNext/>
      </w:pPr>
      <w:r>
        <w:t>5.2 Create the board foundation</w:t>
      </w:r>
    </w:p>
    <w:p>
      <w:pPr>
        <w:pStyle w:val="ListNumber"/>
        <w:spacing w:after="80" w:line="276" w:lineRule="auto"/>
      </w:pPr>
      <w:r>
        <w:rPr>
          <w:b/>
        </w:rPr>
        <w:t>Create the project</w:t>
      </w:r>
      <w:r>
        <w:t xml:space="preserve"> — Select Create → Project → Blank project; name it “Project Request &amp; Approval”; select Board view; assign Mark Thompson or the designated PMO owner as project owner.</w:t>
      </w:r>
    </w:p>
    <w:p>
      <w:pPr>
        <w:pStyle w:val="ListNumber"/>
        <w:spacing w:after="80" w:line="276" w:lineRule="auto"/>
      </w:pPr>
      <w:r>
        <w:rPr>
          <w:b/>
        </w:rPr>
        <w:t>Add sections</w:t>
      </w:r>
      <w:r>
        <w:t xml:space="preserve"> — Create New Request, Assigned, In Review, Resourcing Approval, Approved — Kickoff, On Hold — Capacity, Rejected — Closed, and Completed in that order.</w:t>
      </w:r>
    </w:p>
    <w:p>
      <w:pPr>
        <w:pStyle w:val="ListNumber"/>
        <w:spacing w:after="80" w:line="276" w:lineRule="auto"/>
      </w:pPr>
      <w:r>
        <w:rPr>
          <w:b/>
        </w:rPr>
        <w:t>Set project access</w:t>
      </w:r>
      <w:r>
        <w:t xml:space="preserve"> — Give PMO editors permission to update workflow fields; give broader stakeholders comment or view access as appropriate.</w:t>
      </w:r>
    </w:p>
    <w:p>
      <w:pPr>
        <w:pStyle w:val="ListNumber"/>
        <w:spacing w:after="80" w:line="276" w:lineRule="auto"/>
      </w:pPr>
      <w:r>
        <w:rPr>
          <w:b/>
        </w:rPr>
        <w:t>Write the Overview</w:t>
      </w:r>
      <w:r>
        <w:t xml:space="preserve"> — Add the purpose, eligibility, decision criteria, SLA, owners, and links to the intake form and policy.</w:t>
      </w:r>
    </w:p>
    <w:p>
      <w:pPr>
        <w:pStyle w:val="Heading2"/>
        <w:keepNext/>
      </w:pPr>
      <w:r>
        <w:t>5.3 Add workflow fields</w:t>
      </w:r>
    </w:p>
    <w:tbl>
      <w:tblPr>
        <w:tblStyle w:val="TableGrid"/>
        <w:tblW w:type="dxa" w:w="9360"/>
        <w:jc w:val="center"/>
        <w:tblLayout w:type="fixed"/>
        <w:tblLook w:firstColumn="1" w:firstRow="1" w:lastColumn="0" w:lastRow="0" w:noHBand="0" w:noVBand="1" w:val="04A0"/>
        <w:tblInd w:w="120" w:type="dxa"/>
      </w:tblPr>
      <w:tblGrid>
        <w:gridCol w:w="3120"/>
        <w:gridCol w:w="3120"/>
        <w:gridCol w:w="3120"/>
      </w:tblGrid>
      <w:tr>
        <w:trPr>
          <w:tblHeader w:val="true"/>
        </w:trPr>
        <w:tc>
          <w:tcPr>
            <w:tcW w:type="dxa" w:w="2016"/>
            <w:shd w:fill="16324F"/>
            <w:tcMar>
              <w:top w:w="80" w:type="dxa"/>
              <w:start w:w="120" w:type="dxa"/>
              <w:bottom w:w="80" w:type="dxa"/>
              <w:end w:w="120" w:type="dxa"/>
            </w:tcMar>
            <w:vAlign w:val="center"/>
          </w:tcPr>
          <w:p>
            <w:pPr>
              <w:spacing w:after="0"/>
            </w:pPr>
            <w:r>
              <w:rPr>
                <w:b/>
                <w:color w:val="FFFFFF"/>
                <w:sz w:val="15"/>
              </w:rPr>
              <w:t>Field</w:t>
            </w:r>
          </w:p>
        </w:tc>
        <w:tc>
          <w:tcPr>
            <w:tcW w:type="dxa" w:w="1656"/>
            <w:shd w:fill="16324F"/>
            <w:tcMar>
              <w:top w:w="80" w:type="dxa"/>
              <w:start w:w="120" w:type="dxa"/>
              <w:bottom w:w="80" w:type="dxa"/>
              <w:end w:w="120" w:type="dxa"/>
            </w:tcMar>
            <w:vAlign w:val="center"/>
          </w:tcPr>
          <w:p>
            <w:pPr>
              <w:spacing w:after="0"/>
            </w:pPr>
            <w:r>
              <w:rPr>
                <w:b/>
                <w:color w:val="FFFFFF"/>
                <w:sz w:val="15"/>
              </w:rPr>
              <w:t>Type</w:t>
            </w:r>
          </w:p>
        </w:tc>
        <w:tc>
          <w:tcPr>
            <w:tcW w:type="dxa" w:w="5544"/>
            <w:shd w:fill="16324F"/>
            <w:tcMar>
              <w:top w:w="80" w:type="dxa"/>
              <w:start w:w="120" w:type="dxa"/>
              <w:bottom w:w="80" w:type="dxa"/>
              <w:end w:w="120" w:type="dxa"/>
            </w:tcMar>
            <w:vAlign w:val="center"/>
          </w:tcPr>
          <w:p>
            <w:pPr>
              <w:spacing w:after="0"/>
            </w:pPr>
            <w:r>
              <w:rPr>
                <w:b/>
                <w:color w:val="FFFFFF"/>
                <w:sz w:val="15"/>
              </w:rPr>
              <w:t>Values / mapping</w:t>
            </w:r>
          </w:p>
        </w:tc>
      </w:tr>
      <w:tr>
        <w:tc>
          <w:tcPr>
            <w:tcW w:type="dxa" w:w="2016"/>
            <w:tcMar>
              <w:top w:w="80" w:type="dxa"/>
              <w:start w:w="120" w:type="dxa"/>
              <w:bottom w:w="80" w:type="dxa"/>
              <w:end w:w="120" w:type="dxa"/>
            </w:tcMar>
            <w:vAlign w:val="top"/>
          </w:tcPr>
          <w:p>
            <w:pPr>
              <w:spacing w:after="0" w:line="252" w:lineRule="auto"/>
            </w:pPr>
            <w:r>
              <w:rPr>
                <w:sz w:val="15"/>
              </w:rPr>
              <w:t>Request Title</w:t>
            </w:r>
          </w:p>
        </w:tc>
        <w:tc>
          <w:tcPr>
            <w:tcW w:type="dxa" w:w="1656"/>
            <w:tcMar>
              <w:top w:w="80" w:type="dxa"/>
              <w:start w:w="120" w:type="dxa"/>
              <w:bottom w:w="80" w:type="dxa"/>
              <w:end w:w="120" w:type="dxa"/>
            </w:tcMar>
            <w:vAlign w:val="top"/>
          </w:tcPr>
          <w:p>
            <w:pPr>
              <w:spacing w:after="0" w:line="252" w:lineRule="auto"/>
            </w:pPr>
            <w:r>
              <w:rPr>
                <w:sz w:val="15"/>
              </w:rPr>
              <w:t>Task title</w:t>
            </w:r>
          </w:p>
        </w:tc>
        <w:tc>
          <w:tcPr>
            <w:tcW w:type="dxa" w:w="5544"/>
            <w:tcMar>
              <w:top w:w="80" w:type="dxa"/>
              <w:start w:w="120" w:type="dxa"/>
              <w:bottom w:w="80" w:type="dxa"/>
              <w:end w:w="120" w:type="dxa"/>
            </w:tcMar>
            <w:vAlign w:val="top"/>
          </w:tcPr>
          <w:p>
            <w:pPr>
              <w:spacing w:after="0" w:line="252" w:lineRule="auto"/>
            </w:pPr>
            <w:r>
              <w:rPr>
                <w:sz w:val="15"/>
              </w:rPr>
              <w:t>Short, outcome-focused title supplied by requester.</w:t>
            </w:r>
          </w:p>
        </w:tc>
      </w:tr>
      <w:tr>
        <w:tc>
          <w:tcPr>
            <w:tcW w:type="dxa" w:w="2016"/>
            <w:tcMar>
              <w:top w:w="80" w:type="dxa"/>
              <w:start w:w="120" w:type="dxa"/>
              <w:bottom w:w="80" w:type="dxa"/>
              <w:end w:w="120" w:type="dxa"/>
            </w:tcMar>
            <w:vAlign w:val="top"/>
            <w:shd w:fill="F8FAFC"/>
          </w:tcPr>
          <w:p>
            <w:pPr>
              <w:spacing w:after="0" w:line="252" w:lineRule="auto"/>
            </w:pPr>
            <w:r>
              <w:rPr>
                <w:sz w:val="15"/>
              </w:rPr>
              <w:t>Objective</w:t>
            </w:r>
          </w:p>
        </w:tc>
        <w:tc>
          <w:tcPr>
            <w:tcW w:type="dxa" w:w="1656"/>
            <w:tcMar>
              <w:top w:w="80" w:type="dxa"/>
              <w:start w:w="120" w:type="dxa"/>
              <w:bottom w:w="80" w:type="dxa"/>
              <w:end w:w="120" w:type="dxa"/>
            </w:tcMar>
            <w:vAlign w:val="top"/>
            <w:shd w:fill="F8FAFC"/>
          </w:tcPr>
          <w:p>
            <w:pPr>
              <w:spacing w:after="0" w:line="252" w:lineRule="auto"/>
            </w:pPr>
            <w:r>
              <w:rPr>
                <w:sz w:val="15"/>
              </w:rPr>
              <w:t>Long text</w:t>
            </w:r>
          </w:p>
        </w:tc>
        <w:tc>
          <w:tcPr>
            <w:tcW w:type="dxa" w:w="5544"/>
            <w:tcMar>
              <w:top w:w="80" w:type="dxa"/>
              <w:start w:w="120" w:type="dxa"/>
              <w:bottom w:w="80" w:type="dxa"/>
              <w:end w:w="120" w:type="dxa"/>
            </w:tcMar>
            <w:vAlign w:val="top"/>
            <w:shd w:fill="F8FAFC"/>
          </w:tcPr>
          <w:p>
            <w:pPr>
              <w:spacing w:after="0" w:line="252" w:lineRule="auto"/>
            </w:pPr>
            <w:r>
              <w:rPr>
                <w:sz w:val="15"/>
              </w:rPr>
              <w:t>What the project will change and why.</w:t>
            </w:r>
          </w:p>
        </w:tc>
      </w:tr>
      <w:tr>
        <w:tc>
          <w:tcPr>
            <w:tcW w:type="dxa" w:w="2016"/>
            <w:tcMar>
              <w:top w:w="80" w:type="dxa"/>
              <w:start w:w="120" w:type="dxa"/>
              <w:bottom w:w="80" w:type="dxa"/>
              <w:end w:w="120" w:type="dxa"/>
            </w:tcMar>
            <w:vAlign w:val="top"/>
          </w:tcPr>
          <w:p>
            <w:pPr>
              <w:spacing w:after="0" w:line="252" w:lineRule="auto"/>
            </w:pPr>
            <w:r>
              <w:rPr>
                <w:sz w:val="15"/>
              </w:rPr>
              <w:t>Estimated Budget</w:t>
            </w:r>
          </w:p>
        </w:tc>
        <w:tc>
          <w:tcPr>
            <w:tcW w:type="dxa" w:w="1656"/>
            <w:tcMar>
              <w:top w:w="80" w:type="dxa"/>
              <w:start w:w="120" w:type="dxa"/>
              <w:bottom w:w="80" w:type="dxa"/>
              <w:end w:w="120" w:type="dxa"/>
            </w:tcMar>
            <w:vAlign w:val="top"/>
          </w:tcPr>
          <w:p>
            <w:pPr>
              <w:spacing w:after="0" w:line="252" w:lineRule="auto"/>
            </w:pPr>
            <w:r>
              <w:rPr>
                <w:sz w:val="15"/>
              </w:rPr>
              <w:t>Number / currency</w:t>
            </w:r>
          </w:p>
        </w:tc>
        <w:tc>
          <w:tcPr>
            <w:tcW w:type="dxa" w:w="5544"/>
            <w:tcMar>
              <w:top w:w="80" w:type="dxa"/>
              <w:start w:w="120" w:type="dxa"/>
              <w:bottom w:w="80" w:type="dxa"/>
              <w:end w:w="120" w:type="dxa"/>
            </w:tcMar>
            <w:vAlign w:val="top"/>
          </w:tcPr>
          <w:p>
            <w:pPr>
              <w:spacing w:after="0" w:line="252" w:lineRule="auto"/>
            </w:pPr>
            <w:r>
              <w:rPr>
                <w:sz w:val="15"/>
              </w:rPr>
              <w:t>Requester estimate; validate during review.</w:t>
            </w:r>
          </w:p>
        </w:tc>
      </w:tr>
      <w:tr>
        <w:tc>
          <w:tcPr>
            <w:tcW w:type="dxa" w:w="2016"/>
            <w:tcMar>
              <w:top w:w="80" w:type="dxa"/>
              <w:start w:w="120" w:type="dxa"/>
              <w:bottom w:w="80" w:type="dxa"/>
              <w:end w:w="120" w:type="dxa"/>
            </w:tcMar>
            <w:vAlign w:val="top"/>
            <w:shd w:fill="F8FAFC"/>
          </w:tcPr>
          <w:p>
            <w:pPr>
              <w:spacing w:after="0" w:line="252" w:lineRule="auto"/>
            </w:pPr>
            <w:r>
              <w:rPr>
                <w:sz w:val="15"/>
              </w:rPr>
              <w:t>Improvement Area</w:t>
            </w:r>
          </w:p>
        </w:tc>
        <w:tc>
          <w:tcPr>
            <w:tcW w:type="dxa" w:w="1656"/>
            <w:tcMar>
              <w:top w:w="80" w:type="dxa"/>
              <w:start w:w="120" w:type="dxa"/>
              <w:bottom w:w="80" w:type="dxa"/>
              <w:end w:w="120" w:type="dxa"/>
            </w:tcMar>
            <w:vAlign w:val="top"/>
            <w:shd w:fill="F8FAFC"/>
          </w:tcPr>
          <w:p>
            <w:pPr>
              <w:spacing w:after="0" w:line="252" w:lineRule="auto"/>
            </w:pPr>
            <w:r>
              <w:rPr>
                <w:sz w:val="15"/>
              </w:rPr>
              <w:t>Single select</w:t>
            </w:r>
          </w:p>
        </w:tc>
        <w:tc>
          <w:tcPr>
            <w:tcW w:type="dxa" w:w="5544"/>
            <w:tcMar>
              <w:top w:w="80" w:type="dxa"/>
              <w:start w:w="120" w:type="dxa"/>
              <w:bottom w:w="80" w:type="dxa"/>
              <w:end w:w="120" w:type="dxa"/>
            </w:tcMar>
            <w:vAlign w:val="top"/>
            <w:shd w:fill="F8FAFC"/>
          </w:tcPr>
          <w:p>
            <w:pPr>
              <w:spacing w:after="0" w:line="252" w:lineRule="auto"/>
            </w:pPr>
            <w:r>
              <w:rPr>
                <w:sz w:val="15"/>
              </w:rPr>
              <w:t>Operations / Engineering / Technology</w:t>
            </w:r>
          </w:p>
        </w:tc>
      </w:tr>
      <w:tr>
        <w:tc>
          <w:tcPr>
            <w:tcW w:type="dxa" w:w="2016"/>
            <w:tcMar>
              <w:top w:w="80" w:type="dxa"/>
              <w:start w:w="120" w:type="dxa"/>
              <w:bottom w:w="80" w:type="dxa"/>
              <w:end w:w="120" w:type="dxa"/>
            </w:tcMar>
            <w:vAlign w:val="top"/>
          </w:tcPr>
          <w:p>
            <w:pPr>
              <w:spacing w:after="0" w:line="252" w:lineRule="auto"/>
            </w:pPr>
            <w:r>
              <w:rPr>
                <w:sz w:val="15"/>
              </w:rPr>
              <w:t>Sub-area</w:t>
            </w:r>
          </w:p>
        </w:tc>
        <w:tc>
          <w:tcPr>
            <w:tcW w:type="dxa" w:w="1656"/>
            <w:tcMar>
              <w:top w:w="80" w:type="dxa"/>
              <w:start w:w="120" w:type="dxa"/>
              <w:bottom w:w="80" w:type="dxa"/>
              <w:end w:w="120" w:type="dxa"/>
            </w:tcMar>
            <w:vAlign w:val="top"/>
          </w:tcPr>
          <w:p>
            <w:pPr>
              <w:spacing w:after="0" w:line="252" w:lineRule="auto"/>
            </w:pPr>
            <w:r>
              <w:rPr>
                <w:sz w:val="15"/>
              </w:rPr>
              <w:t>Single select</w:t>
            </w:r>
          </w:p>
        </w:tc>
        <w:tc>
          <w:tcPr>
            <w:tcW w:type="dxa" w:w="5544"/>
            <w:tcMar>
              <w:top w:w="80" w:type="dxa"/>
              <w:start w:w="120" w:type="dxa"/>
              <w:bottom w:w="80" w:type="dxa"/>
              <w:end w:w="120" w:type="dxa"/>
            </w:tcMar>
            <w:vAlign w:val="top"/>
          </w:tcPr>
          <w:p>
            <w:pPr>
              <w:spacing w:after="0" w:line="252" w:lineRule="auto"/>
            </w:pPr>
            <w:r>
              <w:rPr>
                <w:sz w:val="15"/>
              </w:rPr>
              <w:t>Ground / Flight / Mechanical / Software / Entertainment / Security</w:t>
            </w:r>
          </w:p>
        </w:tc>
      </w:tr>
      <w:tr>
        <w:tc>
          <w:tcPr>
            <w:tcW w:type="dxa" w:w="2016"/>
            <w:tcMar>
              <w:top w:w="80" w:type="dxa"/>
              <w:start w:w="120" w:type="dxa"/>
              <w:bottom w:w="80" w:type="dxa"/>
              <w:end w:w="120" w:type="dxa"/>
            </w:tcMar>
            <w:vAlign w:val="top"/>
            <w:shd w:fill="F8FAFC"/>
          </w:tcPr>
          <w:p>
            <w:pPr>
              <w:spacing w:after="0" w:line="252" w:lineRule="auto"/>
            </w:pPr>
            <w:r>
              <w:rPr>
                <w:sz w:val="15"/>
              </w:rPr>
              <w:t>Project Delivery Date</w:t>
            </w:r>
          </w:p>
        </w:tc>
        <w:tc>
          <w:tcPr>
            <w:tcW w:type="dxa" w:w="1656"/>
            <w:tcMar>
              <w:top w:w="80" w:type="dxa"/>
              <w:start w:w="120" w:type="dxa"/>
              <w:bottom w:w="80" w:type="dxa"/>
              <w:end w:w="120" w:type="dxa"/>
            </w:tcMar>
            <w:vAlign w:val="top"/>
            <w:shd w:fill="F8FAFC"/>
          </w:tcPr>
          <w:p>
            <w:pPr>
              <w:spacing w:after="0" w:line="252" w:lineRule="auto"/>
            </w:pPr>
            <w:r>
              <w:rPr>
                <w:sz w:val="15"/>
              </w:rPr>
              <w:t>Date</w:t>
            </w:r>
          </w:p>
        </w:tc>
        <w:tc>
          <w:tcPr>
            <w:tcW w:type="dxa" w:w="5544"/>
            <w:tcMar>
              <w:top w:w="80" w:type="dxa"/>
              <w:start w:w="120" w:type="dxa"/>
              <w:bottom w:w="80" w:type="dxa"/>
              <w:end w:w="120" w:type="dxa"/>
            </w:tcMar>
            <w:vAlign w:val="top"/>
            <w:shd w:fill="F8FAFC"/>
          </w:tcPr>
          <w:p>
            <w:pPr>
              <w:spacing w:after="0" w:line="252" w:lineRule="auto"/>
            </w:pPr>
            <w:r>
              <w:rPr>
                <w:sz w:val="15"/>
              </w:rPr>
              <w:t>Map to due date or a dedicated target-date field.</w:t>
            </w:r>
          </w:p>
        </w:tc>
      </w:tr>
      <w:tr>
        <w:tc>
          <w:tcPr>
            <w:tcW w:type="dxa" w:w="2016"/>
            <w:tcMar>
              <w:top w:w="80" w:type="dxa"/>
              <w:start w:w="120" w:type="dxa"/>
              <w:bottom w:w="80" w:type="dxa"/>
              <w:end w:w="120" w:type="dxa"/>
            </w:tcMar>
            <w:vAlign w:val="top"/>
          </w:tcPr>
          <w:p>
            <w:pPr>
              <w:spacing w:after="0" w:line="252" w:lineRule="auto"/>
            </w:pPr>
            <w:r>
              <w:rPr>
                <w:sz w:val="15"/>
              </w:rPr>
              <w:t>Project Size</w:t>
            </w:r>
          </w:p>
        </w:tc>
        <w:tc>
          <w:tcPr>
            <w:tcW w:type="dxa" w:w="1656"/>
            <w:tcMar>
              <w:top w:w="80" w:type="dxa"/>
              <w:start w:w="120" w:type="dxa"/>
              <w:bottom w:w="80" w:type="dxa"/>
              <w:end w:w="120" w:type="dxa"/>
            </w:tcMar>
            <w:vAlign w:val="top"/>
          </w:tcPr>
          <w:p>
            <w:pPr>
              <w:spacing w:after="0" w:line="252" w:lineRule="auto"/>
            </w:pPr>
            <w:r>
              <w:rPr>
                <w:sz w:val="15"/>
              </w:rPr>
              <w:t>Single select</w:t>
            </w:r>
          </w:p>
        </w:tc>
        <w:tc>
          <w:tcPr>
            <w:tcW w:type="dxa" w:w="5544"/>
            <w:tcMar>
              <w:top w:w="80" w:type="dxa"/>
              <w:start w:w="120" w:type="dxa"/>
              <w:bottom w:w="80" w:type="dxa"/>
              <w:end w:w="120" w:type="dxa"/>
            </w:tcMar>
            <w:vAlign w:val="top"/>
          </w:tcPr>
          <w:p>
            <w:pPr>
              <w:spacing w:after="0" w:line="252" w:lineRule="auto"/>
            </w:pPr>
            <w:r>
              <w:rPr>
                <w:sz w:val="15"/>
              </w:rPr>
              <w:t>Small / Medium / Large</w:t>
            </w:r>
          </w:p>
        </w:tc>
      </w:tr>
      <w:tr>
        <w:tc>
          <w:tcPr>
            <w:tcW w:type="dxa" w:w="2016"/>
            <w:tcMar>
              <w:top w:w="80" w:type="dxa"/>
              <w:start w:w="120" w:type="dxa"/>
              <w:bottom w:w="80" w:type="dxa"/>
              <w:end w:w="120" w:type="dxa"/>
            </w:tcMar>
            <w:vAlign w:val="top"/>
            <w:shd w:fill="F8FAFC"/>
          </w:tcPr>
          <w:p>
            <w:pPr>
              <w:spacing w:after="0" w:line="252" w:lineRule="auto"/>
            </w:pPr>
            <w:r>
              <w:rPr>
                <w:sz w:val="15"/>
              </w:rPr>
              <w:t>Priority</w:t>
            </w:r>
          </w:p>
        </w:tc>
        <w:tc>
          <w:tcPr>
            <w:tcW w:type="dxa" w:w="1656"/>
            <w:tcMar>
              <w:top w:w="80" w:type="dxa"/>
              <w:start w:w="120" w:type="dxa"/>
              <w:bottom w:w="80" w:type="dxa"/>
              <w:end w:w="120" w:type="dxa"/>
            </w:tcMar>
            <w:vAlign w:val="top"/>
            <w:shd w:fill="F8FAFC"/>
          </w:tcPr>
          <w:p>
            <w:pPr>
              <w:spacing w:after="0" w:line="252" w:lineRule="auto"/>
            </w:pPr>
            <w:r>
              <w:rPr>
                <w:sz w:val="15"/>
              </w:rPr>
              <w:t>Single select</w:t>
            </w:r>
          </w:p>
        </w:tc>
        <w:tc>
          <w:tcPr>
            <w:tcW w:type="dxa" w:w="5544"/>
            <w:tcMar>
              <w:top w:w="80" w:type="dxa"/>
              <w:start w:w="120" w:type="dxa"/>
              <w:bottom w:w="80" w:type="dxa"/>
              <w:end w:w="120" w:type="dxa"/>
            </w:tcMar>
            <w:vAlign w:val="top"/>
            <w:shd w:fill="F8FAFC"/>
          </w:tcPr>
          <w:p>
            <w:pPr>
              <w:spacing w:after="0" w:line="252" w:lineRule="auto"/>
            </w:pPr>
            <w:r>
              <w:rPr>
                <w:sz w:val="15"/>
              </w:rPr>
              <w:t>High / Medium / Low</w:t>
            </w:r>
          </w:p>
        </w:tc>
      </w:tr>
      <w:tr>
        <w:tc>
          <w:tcPr>
            <w:tcW w:type="dxa" w:w="2016"/>
            <w:tcMar>
              <w:top w:w="80" w:type="dxa"/>
              <w:start w:w="120" w:type="dxa"/>
              <w:bottom w:w="80" w:type="dxa"/>
              <w:end w:w="120" w:type="dxa"/>
            </w:tcMar>
            <w:vAlign w:val="top"/>
          </w:tcPr>
          <w:p>
            <w:pPr>
              <w:spacing w:after="0" w:line="252" w:lineRule="auto"/>
            </w:pPr>
            <w:r>
              <w:rPr>
                <w:sz w:val="15"/>
              </w:rPr>
              <w:t>Status</w:t>
            </w:r>
          </w:p>
        </w:tc>
        <w:tc>
          <w:tcPr>
            <w:tcW w:type="dxa" w:w="1656"/>
            <w:tcMar>
              <w:top w:w="80" w:type="dxa"/>
              <w:start w:w="120" w:type="dxa"/>
              <w:bottom w:w="80" w:type="dxa"/>
              <w:end w:w="120" w:type="dxa"/>
            </w:tcMar>
            <w:vAlign w:val="top"/>
          </w:tcPr>
          <w:p>
            <w:pPr>
              <w:spacing w:after="0" w:line="252" w:lineRule="auto"/>
            </w:pPr>
            <w:r>
              <w:rPr>
                <w:sz w:val="15"/>
              </w:rPr>
              <w:t>Single select</w:t>
            </w:r>
          </w:p>
        </w:tc>
        <w:tc>
          <w:tcPr>
            <w:tcW w:type="dxa" w:w="5544"/>
            <w:tcMar>
              <w:top w:w="80" w:type="dxa"/>
              <w:start w:w="120" w:type="dxa"/>
              <w:bottom w:w="80" w:type="dxa"/>
              <w:end w:w="120" w:type="dxa"/>
            </w:tcMar>
            <w:vAlign w:val="top"/>
          </w:tcPr>
          <w:p>
            <w:pPr>
              <w:spacing w:after="0" w:line="252" w:lineRule="auto"/>
            </w:pPr>
            <w:r>
              <w:rPr>
                <w:sz w:val="15"/>
              </w:rPr>
              <w:t>New / Assigned / In Review / Resourcing Approval / Approved / On Hold / Rejected / Completed</w:t>
            </w:r>
          </w:p>
        </w:tc>
      </w:tr>
      <w:tr>
        <w:tc>
          <w:tcPr>
            <w:tcW w:type="dxa" w:w="2016"/>
            <w:tcMar>
              <w:top w:w="80" w:type="dxa"/>
              <w:start w:w="120" w:type="dxa"/>
              <w:bottom w:w="80" w:type="dxa"/>
              <w:end w:w="120" w:type="dxa"/>
            </w:tcMar>
            <w:vAlign w:val="top"/>
            <w:shd w:fill="F8FAFC"/>
          </w:tcPr>
          <w:p>
            <w:pPr>
              <w:spacing w:after="0" w:line="252" w:lineRule="auto"/>
            </w:pPr>
            <w:r>
              <w:rPr>
                <w:sz w:val="15"/>
              </w:rPr>
              <w:t>Goal Alignment</w:t>
            </w:r>
          </w:p>
        </w:tc>
        <w:tc>
          <w:tcPr>
            <w:tcW w:type="dxa" w:w="1656"/>
            <w:tcMar>
              <w:top w:w="80" w:type="dxa"/>
              <w:start w:w="120" w:type="dxa"/>
              <w:bottom w:w="80" w:type="dxa"/>
              <w:end w:w="120" w:type="dxa"/>
            </w:tcMar>
            <w:vAlign w:val="top"/>
            <w:shd w:fill="F8FAFC"/>
          </w:tcPr>
          <w:p>
            <w:pPr>
              <w:spacing w:after="0" w:line="252" w:lineRule="auto"/>
            </w:pPr>
            <w:r>
              <w:rPr>
                <w:sz w:val="15"/>
              </w:rPr>
              <w:t>Single select</w:t>
            </w:r>
          </w:p>
        </w:tc>
        <w:tc>
          <w:tcPr>
            <w:tcW w:type="dxa" w:w="5544"/>
            <w:tcMar>
              <w:top w:w="80" w:type="dxa"/>
              <w:start w:w="120" w:type="dxa"/>
              <w:bottom w:w="80" w:type="dxa"/>
              <w:end w:w="120" w:type="dxa"/>
            </w:tcMar>
            <w:vAlign w:val="top"/>
            <w:shd w:fill="F8FAFC"/>
          </w:tcPr>
          <w:p>
            <w:pPr>
              <w:spacing w:after="0" w:line="252" w:lineRule="auto"/>
            </w:pPr>
            <w:r>
              <w:rPr>
                <w:sz w:val="15"/>
              </w:rPr>
              <w:t>Pending / Yes / No</w:t>
            </w:r>
          </w:p>
        </w:tc>
      </w:tr>
      <w:tr>
        <w:tc>
          <w:tcPr>
            <w:tcW w:type="dxa" w:w="2016"/>
            <w:tcMar>
              <w:top w:w="80" w:type="dxa"/>
              <w:start w:w="120" w:type="dxa"/>
              <w:bottom w:w="80" w:type="dxa"/>
              <w:end w:w="120" w:type="dxa"/>
            </w:tcMar>
            <w:vAlign w:val="top"/>
          </w:tcPr>
          <w:p>
            <w:pPr>
              <w:spacing w:after="0" w:line="252" w:lineRule="auto"/>
            </w:pPr>
            <w:r>
              <w:rPr>
                <w:sz w:val="15"/>
              </w:rPr>
              <w:t>PM Availability</w:t>
            </w:r>
          </w:p>
        </w:tc>
        <w:tc>
          <w:tcPr>
            <w:tcW w:type="dxa" w:w="1656"/>
            <w:tcMar>
              <w:top w:w="80" w:type="dxa"/>
              <w:start w:w="120" w:type="dxa"/>
              <w:bottom w:w="80" w:type="dxa"/>
              <w:end w:w="120" w:type="dxa"/>
            </w:tcMar>
            <w:vAlign w:val="top"/>
          </w:tcPr>
          <w:p>
            <w:pPr>
              <w:spacing w:after="0" w:line="252" w:lineRule="auto"/>
            </w:pPr>
            <w:r>
              <w:rPr>
                <w:sz w:val="15"/>
              </w:rPr>
              <w:t>Single select</w:t>
            </w:r>
          </w:p>
        </w:tc>
        <w:tc>
          <w:tcPr>
            <w:tcW w:type="dxa" w:w="5544"/>
            <w:tcMar>
              <w:top w:w="80" w:type="dxa"/>
              <w:start w:w="120" w:type="dxa"/>
              <w:bottom w:w="80" w:type="dxa"/>
              <w:end w:w="120" w:type="dxa"/>
            </w:tcMar>
            <w:vAlign w:val="top"/>
          </w:tcPr>
          <w:p>
            <w:pPr>
              <w:spacing w:after="0" w:line="252" w:lineRule="auto"/>
            </w:pPr>
            <w:r>
              <w:rPr>
                <w:sz w:val="15"/>
              </w:rPr>
              <w:t>Pending / Yes / No</w:t>
            </w:r>
          </w:p>
        </w:tc>
      </w:tr>
      <w:tr>
        <w:tc>
          <w:tcPr>
            <w:tcW w:type="dxa" w:w="2016"/>
            <w:tcMar>
              <w:top w:w="80" w:type="dxa"/>
              <w:start w:w="120" w:type="dxa"/>
              <w:bottom w:w="80" w:type="dxa"/>
              <w:end w:w="120" w:type="dxa"/>
            </w:tcMar>
            <w:vAlign w:val="top"/>
            <w:shd w:fill="F8FAFC"/>
          </w:tcPr>
          <w:p>
            <w:pPr>
              <w:spacing w:after="0" w:line="252" w:lineRule="auto"/>
            </w:pPr>
            <w:r>
              <w:rPr>
                <w:sz w:val="15"/>
              </w:rPr>
              <w:t>Decision</w:t>
            </w:r>
          </w:p>
        </w:tc>
        <w:tc>
          <w:tcPr>
            <w:tcW w:type="dxa" w:w="1656"/>
            <w:tcMar>
              <w:top w:w="80" w:type="dxa"/>
              <w:start w:w="120" w:type="dxa"/>
              <w:bottom w:w="80" w:type="dxa"/>
              <w:end w:w="120" w:type="dxa"/>
            </w:tcMar>
            <w:vAlign w:val="top"/>
            <w:shd w:fill="F8FAFC"/>
          </w:tcPr>
          <w:p>
            <w:pPr>
              <w:spacing w:after="0" w:line="252" w:lineRule="auto"/>
            </w:pPr>
            <w:r>
              <w:rPr>
                <w:sz w:val="15"/>
              </w:rPr>
              <w:t>Single select</w:t>
            </w:r>
          </w:p>
        </w:tc>
        <w:tc>
          <w:tcPr>
            <w:tcW w:type="dxa" w:w="5544"/>
            <w:tcMar>
              <w:top w:w="80" w:type="dxa"/>
              <w:start w:w="120" w:type="dxa"/>
              <w:bottom w:w="80" w:type="dxa"/>
              <w:end w:w="120" w:type="dxa"/>
            </w:tcMar>
            <w:vAlign w:val="top"/>
            <w:shd w:fill="F8FAFC"/>
          </w:tcPr>
          <w:p>
            <w:pPr>
              <w:spacing w:after="0" w:line="252" w:lineRule="auto"/>
            </w:pPr>
            <w:r>
              <w:rPr>
                <w:sz w:val="15"/>
              </w:rPr>
              <w:t>Pending / Approved / On Hold / Rejected</w:t>
            </w:r>
          </w:p>
        </w:tc>
      </w:tr>
      <w:tr>
        <w:tc>
          <w:tcPr>
            <w:tcW w:type="dxa" w:w="2016"/>
            <w:tcMar>
              <w:top w:w="80" w:type="dxa"/>
              <w:start w:w="120" w:type="dxa"/>
              <w:bottom w:w="80" w:type="dxa"/>
              <w:end w:w="120" w:type="dxa"/>
            </w:tcMar>
            <w:vAlign w:val="top"/>
          </w:tcPr>
          <w:p>
            <w:pPr>
              <w:spacing w:after="0" w:line="252" w:lineRule="auto"/>
            </w:pPr>
            <w:r>
              <w:rPr>
                <w:sz w:val="15"/>
              </w:rPr>
              <w:t>Decision Reason</w:t>
            </w:r>
          </w:p>
        </w:tc>
        <w:tc>
          <w:tcPr>
            <w:tcW w:type="dxa" w:w="1656"/>
            <w:tcMar>
              <w:top w:w="80" w:type="dxa"/>
              <w:start w:w="120" w:type="dxa"/>
              <w:bottom w:w="80" w:type="dxa"/>
              <w:end w:w="120" w:type="dxa"/>
            </w:tcMar>
            <w:vAlign w:val="top"/>
          </w:tcPr>
          <w:p>
            <w:pPr>
              <w:spacing w:after="0" w:line="252" w:lineRule="auto"/>
            </w:pPr>
            <w:r>
              <w:rPr>
                <w:sz w:val="15"/>
              </w:rPr>
              <w:t>Text</w:t>
            </w:r>
          </w:p>
        </w:tc>
        <w:tc>
          <w:tcPr>
            <w:tcW w:type="dxa" w:w="5544"/>
            <w:tcMar>
              <w:top w:w="80" w:type="dxa"/>
              <w:start w:w="120" w:type="dxa"/>
              <w:bottom w:w="80" w:type="dxa"/>
              <w:end w:w="120" w:type="dxa"/>
            </w:tcMar>
            <w:vAlign w:val="top"/>
          </w:tcPr>
          <w:p>
            <w:pPr>
              <w:spacing w:after="0" w:line="252" w:lineRule="auto"/>
            </w:pPr>
            <w:r>
              <w:rPr>
                <w:sz w:val="15"/>
              </w:rPr>
              <w:t>Required before hold or rejection is communicated.</w:t>
            </w:r>
          </w:p>
        </w:tc>
      </w:tr>
    </w:tbl>
    <w:p>
      <w:pPr>
        <w:spacing w:after="0"/>
      </w:pPr>
    </w:p>
    <w:p>
      <w:pPr>
        <w:pStyle w:val="Heading2"/>
        <w:keepNext/>
      </w:pPr>
      <w:r>
        <w:t>5.4 Build the request form</w:t>
      </w:r>
    </w:p>
    <w:p>
      <w:pPr>
        <w:pStyle w:val="ListNumber"/>
        <w:spacing w:after="80" w:line="276" w:lineRule="auto"/>
      </w:pPr>
      <w:r>
        <w:rPr>
          <w:b/>
        </w:rPr>
        <w:t>Open Forms</w:t>
      </w:r>
      <w:r>
        <w:t xml:space="preserve"> — In the project, select Customize → Forms → Create form.</w:t>
      </w:r>
    </w:p>
    <w:p>
      <w:pPr>
        <w:pStyle w:val="ListNumber"/>
        <w:spacing w:after="80" w:line="276" w:lineRule="auto"/>
      </w:pPr>
      <w:r>
        <w:rPr>
          <w:b/>
        </w:rPr>
        <w:t>Name and explain</w:t>
      </w:r>
      <w:r>
        <w:t xml:space="preserve"> — Title it “Phoenix Airlines Project Request.” Explain eligibility, expected response time, and that complete evidence accelerates review.</w:t>
      </w:r>
    </w:p>
    <w:p>
      <w:pPr>
        <w:pStyle w:val="ListNumber"/>
        <w:spacing w:after="80" w:line="276" w:lineRule="auto"/>
      </w:pPr>
      <w:r>
        <w:rPr>
          <w:b/>
        </w:rPr>
        <w:t>Add Request Title</w:t>
      </w:r>
      <w:r>
        <w:t xml:space="preserve"> — Use a short-answer question and map it to the task title.</w:t>
      </w:r>
    </w:p>
    <w:p>
      <w:pPr>
        <w:pStyle w:val="ListNumber"/>
        <w:spacing w:after="80" w:line="276" w:lineRule="auto"/>
      </w:pPr>
      <w:r>
        <w:rPr>
          <w:b/>
        </w:rPr>
        <w:t>Add required questions</w:t>
      </w:r>
      <w:r>
        <w:t xml:space="preserve"> — Objective; Estimated Budget; Improvement Area; Project Delivery Date; and Supporting Data attachment.</w:t>
      </w:r>
    </w:p>
    <w:p>
      <w:pPr>
        <w:pStyle w:val="ListNumber"/>
        <w:spacing w:after="80" w:line="276" w:lineRule="auto"/>
      </w:pPr>
      <w:r>
        <w:rPr>
          <w:b/>
        </w:rPr>
        <w:t>Add branching</w:t>
      </w:r>
      <w:r>
        <w:t xml:space="preserve"> — If Operations, ask Ground or Flight. If Engineering, ask Mechanical or Software. If Technology, ask Entertainment or Security.</w:t>
      </w:r>
    </w:p>
    <w:p>
      <w:pPr>
        <w:pStyle w:val="ListNumber"/>
        <w:spacing w:after="80" w:line="276" w:lineRule="auto"/>
      </w:pPr>
      <w:r>
        <w:rPr>
          <w:b/>
        </w:rPr>
        <w:t>Map answers</w:t>
      </w:r>
      <w:r>
        <w:t xml:space="preserve"> — Map Improvement Area, Sub-area, Estimated Budget, and Project Delivery Date to their matching fields; map the date to the task due date only if it truly represents the workflow deadline.</w:t>
      </w:r>
    </w:p>
    <w:p>
      <w:pPr>
        <w:pStyle w:val="ListNumber"/>
        <w:spacing w:after="80" w:line="276" w:lineRule="auto"/>
      </w:pPr>
      <w:r>
        <w:rPr>
          <w:b/>
        </w:rPr>
        <w:t>Set routing</w:t>
      </w:r>
      <w:r>
        <w:t xml:space="preserve"> — Choose New Request as the destination section and the PMO intake owner as default assignee.</w:t>
      </w:r>
    </w:p>
    <w:p>
      <w:pPr>
        <w:pStyle w:val="ListNumber"/>
        <w:spacing w:after="80" w:line="276" w:lineRule="auto"/>
      </w:pPr>
      <w:r>
        <w:rPr>
          <w:b/>
        </w:rPr>
        <w:t>Confirmation message</w:t>
      </w:r>
      <w:r>
        <w:t xml:space="preserve"> — State that the PMO will acknowledge the request within one business day and will communicate approved, on-hold, or rejected status in Asana/email.</w:t>
      </w:r>
    </w:p>
    <w:p>
      <w:pPr>
        <w:pStyle w:val="ListNumber"/>
        <w:spacing w:after="80" w:line="276" w:lineRule="auto"/>
      </w:pPr>
      <w:r>
        <w:rPr>
          <w:b/>
        </w:rPr>
        <w:t>Publish and test</w:t>
      </w:r>
      <w:r>
        <w:t xml:space="preserve"> — Submit one request for each branch and verify the created tasks before sharing the link.</w:t>
      </w:r>
    </w:p>
    <w:tbl>
      <w:tblPr>
        <w:tblW w:type="dxa" w:w="9360"/>
        <w:tblLayout w:type="fixed"/>
        <w:tblLook w:firstColumn="1" w:firstRow="1" w:lastColumn="0" w:lastRow="0" w:noHBand="0" w:noVBand="1" w:val="04A0"/>
        <w:tblInd w:w="120" w:type="dxa"/>
      </w:tblPr>
      <w:tblGrid>
        <w:gridCol w:w="9360"/>
      </w:tblGrid>
      <w:tr>
        <w:tc>
          <w:tcPr>
            <w:tcW w:type="dxa" w:w="9360"/>
            <w:shd w:fill="E8F2FA"/>
            <w:tcMar>
              <w:top w:w="120" w:type="dxa"/>
              <w:start w:w="180" w:type="dxa"/>
              <w:bottom w:w="120" w:type="dxa"/>
              <w:end w:w="180" w:type="dxa"/>
            </w:tcMar>
          </w:tcPr>
          <w:p>
            <w:pPr>
              <w:spacing w:after="60"/>
            </w:pPr>
            <w:r>
              <w:rPr>
                <w:b/>
                <w:color w:val="2E74B5"/>
              </w:rPr>
              <w:t>Plan-aware fallback</w:t>
            </w:r>
          </w:p>
          <w:p>
            <w:pPr>
              <w:spacing w:after="0" w:line="276" w:lineRule="auto"/>
            </w:pPr>
            <w:r>
              <w:t>If form branching is unavailable, show one Sub-area question with all six values and include short helper text explaining which values apply to each Improvement Area.</w:t>
            </w:r>
          </w:p>
        </w:tc>
      </w:tr>
    </w:tbl>
    <w:p>
      <w:pPr>
        <w:spacing w:after="0"/>
      </w:pPr>
    </w:p>
    <w:p>
      <w:pPr>
        <w:pStyle w:val="Heading2"/>
        <w:keepNext/>
      </w:pPr>
      <w:r>
        <w:t>5.5 Build the automations</w:t>
      </w:r>
    </w:p>
    <w:tbl>
      <w:tblPr>
        <w:tblStyle w:val="TableGrid"/>
        <w:tblW w:type="dxa" w:w="9360"/>
        <w:jc w:val="center"/>
        <w:tblLayout w:type="fixed"/>
        <w:tblLook w:firstColumn="1" w:firstRow="1" w:lastColumn="0" w:lastRow="0" w:noHBand="0" w:noVBand="1" w:val="04A0"/>
        <w:tblInd w:w="120" w:type="dxa"/>
      </w:tblPr>
      <w:tblGrid>
        <w:gridCol w:w="2340"/>
        <w:gridCol w:w="2340"/>
        <w:gridCol w:w="2340"/>
        <w:gridCol w:w="2340"/>
      </w:tblGrid>
      <w:tr>
        <w:trPr>
          <w:tblHeader w:val="true"/>
        </w:trPr>
        <w:tc>
          <w:tcPr>
            <w:tcW w:type="dxa" w:w="504"/>
            <w:shd w:fill="16324F"/>
            <w:tcMar>
              <w:top w:w="80" w:type="dxa"/>
              <w:start w:w="120" w:type="dxa"/>
              <w:bottom w:w="80" w:type="dxa"/>
              <w:end w:w="120" w:type="dxa"/>
            </w:tcMar>
            <w:vAlign w:val="center"/>
          </w:tcPr>
          <w:p>
            <w:pPr>
              <w:spacing w:after="0"/>
            </w:pPr>
            <w:r>
              <w:rPr>
                <w:b/>
                <w:color w:val="FFFFFF"/>
                <w:sz w:val="14"/>
              </w:rPr>
              <w:t>#</w:t>
            </w:r>
          </w:p>
        </w:tc>
        <w:tc>
          <w:tcPr>
            <w:tcW w:type="dxa" w:w="2232"/>
            <w:shd w:fill="16324F"/>
            <w:tcMar>
              <w:top w:w="80" w:type="dxa"/>
              <w:start w:w="120" w:type="dxa"/>
              <w:bottom w:w="80" w:type="dxa"/>
              <w:end w:w="120" w:type="dxa"/>
            </w:tcMar>
            <w:vAlign w:val="center"/>
          </w:tcPr>
          <w:p>
            <w:pPr>
              <w:spacing w:after="0"/>
            </w:pPr>
            <w:r>
              <w:rPr>
                <w:b/>
                <w:color w:val="FFFFFF"/>
                <w:sz w:val="14"/>
              </w:rPr>
              <w:t>Trigger</w:t>
            </w:r>
          </w:p>
        </w:tc>
        <w:tc>
          <w:tcPr>
            <w:tcW w:type="dxa" w:w="2160"/>
            <w:shd w:fill="16324F"/>
            <w:tcMar>
              <w:top w:w="80" w:type="dxa"/>
              <w:start w:w="120" w:type="dxa"/>
              <w:bottom w:w="80" w:type="dxa"/>
              <w:end w:w="120" w:type="dxa"/>
            </w:tcMar>
            <w:vAlign w:val="center"/>
          </w:tcPr>
          <w:p>
            <w:pPr>
              <w:spacing w:after="0"/>
            </w:pPr>
            <w:r>
              <w:rPr>
                <w:b/>
                <w:color w:val="FFFFFF"/>
                <w:sz w:val="14"/>
              </w:rPr>
              <w:t>Condition</w:t>
            </w:r>
          </w:p>
        </w:tc>
        <w:tc>
          <w:tcPr>
            <w:tcW w:type="dxa" w:w="4320"/>
            <w:shd w:fill="16324F"/>
            <w:tcMar>
              <w:top w:w="80" w:type="dxa"/>
              <w:start w:w="120" w:type="dxa"/>
              <w:bottom w:w="80" w:type="dxa"/>
              <w:end w:w="120" w:type="dxa"/>
            </w:tcMar>
            <w:vAlign w:val="center"/>
          </w:tcPr>
          <w:p>
            <w:pPr>
              <w:spacing w:after="0"/>
            </w:pPr>
            <w:r>
              <w:rPr>
                <w:b/>
                <w:color w:val="FFFFFF"/>
                <w:sz w:val="14"/>
              </w:rPr>
              <w:t>Action</w:t>
            </w:r>
          </w:p>
        </w:tc>
      </w:tr>
      <w:tr>
        <w:tc>
          <w:tcPr>
            <w:tcW w:type="dxa" w:w="504"/>
            <w:tcMar>
              <w:top w:w="80" w:type="dxa"/>
              <w:start w:w="120" w:type="dxa"/>
              <w:bottom w:w="80" w:type="dxa"/>
              <w:end w:w="120" w:type="dxa"/>
            </w:tcMar>
            <w:vAlign w:val="top"/>
          </w:tcPr>
          <w:p>
            <w:pPr>
              <w:spacing w:after="0" w:line="252" w:lineRule="auto"/>
            </w:pPr>
            <w:r>
              <w:rPr>
                <w:sz w:val="14"/>
              </w:rPr>
              <w:t>1</w:t>
            </w:r>
          </w:p>
        </w:tc>
        <w:tc>
          <w:tcPr>
            <w:tcW w:type="dxa" w:w="2232"/>
            <w:tcMar>
              <w:top w:w="80" w:type="dxa"/>
              <w:start w:w="120" w:type="dxa"/>
              <w:bottom w:w="80" w:type="dxa"/>
              <w:end w:w="120" w:type="dxa"/>
            </w:tcMar>
            <w:vAlign w:val="top"/>
          </w:tcPr>
          <w:p>
            <w:pPr>
              <w:spacing w:after="0" w:line="252" w:lineRule="auto"/>
            </w:pPr>
            <w:r>
              <w:rPr>
                <w:sz w:val="14"/>
              </w:rPr>
              <w:t>Task added to New Request</w:t>
            </w:r>
          </w:p>
        </w:tc>
        <w:tc>
          <w:tcPr>
            <w:tcW w:type="dxa" w:w="2160"/>
            <w:tcMar>
              <w:top w:w="80" w:type="dxa"/>
              <w:start w:w="120" w:type="dxa"/>
              <w:bottom w:w="80" w:type="dxa"/>
              <w:end w:w="120" w:type="dxa"/>
            </w:tcMar>
            <w:vAlign w:val="top"/>
          </w:tcPr>
          <w:p>
            <w:pPr>
              <w:spacing w:after="0" w:line="252" w:lineRule="auto"/>
            </w:pPr>
            <w:r>
              <w:rPr>
                <w:sz w:val="14"/>
              </w:rPr>
              <w:t>Created by form</w:t>
            </w:r>
          </w:p>
        </w:tc>
        <w:tc>
          <w:tcPr>
            <w:tcW w:type="dxa" w:w="4320"/>
            <w:tcMar>
              <w:top w:w="80" w:type="dxa"/>
              <w:start w:w="120" w:type="dxa"/>
              <w:bottom w:w="80" w:type="dxa"/>
              <w:end w:w="120" w:type="dxa"/>
            </w:tcMar>
            <w:vAlign w:val="top"/>
          </w:tcPr>
          <w:p>
            <w:pPr>
              <w:spacing w:after="0" w:line="252" w:lineRule="auto"/>
            </w:pPr>
            <w:r>
              <w:rPr>
                <w:sz w:val="14"/>
              </w:rPr>
              <w:t>Assign PMO intake owner; set Status = New; set review due date; add acknowledgment subtask.</w:t>
            </w:r>
          </w:p>
        </w:tc>
      </w:tr>
      <w:tr>
        <w:tc>
          <w:tcPr>
            <w:tcW w:type="dxa" w:w="504"/>
            <w:tcMar>
              <w:top w:w="80" w:type="dxa"/>
              <w:start w:w="120" w:type="dxa"/>
              <w:bottom w:w="80" w:type="dxa"/>
              <w:end w:w="120" w:type="dxa"/>
            </w:tcMar>
            <w:vAlign w:val="top"/>
            <w:shd w:fill="F8FAFC"/>
          </w:tcPr>
          <w:p>
            <w:pPr>
              <w:spacing w:after="0" w:line="252" w:lineRule="auto"/>
            </w:pPr>
            <w:r>
              <w:rPr>
                <w:sz w:val="14"/>
              </w:rPr>
              <w:t>2</w:t>
            </w:r>
          </w:p>
        </w:tc>
        <w:tc>
          <w:tcPr>
            <w:tcW w:type="dxa" w:w="2232"/>
            <w:tcMar>
              <w:top w:w="80" w:type="dxa"/>
              <w:start w:w="120" w:type="dxa"/>
              <w:bottom w:w="80" w:type="dxa"/>
              <w:end w:w="120" w:type="dxa"/>
            </w:tcMar>
            <w:vAlign w:val="top"/>
            <w:shd w:fill="F8FAFC"/>
          </w:tcPr>
          <w:p>
            <w:pPr>
              <w:spacing w:after="0" w:line="252" w:lineRule="auto"/>
            </w:pPr>
            <w:r>
              <w:rPr>
                <w:sz w:val="14"/>
              </w:rPr>
              <w:t>Task moves to Assigned</w:t>
            </w:r>
          </w:p>
        </w:tc>
        <w:tc>
          <w:tcPr>
            <w:tcW w:type="dxa" w:w="2160"/>
            <w:tcMar>
              <w:top w:w="80" w:type="dxa"/>
              <w:start w:w="120" w:type="dxa"/>
              <w:bottom w:w="80" w:type="dxa"/>
              <w:end w:w="120" w:type="dxa"/>
            </w:tcMar>
            <w:vAlign w:val="top"/>
            <w:shd w:fill="F8FAFC"/>
          </w:tcPr>
          <w:p>
            <w:pPr>
              <w:spacing w:after="0" w:line="252" w:lineRule="auto"/>
            </w:pPr>
            <w:r>
              <w:rPr>
                <w:sz w:val="14"/>
              </w:rPr>
              <w:t>Incomplete</w:t>
            </w:r>
          </w:p>
        </w:tc>
        <w:tc>
          <w:tcPr>
            <w:tcW w:type="dxa" w:w="4320"/>
            <w:tcMar>
              <w:top w:w="80" w:type="dxa"/>
              <w:start w:w="120" w:type="dxa"/>
              <w:bottom w:w="80" w:type="dxa"/>
              <w:end w:w="120" w:type="dxa"/>
            </w:tcMar>
            <w:vAlign w:val="top"/>
            <w:shd w:fill="F8FAFC"/>
          </w:tcPr>
          <w:p>
            <w:pPr>
              <w:spacing w:after="0" w:line="252" w:lineRule="auto"/>
            </w:pPr>
            <w:r>
              <w:rPr>
                <w:sz w:val="14"/>
              </w:rPr>
              <w:t>Set Status = Assigned; assign PMO reviewer.</w:t>
            </w:r>
          </w:p>
        </w:tc>
      </w:tr>
      <w:tr>
        <w:tc>
          <w:tcPr>
            <w:tcW w:type="dxa" w:w="504"/>
            <w:tcMar>
              <w:top w:w="80" w:type="dxa"/>
              <w:start w:w="120" w:type="dxa"/>
              <w:bottom w:w="80" w:type="dxa"/>
              <w:end w:w="120" w:type="dxa"/>
            </w:tcMar>
            <w:vAlign w:val="top"/>
          </w:tcPr>
          <w:p>
            <w:pPr>
              <w:spacing w:after="0" w:line="252" w:lineRule="auto"/>
            </w:pPr>
            <w:r>
              <w:rPr>
                <w:sz w:val="14"/>
              </w:rPr>
              <w:t>3</w:t>
            </w:r>
          </w:p>
        </w:tc>
        <w:tc>
          <w:tcPr>
            <w:tcW w:type="dxa" w:w="2232"/>
            <w:tcMar>
              <w:top w:w="80" w:type="dxa"/>
              <w:start w:w="120" w:type="dxa"/>
              <w:bottom w:w="80" w:type="dxa"/>
              <w:end w:w="120" w:type="dxa"/>
            </w:tcMar>
            <w:vAlign w:val="top"/>
          </w:tcPr>
          <w:p>
            <w:pPr>
              <w:spacing w:after="0" w:line="252" w:lineRule="auto"/>
            </w:pPr>
            <w:r>
              <w:rPr>
                <w:sz w:val="14"/>
              </w:rPr>
              <w:t>Improvement Area changes</w:t>
            </w:r>
          </w:p>
        </w:tc>
        <w:tc>
          <w:tcPr>
            <w:tcW w:type="dxa" w:w="2160"/>
            <w:tcMar>
              <w:top w:w="80" w:type="dxa"/>
              <w:start w:w="120" w:type="dxa"/>
              <w:bottom w:w="80" w:type="dxa"/>
              <w:end w:w="120" w:type="dxa"/>
            </w:tcMar>
            <w:vAlign w:val="top"/>
          </w:tcPr>
          <w:p>
            <w:pPr>
              <w:spacing w:after="0" w:line="252" w:lineRule="auto"/>
            </w:pPr>
            <w:r>
              <w:rPr>
                <w:sz w:val="14"/>
              </w:rPr>
              <w:t>Technology</w:t>
            </w:r>
          </w:p>
        </w:tc>
        <w:tc>
          <w:tcPr>
            <w:tcW w:type="dxa" w:w="4320"/>
            <w:tcMar>
              <w:top w:w="80" w:type="dxa"/>
              <w:start w:w="120" w:type="dxa"/>
              <w:bottom w:w="80" w:type="dxa"/>
              <w:end w:w="120" w:type="dxa"/>
            </w:tcMar>
            <w:vAlign w:val="top"/>
          </w:tcPr>
          <w:p>
            <w:pPr>
              <w:spacing w:after="0" w:line="252" w:lineRule="auto"/>
            </w:pPr>
            <w:r>
              <w:rPr>
                <w:sz w:val="14"/>
              </w:rPr>
              <w:t>Add IT Director or technology reviewer as collaborator.</w:t>
            </w:r>
          </w:p>
        </w:tc>
      </w:tr>
      <w:tr>
        <w:tc>
          <w:tcPr>
            <w:tcW w:type="dxa" w:w="504"/>
            <w:tcMar>
              <w:top w:w="80" w:type="dxa"/>
              <w:start w:w="120" w:type="dxa"/>
              <w:bottom w:w="80" w:type="dxa"/>
              <w:end w:w="120" w:type="dxa"/>
            </w:tcMar>
            <w:vAlign w:val="top"/>
            <w:shd w:fill="F8FAFC"/>
          </w:tcPr>
          <w:p>
            <w:pPr>
              <w:spacing w:after="0" w:line="252" w:lineRule="auto"/>
            </w:pPr>
            <w:r>
              <w:rPr>
                <w:sz w:val="14"/>
              </w:rPr>
              <w:t>4</w:t>
            </w:r>
          </w:p>
        </w:tc>
        <w:tc>
          <w:tcPr>
            <w:tcW w:type="dxa" w:w="2232"/>
            <w:tcMar>
              <w:top w:w="80" w:type="dxa"/>
              <w:start w:w="120" w:type="dxa"/>
              <w:bottom w:w="80" w:type="dxa"/>
              <w:end w:w="120" w:type="dxa"/>
            </w:tcMar>
            <w:vAlign w:val="top"/>
            <w:shd w:fill="F8FAFC"/>
          </w:tcPr>
          <w:p>
            <w:pPr>
              <w:spacing w:after="0" w:line="252" w:lineRule="auto"/>
            </w:pPr>
            <w:r>
              <w:rPr>
                <w:sz w:val="14"/>
              </w:rPr>
              <w:t>Improvement Area changes</w:t>
            </w:r>
          </w:p>
        </w:tc>
        <w:tc>
          <w:tcPr>
            <w:tcW w:type="dxa" w:w="2160"/>
            <w:tcMar>
              <w:top w:w="80" w:type="dxa"/>
              <w:start w:w="120" w:type="dxa"/>
              <w:bottom w:w="80" w:type="dxa"/>
              <w:end w:w="120" w:type="dxa"/>
            </w:tcMar>
            <w:vAlign w:val="top"/>
            <w:shd w:fill="F8FAFC"/>
          </w:tcPr>
          <w:p>
            <w:pPr>
              <w:spacing w:after="0" w:line="252" w:lineRule="auto"/>
            </w:pPr>
            <w:r>
              <w:rPr>
                <w:sz w:val="14"/>
              </w:rPr>
              <w:t>Operations</w:t>
            </w:r>
          </w:p>
        </w:tc>
        <w:tc>
          <w:tcPr>
            <w:tcW w:type="dxa" w:w="4320"/>
            <w:tcMar>
              <w:top w:w="80" w:type="dxa"/>
              <w:start w:w="120" w:type="dxa"/>
              <w:bottom w:w="80" w:type="dxa"/>
              <w:end w:w="120" w:type="dxa"/>
            </w:tcMar>
            <w:vAlign w:val="top"/>
            <w:shd w:fill="F8FAFC"/>
          </w:tcPr>
          <w:p>
            <w:pPr>
              <w:spacing w:after="0" w:line="252" w:lineRule="auto"/>
            </w:pPr>
            <w:r>
              <w:rPr>
                <w:sz w:val="14"/>
              </w:rPr>
              <w:t>Add Operations Manager as collaborator.</w:t>
            </w:r>
          </w:p>
        </w:tc>
      </w:tr>
      <w:tr>
        <w:tc>
          <w:tcPr>
            <w:tcW w:type="dxa" w:w="504"/>
            <w:tcMar>
              <w:top w:w="80" w:type="dxa"/>
              <w:start w:w="120" w:type="dxa"/>
              <w:bottom w:w="80" w:type="dxa"/>
              <w:end w:w="120" w:type="dxa"/>
            </w:tcMar>
            <w:vAlign w:val="top"/>
          </w:tcPr>
          <w:p>
            <w:pPr>
              <w:spacing w:after="0" w:line="252" w:lineRule="auto"/>
            </w:pPr>
            <w:r>
              <w:rPr>
                <w:sz w:val="14"/>
              </w:rPr>
              <w:t>5</w:t>
            </w:r>
          </w:p>
        </w:tc>
        <w:tc>
          <w:tcPr>
            <w:tcW w:type="dxa" w:w="2232"/>
            <w:tcMar>
              <w:top w:w="80" w:type="dxa"/>
              <w:start w:w="120" w:type="dxa"/>
              <w:bottom w:w="80" w:type="dxa"/>
              <w:end w:w="120" w:type="dxa"/>
            </w:tcMar>
            <w:vAlign w:val="top"/>
          </w:tcPr>
          <w:p>
            <w:pPr>
              <w:spacing w:after="0" w:line="252" w:lineRule="auto"/>
            </w:pPr>
            <w:r>
              <w:rPr>
                <w:sz w:val="14"/>
              </w:rPr>
              <w:t>Task moves to In Review</w:t>
            </w:r>
          </w:p>
        </w:tc>
        <w:tc>
          <w:tcPr>
            <w:tcW w:type="dxa" w:w="2160"/>
            <w:tcMar>
              <w:top w:w="80" w:type="dxa"/>
              <w:start w:w="120" w:type="dxa"/>
              <w:bottom w:w="80" w:type="dxa"/>
              <w:end w:w="120" w:type="dxa"/>
            </w:tcMar>
            <w:vAlign w:val="top"/>
          </w:tcPr>
          <w:p>
            <w:pPr>
              <w:spacing w:after="0" w:line="252" w:lineRule="auto"/>
            </w:pPr>
            <w:r>
              <w:rPr>
                <w:sz w:val="14"/>
              </w:rPr>
              <w:t>Incomplete</w:t>
            </w:r>
          </w:p>
        </w:tc>
        <w:tc>
          <w:tcPr>
            <w:tcW w:type="dxa" w:w="4320"/>
            <w:tcMar>
              <w:top w:w="80" w:type="dxa"/>
              <w:start w:w="120" w:type="dxa"/>
              <w:bottom w:w="80" w:type="dxa"/>
              <w:end w:w="120" w:type="dxa"/>
            </w:tcMar>
            <w:vAlign w:val="top"/>
          </w:tcPr>
          <w:p>
            <w:pPr>
              <w:spacing w:after="0" w:line="252" w:lineRule="auto"/>
            </w:pPr>
            <w:r>
              <w:rPr>
                <w:sz w:val="14"/>
              </w:rPr>
              <w:t>Set Status = In Review; create “Validate goal alignment” subtask.</w:t>
            </w:r>
          </w:p>
        </w:tc>
      </w:tr>
      <w:tr>
        <w:tc>
          <w:tcPr>
            <w:tcW w:type="dxa" w:w="504"/>
            <w:tcMar>
              <w:top w:w="80" w:type="dxa"/>
              <w:start w:w="120" w:type="dxa"/>
              <w:bottom w:w="80" w:type="dxa"/>
              <w:end w:w="120" w:type="dxa"/>
            </w:tcMar>
            <w:vAlign w:val="top"/>
            <w:shd w:fill="F8FAFC"/>
          </w:tcPr>
          <w:p>
            <w:pPr>
              <w:spacing w:after="0" w:line="252" w:lineRule="auto"/>
            </w:pPr>
            <w:r>
              <w:rPr>
                <w:sz w:val="14"/>
              </w:rPr>
              <w:t>6</w:t>
            </w:r>
          </w:p>
        </w:tc>
        <w:tc>
          <w:tcPr>
            <w:tcW w:type="dxa" w:w="2232"/>
            <w:tcMar>
              <w:top w:w="80" w:type="dxa"/>
              <w:start w:w="120" w:type="dxa"/>
              <w:bottom w:w="80" w:type="dxa"/>
              <w:end w:w="120" w:type="dxa"/>
            </w:tcMar>
            <w:vAlign w:val="top"/>
            <w:shd w:fill="F8FAFC"/>
          </w:tcPr>
          <w:p>
            <w:pPr>
              <w:spacing w:after="0" w:line="252" w:lineRule="auto"/>
            </w:pPr>
            <w:r>
              <w:rPr>
                <w:sz w:val="14"/>
              </w:rPr>
              <w:t>Goal Alignment changes</w:t>
            </w:r>
          </w:p>
        </w:tc>
        <w:tc>
          <w:tcPr>
            <w:tcW w:type="dxa" w:w="2160"/>
            <w:tcMar>
              <w:top w:w="80" w:type="dxa"/>
              <w:start w:w="120" w:type="dxa"/>
              <w:bottom w:w="80" w:type="dxa"/>
              <w:end w:w="120" w:type="dxa"/>
            </w:tcMar>
            <w:vAlign w:val="top"/>
            <w:shd w:fill="F8FAFC"/>
          </w:tcPr>
          <w:p>
            <w:pPr>
              <w:spacing w:after="0" w:line="252" w:lineRule="auto"/>
            </w:pPr>
            <w:r>
              <w:rPr>
                <w:sz w:val="14"/>
              </w:rPr>
              <w:t>No</w:t>
            </w:r>
          </w:p>
        </w:tc>
        <w:tc>
          <w:tcPr>
            <w:tcW w:type="dxa" w:w="4320"/>
            <w:tcMar>
              <w:top w:w="80" w:type="dxa"/>
              <w:start w:w="120" w:type="dxa"/>
              <w:bottom w:w="80" w:type="dxa"/>
              <w:end w:w="120" w:type="dxa"/>
            </w:tcMar>
            <w:vAlign w:val="top"/>
            <w:shd w:fill="F8FAFC"/>
          </w:tcPr>
          <w:p>
            <w:pPr>
              <w:spacing w:after="0" w:line="252" w:lineRule="auto"/>
            </w:pPr>
            <w:r>
              <w:rPr>
                <w:sz w:val="14"/>
              </w:rPr>
              <w:t>Set Decision = Rejected; move to Rejected — Closed; create notification/decision-reason subtask.</w:t>
            </w:r>
          </w:p>
        </w:tc>
      </w:tr>
      <w:tr>
        <w:tc>
          <w:tcPr>
            <w:tcW w:type="dxa" w:w="504"/>
            <w:tcMar>
              <w:top w:w="80" w:type="dxa"/>
              <w:start w:w="120" w:type="dxa"/>
              <w:bottom w:w="80" w:type="dxa"/>
              <w:end w:w="120" w:type="dxa"/>
            </w:tcMar>
            <w:vAlign w:val="top"/>
          </w:tcPr>
          <w:p>
            <w:pPr>
              <w:spacing w:after="0" w:line="252" w:lineRule="auto"/>
            </w:pPr>
            <w:r>
              <w:rPr>
                <w:sz w:val="14"/>
              </w:rPr>
              <w:t>7</w:t>
            </w:r>
          </w:p>
        </w:tc>
        <w:tc>
          <w:tcPr>
            <w:tcW w:type="dxa" w:w="2232"/>
            <w:tcMar>
              <w:top w:w="80" w:type="dxa"/>
              <w:start w:w="120" w:type="dxa"/>
              <w:bottom w:w="80" w:type="dxa"/>
              <w:end w:w="120" w:type="dxa"/>
            </w:tcMar>
            <w:vAlign w:val="top"/>
          </w:tcPr>
          <w:p>
            <w:pPr>
              <w:spacing w:after="0" w:line="252" w:lineRule="auto"/>
            </w:pPr>
            <w:r>
              <w:rPr>
                <w:sz w:val="14"/>
              </w:rPr>
              <w:t>Goal Alignment changes</w:t>
            </w:r>
          </w:p>
        </w:tc>
        <w:tc>
          <w:tcPr>
            <w:tcW w:type="dxa" w:w="2160"/>
            <w:tcMar>
              <w:top w:w="80" w:type="dxa"/>
              <w:start w:w="120" w:type="dxa"/>
              <w:bottom w:w="80" w:type="dxa"/>
              <w:end w:w="120" w:type="dxa"/>
            </w:tcMar>
            <w:vAlign w:val="top"/>
          </w:tcPr>
          <w:p>
            <w:pPr>
              <w:spacing w:after="0" w:line="252" w:lineRule="auto"/>
            </w:pPr>
            <w:r>
              <w:rPr>
                <w:sz w:val="14"/>
              </w:rPr>
              <w:t>Yes</w:t>
            </w:r>
          </w:p>
        </w:tc>
        <w:tc>
          <w:tcPr>
            <w:tcW w:type="dxa" w:w="4320"/>
            <w:tcMar>
              <w:top w:w="80" w:type="dxa"/>
              <w:start w:w="120" w:type="dxa"/>
              <w:bottom w:w="80" w:type="dxa"/>
              <w:end w:w="120" w:type="dxa"/>
            </w:tcMar>
            <w:vAlign w:val="top"/>
          </w:tcPr>
          <w:p>
            <w:pPr>
              <w:spacing w:after="0" w:line="252" w:lineRule="auto"/>
            </w:pPr>
            <w:r>
              <w:rPr>
                <w:sz w:val="14"/>
              </w:rPr>
              <w:t>Move to Resourcing Approval; set Status = Resourcing Approval; assign accountable approver.</w:t>
            </w:r>
          </w:p>
        </w:tc>
      </w:tr>
      <w:tr>
        <w:tc>
          <w:tcPr>
            <w:tcW w:type="dxa" w:w="504"/>
            <w:tcMar>
              <w:top w:w="80" w:type="dxa"/>
              <w:start w:w="120" w:type="dxa"/>
              <w:bottom w:w="80" w:type="dxa"/>
              <w:end w:w="120" w:type="dxa"/>
            </w:tcMar>
            <w:vAlign w:val="top"/>
            <w:shd w:fill="F8FAFC"/>
          </w:tcPr>
          <w:p>
            <w:pPr>
              <w:spacing w:after="0" w:line="252" w:lineRule="auto"/>
            </w:pPr>
            <w:r>
              <w:rPr>
                <w:sz w:val="14"/>
              </w:rPr>
              <w:t>8</w:t>
            </w:r>
          </w:p>
        </w:tc>
        <w:tc>
          <w:tcPr>
            <w:tcW w:type="dxa" w:w="2232"/>
            <w:tcMar>
              <w:top w:w="80" w:type="dxa"/>
              <w:start w:w="120" w:type="dxa"/>
              <w:bottom w:w="80" w:type="dxa"/>
              <w:end w:w="120" w:type="dxa"/>
            </w:tcMar>
            <w:vAlign w:val="top"/>
            <w:shd w:fill="F8FAFC"/>
          </w:tcPr>
          <w:p>
            <w:pPr>
              <w:spacing w:after="0" w:line="252" w:lineRule="auto"/>
            </w:pPr>
            <w:r>
              <w:rPr>
                <w:sz w:val="14"/>
              </w:rPr>
              <w:t>PM Availability changes</w:t>
            </w:r>
          </w:p>
        </w:tc>
        <w:tc>
          <w:tcPr>
            <w:tcW w:type="dxa" w:w="2160"/>
            <w:tcMar>
              <w:top w:w="80" w:type="dxa"/>
              <w:start w:w="120" w:type="dxa"/>
              <w:bottom w:w="80" w:type="dxa"/>
              <w:end w:w="120" w:type="dxa"/>
            </w:tcMar>
            <w:vAlign w:val="top"/>
            <w:shd w:fill="F8FAFC"/>
          </w:tcPr>
          <w:p>
            <w:pPr>
              <w:spacing w:after="0" w:line="252" w:lineRule="auto"/>
            </w:pPr>
            <w:r>
              <w:rPr>
                <w:sz w:val="14"/>
              </w:rPr>
              <w:t>Yes</w:t>
            </w:r>
          </w:p>
        </w:tc>
        <w:tc>
          <w:tcPr>
            <w:tcW w:type="dxa" w:w="4320"/>
            <w:tcMar>
              <w:top w:w="80" w:type="dxa"/>
              <w:start w:w="120" w:type="dxa"/>
              <w:bottom w:w="80" w:type="dxa"/>
              <w:end w:w="120" w:type="dxa"/>
            </w:tcMar>
            <w:vAlign w:val="top"/>
            <w:shd w:fill="F8FAFC"/>
          </w:tcPr>
          <w:p>
            <w:pPr>
              <w:spacing w:after="0" w:line="252" w:lineRule="auto"/>
            </w:pPr>
            <w:r>
              <w:rPr>
                <w:sz w:val="14"/>
              </w:rPr>
              <w:t>Set Decision = Approved; move to Approved — Kickoff; create kickoff subtasks.</w:t>
            </w:r>
          </w:p>
        </w:tc>
      </w:tr>
      <w:tr>
        <w:tc>
          <w:tcPr>
            <w:tcW w:type="dxa" w:w="504"/>
            <w:tcMar>
              <w:top w:w="80" w:type="dxa"/>
              <w:start w:w="120" w:type="dxa"/>
              <w:bottom w:w="80" w:type="dxa"/>
              <w:end w:w="120" w:type="dxa"/>
            </w:tcMar>
            <w:vAlign w:val="top"/>
          </w:tcPr>
          <w:p>
            <w:pPr>
              <w:spacing w:after="0" w:line="252" w:lineRule="auto"/>
            </w:pPr>
            <w:r>
              <w:rPr>
                <w:sz w:val="14"/>
              </w:rPr>
              <w:t>9</w:t>
            </w:r>
          </w:p>
        </w:tc>
        <w:tc>
          <w:tcPr>
            <w:tcW w:type="dxa" w:w="2232"/>
            <w:tcMar>
              <w:top w:w="80" w:type="dxa"/>
              <w:start w:w="120" w:type="dxa"/>
              <w:bottom w:w="80" w:type="dxa"/>
              <w:end w:w="120" w:type="dxa"/>
            </w:tcMar>
            <w:vAlign w:val="top"/>
          </w:tcPr>
          <w:p>
            <w:pPr>
              <w:spacing w:after="0" w:line="252" w:lineRule="auto"/>
            </w:pPr>
            <w:r>
              <w:rPr>
                <w:sz w:val="14"/>
              </w:rPr>
              <w:t>PM Availability changes</w:t>
            </w:r>
          </w:p>
        </w:tc>
        <w:tc>
          <w:tcPr>
            <w:tcW w:type="dxa" w:w="2160"/>
            <w:tcMar>
              <w:top w:w="80" w:type="dxa"/>
              <w:start w:w="120" w:type="dxa"/>
              <w:bottom w:w="80" w:type="dxa"/>
              <w:end w:w="120" w:type="dxa"/>
            </w:tcMar>
            <w:vAlign w:val="top"/>
          </w:tcPr>
          <w:p>
            <w:pPr>
              <w:spacing w:after="0" w:line="252" w:lineRule="auto"/>
            </w:pPr>
            <w:r>
              <w:rPr>
                <w:sz w:val="14"/>
              </w:rPr>
              <w:t>No</w:t>
            </w:r>
          </w:p>
        </w:tc>
        <w:tc>
          <w:tcPr>
            <w:tcW w:type="dxa" w:w="4320"/>
            <w:tcMar>
              <w:top w:w="80" w:type="dxa"/>
              <w:start w:w="120" w:type="dxa"/>
              <w:bottom w:w="80" w:type="dxa"/>
              <w:end w:w="120" w:type="dxa"/>
            </w:tcMar>
            <w:vAlign w:val="top"/>
          </w:tcPr>
          <w:p>
            <w:pPr>
              <w:spacing w:after="0" w:line="252" w:lineRule="auto"/>
            </w:pPr>
            <w:r>
              <w:rPr>
                <w:sz w:val="14"/>
              </w:rPr>
              <w:t>Set Decision = On Hold; move to On Hold — Capacity; create capacity-review date and notification subtask.</w:t>
            </w:r>
          </w:p>
        </w:tc>
      </w:tr>
      <w:tr>
        <w:tc>
          <w:tcPr>
            <w:tcW w:type="dxa" w:w="504"/>
            <w:tcMar>
              <w:top w:w="80" w:type="dxa"/>
              <w:start w:w="120" w:type="dxa"/>
              <w:bottom w:w="80" w:type="dxa"/>
              <w:end w:w="120" w:type="dxa"/>
            </w:tcMar>
            <w:vAlign w:val="top"/>
            <w:shd w:fill="F8FAFC"/>
          </w:tcPr>
          <w:p>
            <w:pPr>
              <w:spacing w:after="0" w:line="252" w:lineRule="auto"/>
            </w:pPr>
            <w:r>
              <w:rPr>
                <w:sz w:val="14"/>
              </w:rPr>
              <w:t>10</w:t>
            </w:r>
          </w:p>
        </w:tc>
        <w:tc>
          <w:tcPr>
            <w:tcW w:type="dxa" w:w="2232"/>
            <w:tcMar>
              <w:top w:w="80" w:type="dxa"/>
              <w:start w:w="120" w:type="dxa"/>
              <w:bottom w:w="80" w:type="dxa"/>
              <w:end w:w="120" w:type="dxa"/>
            </w:tcMar>
            <w:vAlign w:val="top"/>
            <w:shd w:fill="F8FAFC"/>
          </w:tcPr>
          <w:p>
            <w:pPr>
              <w:spacing w:after="0" w:line="252" w:lineRule="auto"/>
            </w:pPr>
            <w:r>
              <w:rPr>
                <w:sz w:val="14"/>
              </w:rPr>
              <w:t>Task moves to Approved — Kickoff</w:t>
            </w:r>
          </w:p>
        </w:tc>
        <w:tc>
          <w:tcPr>
            <w:tcW w:type="dxa" w:w="2160"/>
            <w:tcMar>
              <w:top w:w="80" w:type="dxa"/>
              <w:start w:w="120" w:type="dxa"/>
              <w:bottom w:w="80" w:type="dxa"/>
              <w:end w:w="120" w:type="dxa"/>
            </w:tcMar>
            <w:vAlign w:val="top"/>
            <w:shd w:fill="F8FAFC"/>
          </w:tcPr>
          <w:p>
            <w:pPr>
              <w:spacing w:after="0" w:line="252" w:lineRule="auto"/>
            </w:pPr>
            <w:r>
              <w:rPr>
                <w:sz w:val="14"/>
              </w:rPr>
              <w:t>Decision = Approved</w:t>
            </w:r>
          </w:p>
        </w:tc>
        <w:tc>
          <w:tcPr>
            <w:tcW w:type="dxa" w:w="4320"/>
            <w:tcMar>
              <w:top w:w="80" w:type="dxa"/>
              <w:start w:w="120" w:type="dxa"/>
              <w:bottom w:w="80" w:type="dxa"/>
              <w:end w:w="120" w:type="dxa"/>
            </w:tcMar>
            <w:vAlign w:val="top"/>
            <w:shd w:fill="F8FAFC"/>
          </w:tcPr>
          <w:p>
            <w:pPr>
              <w:spacing w:after="0" w:line="252" w:lineRule="auto"/>
            </w:pPr>
            <w:r>
              <w:rPr>
                <w:sz w:val="14"/>
              </w:rPr>
              <w:t>Create “Assign PM,” “Notify requester,” “Create delivery project,” and “Schedule kickoff” subtasks.</w:t>
            </w:r>
          </w:p>
        </w:tc>
      </w:tr>
      <w:tr>
        <w:tc>
          <w:tcPr>
            <w:tcW w:type="dxa" w:w="504"/>
            <w:tcMar>
              <w:top w:w="80" w:type="dxa"/>
              <w:start w:w="120" w:type="dxa"/>
              <w:bottom w:w="80" w:type="dxa"/>
              <w:end w:w="120" w:type="dxa"/>
            </w:tcMar>
            <w:vAlign w:val="top"/>
          </w:tcPr>
          <w:p>
            <w:pPr>
              <w:spacing w:after="0" w:line="252" w:lineRule="auto"/>
            </w:pPr>
            <w:r>
              <w:rPr>
                <w:sz w:val="14"/>
              </w:rPr>
              <w:t>11</w:t>
            </w:r>
          </w:p>
        </w:tc>
        <w:tc>
          <w:tcPr>
            <w:tcW w:type="dxa" w:w="2232"/>
            <w:tcMar>
              <w:top w:w="80" w:type="dxa"/>
              <w:start w:w="120" w:type="dxa"/>
              <w:bottom w:w="80" w:type="dxa"/>
              <w:end w:w="120" w:type="dxa"/>
            </w:tcMar>
            <w:vAlign w:val="top"/>
          </w:tcPr>
          <w:p>
            <w:pPr>
              <w:spacing w:after="0" w:line="252" w:lineRule="auto"/>
            </w:pPr>
            <w:r>
              <w:rPr>
                <w:sz w:val="14"/>
              </w:rPr>
              <w:t>Task completed</w:t>
            </w:r>
          </w:p>
        </w:tc>
        <w:tc>
          <w:tcPr>
            <w:tcW w:type="dxa" w:w="2160"/>
            <w:tcMar>
              <w:top w:w="80" w:type="dxa"/>
              <w:start w:w="120" w:type="dxa"/>
              <w:bottom w:w="80" w:type="dxa"/>
              <w:end w:w="120" w:type="dxa"/>
            </w:tcMar>
            <w:vAlign w:val="top"/>
          </w:tcPr>
          <w:p>
            <w:pPr>
              <w:spacing w:after="0" w:line="252" w:lineRule="auto"/>
            </w:pPr>
            <w:r>
              <w:rPr>
                <w:sz w:val="14"/>
              </w:rPr>
              <w:t>Section is terminal</w:t>
            </w:r>
          </w:p>
        </w:tc>
        <w:tc>
          <w:tcPr>
            <w:tcW w:type="dxa" w:w="4320"/>
            <w:tcMar>
              <w:top w:w="80" w:type="dxa"/>
              <w:start w:w="120" w:type="dxa"/>
              <w:bottom w:w="80" w:type="dxa"/>
              <w:end w:w="120" w:type="dxa"/>
            </w:tcMar>
            <w:vAlign w:val="top"/>
          </w:tcPr>
          <w:p>
            <w:pPr>
              <w:spacing w:after="0" w:line="252" w:lineRule="auto"/>
            </w:pPr>
            <w:r>
              <w:rPr>
                <w:sz w:val="14"/>
              </w:rPr>
              <w:t>Move to Completed and set Status = Completed.</w:t>
            </w:r>
          </w:p>
        </w:tc>
      </w:tr>
    </w:tbl>
    <w:p>
      <w:pPr>
        <w:spacing w:after="0"/>
      </w:pPr>
    </w:p>
    <w:p>
      <w:pPr>
        <w:pStyle w:val="ListNumber"/>
        <w:spacing w:after="80" w:line="276" w:lineRule="auto"/>
      </w:pPr>
      <w:r>
        <w:rPr>
          <w:b/>
        </w:rPr>
        <w:t>Open the rule builder</w:t>
      </w:r>
      <w:r>
        <w:t xml:space="preserve"> — Customize → Rules → Add rule.</w:t>
      </w:r>
    </w:p>
    <w:p>
      <w:pPr>
        <w:pStyle w:val="ListNumber"/>
        <w:spacing w:after="80" w:line="276" w:lineRule="auto"/>
      </w:pPr>
      <w:r>
        <w:rPr>
          <w:b/>
        </w:rPr>
        <w:t>Choose the trigger</w:t>
      </w:r>
      <w:r>
        <w:t xml:space="preserve"> — Select task added, section changed, custom field changed, approval status changed, or due-date trigger.</w:t>
      </w:r>
    </w:p>
    <w:p>
      <w:pPr>
        <w:pStyle w:val="ListNumber"/>
        <w:spacing w:after="80" w:line="276" w:lineRule="auto"/>
      </w:pPr>
      <w:r>
        <w:rPr>
          <w:b/>
        </w:rPr>
        <w:t>Add conditions</w:t>
      </w:r>
      <w:r>
        <w:t xml:space="preserve"> — Restrict the rule to the relevant field value or section so it does not fire on unrelated work.</w:t>
      </w:r>
    </w:p>
    <w:p>
      <w:pPr>
        <w:pStyle w:val="ListNumber"/>
        <w:spacing w:after="80" w:line="276" w:lineRule="auto"/>
      </w:pPr>
      <w:r>
        <w:rPr>
          <w:b/>
        </w:rPr>
        <w:t>Add actions</w:t>
      </w:r>
      <w:r>
        <w:t xml:space="preserve"> — Assign, change fields, move sections, set dates, add collaborators, create tasks/subtasks, or post a comment.</w:t>
      </w:r>
    </w:p>
    <w:p>
      <w:pPr>
        <w:pStyle w:val="ListNumber"/>
        <w:spacing w:after="80" w:line="276" w:lineRule="auto"/>
      </w:pPr>
      <w:r>
        <w:rPr>
          <w:b/>
        </w:rPr>
        <w:t>Name clearly</w:t>
      </w:r>
      <w:r>
        <w:t xml:space="preserve"> — Use “R07 — Goal aligned → Resourcing Approval,” matching the companion rule register.</w:t>
      </w:r>
    </w:p>
    <w:p>
      <w:pPr>
        <w:pStyle w:val="ListNumber"/>
        <w:spacing w:after="80" w:line="276" w:lineRule="auto"/>
      </w:pPr>
      <w:r>
        <w:rPr>
          <w:b/>
        </w:rPr>
        <w:t>Test and publish</w:t>
      </w:r>
      <w:r>
        <w:t xml:space="preserve"> — Use a sample request and confirm every field, assignee, task, and notification before activating the rule.</w:t>
      </w:r>
    </w:p>
    <w:p>
      <w:pPr>
        <w:pStyle w:val="Heading2"/>
        <w:keepNext/>
      </w:pPr>
      <w:r>
        <w:t>5.6 Add formal approvals</w:t>
      </w:r>
    </w:p>
    <w:p>
      <w:pPr>
        <w:spacing w:after="120" w:line="300" w:lineRule="auto"/>
      </w:pPr>
      <w:r>
        <w:rPr>
          <w:i w:val="0"/>
        </w:rPr>
        <w:t>If the workspace includes approval tasks, use one approval at Goal Alignment and a second at Resourcing Approval. The approver chooses Approved, Request changes, or Rejected, and outcome-based rules update fields and sections. If approvals are unavailable, use the Goal Alignment, PM Availability, and Decision custom fields with the same rule logic; the governance remains intact.</w:t>
      </w:r>
    </w:p>
    <w:p>
      <w:pPr>
        <w:pStyle w:val="Heading2"/>
        <w:keepNext/>
      </w:pPr>
      <w:r>
        <w:t>5.7 Reporting and portfolio connection</w:t>
      </w:r>
    </w:p>
    <w:p>
      <w:pPr>
        <w:pStyle w:val="ListNumber"/>
        <w:spacing w:after="80" w:line="276" w:lineRule="auto"/>
      </w:pPr>
      <w:r>
        <w:rPr>
          <w:b/>
        </w:rPr>
        <w:t>Dashboard</w:t>
      </w:r>
      <w:r>
        <w:t xml:space="preserve"> — Add request count by Status, requests by Improvement Area, decisions by outcome, overdue reviews by assignee, and requests by Priority and Project Size.</w:t>
      </w:r>
    </w:p>
    <w:p>
      <w:pPr>
        <w:pStyle w:val="ListNumber"/>
        <w:spacing w:after="80" w:line="276" w:lineRule="auto"/>
      </w:pPr>
      <w:r>
        <w:rPr>
          <w:b/>
        </w:rPr>
        <w:t>Cycle time</w:t>
      </w:r>
      <w:r>
        <w:t xml:space="preserve"> — Report created-to-decision duration using reporting/date fields available on your plan; otherwise export monthly timestamps for calculation.</w:t>
      </w:r>
    </w:p>
    <w:p>
      <w:pPr>
        <w:pStyle w:val="ListNumber"/>
        <w:spacing w:after="80" w:line="276" w:lineRule="auto"/>
      </w:pPr>
      <w:r>
        <w:rPr>
          <w:b/>
        </w:rPr>
        <w:t>Portfolio</w:t>
      </w:r>
      <w:r>
        <w:t xml:space="preserve"> — Add the ongoing intake project to “Customer Experience Transformation” so leadership can access its status and dashboard.</w:t>
      </w:r>
    </w:p>
    <w:p>
      <w:pPr>
        <w:pStyle w:val="ListNumber"/>
        <w:spacing w:after="80" w:line="276" w:lineRule="auto"/>
      </w:pPr>
      <w:r>
        <w:rPr>
          <w:b/>
        </w:rPr>
        <w:t>Goal</w:t>
      </w:r>
      <w:r>
        <w:t xml:space="preserve"> — Connect only approved delivery projects—not rejected requests—to the customer-experience goal. Keep the intake project connected as the governance mechanism if useful.</w:t>
      </w:r>
    </w:p>
    <w:p>
      <w:pPr>
        <w:pStyle w:val="ListNumber"/>
        <w:spacing w:after="80" w:line="276" w:lineRule="auto"/>
      </w:pPr>
      <w:r>
        <w:rPr>
          <w:b/>
        </w:rPr>
        <w:t>Monthly review</w:t>
      </w:r>
      <w:r>
        <w:t xml:space="preserve"> — Review capacity-held demand, repeated rejection reasons, SLA misses, and field completeness to improve policy and staffing.</w:t>
      </w:r>
    </w:p>
    <w:p>
      <w:r>
        <w:br w:type="page"/>
      </w:r>
    </w:p>
    <w:p>
      <w:pPr>
        <w:spacing w:after="200"/>
      </w:pPr>
      <w:r>
        <w:rPr>
          <w:b/>
          <w:color w:val="1F9D8A"/>
          <w:sz w:val="20"/>
        </w:rPr>
        <w:t>PART 6</w:t>
      </w:r>
    </w:p>
    <w:p>
      <w:pPr>
        <w:spacing w:after="160"/>
      </w:pPr>
      <w:r>
        <w:rPr>
          <w:b/>
          <w:color w:val="16324F"/>
          <w:sz w:val="48"/>
        </w:rPr>
        <w:t>Project 3 — Socialization, deployment, and adoption</w:t>
      </w:r>
    </w:p>
    <w:p>
      <w:pPr>
        <w:spacing w:after="360"/>
      </w:pPr>
      <w:r>
        <w:rPr>
          <w:color w:val="52606D"/>
          <w:sz w:val="24"/>
        </w:rPr>
        <w:t>Deploy the Project Request &amp; Approval workflow as the lead change case for the 2 September 2026 go-live.</w:t>
      </w:r>
    </w:p>
    <w:tbl>
      <w:tblPr>
        <w:tblW w:type="dxa" w:w="9360"/>
        <w:tblLayout w:type="fixed"/>
        <w:tblLook w:firstColumn="1" w:firstRow="1" w:lastColumn="0" w:lastRow="0" w:noHBand="0" w:noVBand="1" w:val="04A0"/>
        <w:tblInd w:w="120" w:type="dxa"/>
      </w:tblPr>
      <w:tblGrid>
        <w:gridCol w:w="9360"/>
      </w:tblGrid>
      <w:tr>
        <w:tc>
          <w:tcPr>
            <w:tcW w:type="dxa" w:w="9360"/>
            <w:shd w:fill="1F9D8A"/>
          </w:tcPr>
          <w:p/>
        </w:tc>
      </w:tr>
    </w:tbl>
    <w:p>
      <w:pPr>
        <w:spacing w:after="0"/>
      </w:pPr>
    </w:p>
    <w:p>
      <w:pPr>
        <w:pStyle w:val="Heading1"/>
        <w:keepNext/>
      </w:pPr>
      <w:r>
        <w:t>6.1 Deployment strategy</w:t>
      </w:r>
    </w:p>
    <w:p>
      <w:pPr>
        <w:spacing w:after="120" w:line="300" w:lineRule="auto"/>
      </w:pPr>
      <w:r>
        <w:rPr>
          <w:i w:val="0"/>
        </w:rPr>
        <w:t>The request workflow is the best socialization candidate because it affects many teams, replaces visible manual handoffs, and demonstrates forms, fields, rules, approvals, dashboards, portfolios, and goals in one process.</w:t>
      </w:r>
    </w:p>
    <w:tbl>
      <w:tblPr>
        <w:tblStyle w:val="TableGrid"/>
        <w:tblW w:type="dxa" w:w="9360"/>
        <w:jc w:val="center"/>
        <w:tblLayout w:type="fixed"/>
        <w:tblLook w:firstColumn="1" w:firstRow="1" w:lastColumn="0" w:lastRow="0" w:noHBand="0" w:noVBand="1" w:val="04A0"/>
        <w:tblInd w:w="120" w:type="dxa"/>
      </w:tblPr>
      <w:tblGrid>
        <w:gridCol w:w="1872"/>
        <w:gridCol w:w="1872"/>
        <w:gridCol w:w="1872"/>
        <w:gridCol w:w="1872"/>
        <w:gridCol w:w="1872"/>
      </w:tblGrid>
      <w:tr>
        <w:trPr>
          <w:tblHeader w:val="true"/>
        </w:trPr>
        <w:tc>
          <w:tcPr>
            <w:tcW w:type="dxa" w:w="936"/>
            <w:shd w:fill="16324F"/>
            <w:tcMar>
              <w:top w:w="80" w:type="dxa"/>
              <w:start w:w="120" w:type="dxa"/>
              <w:bottom w:w="80" w:type="dxa"/>
              <w:end w:w="120" w:type="dxa"/>
            </w:tcMar>
            <w:vAlign w:val="center"/>
          </w:tcPr>
          <w:p>
            <w:pPr>
              <w:spacing w:after="0"/>
            </w:pPr>
            <w:r>
              <w:rPr>
                <w:b/>
                <w:color w:val="FFFFFF"/>
                <w:sz w:val="15"/>
              </w:rPr>
              <w:t>Date</w:t>
            </w:r>
          </w:p>
        </w:tc>
        <w:tc>
          <w:tcPr>
            <w:tcW w:type="dxa" w:w="1656"/>
            <w:shd w:fill="16324F"/>
            <w:tcMar>
              <w:top w:w="80" w:type="dxa"/>
              <w:start w:w="120" w:type="dxa"/>
              <w:bottom w:w="80" w:type="dxa"/>
              <w:end w:w="120" w:type="dxa"/>
            </w:tcMar>
            <w:vAlign w:val="center"/>
          </w:tcPr>
          <w:p>
            <w:pPr>
              <w:spacing w:after="0"/>
            </w:pPr>
            <w:r>
              <w:rPr>
                <w:b/>
                <w:color w:val="FFFFFF"/>
                <w:sz w:val="15"/>
              </w:rPr>
              <w:t>Audience</w:t>
            </w:r>
          </w:p>
        </w:tc>
        <w:tc>
          <w:tcPr>
            <w:tcW w:type="dxa" w:w="3384"/>
            <w:shd w:fill="16324F"/>
            <w:tcMar>
              <w:top w:w="80" w:type="dxa"/>
              <w:start w:w="120" w:type="dxa"/>
              <w:bottom w:w="80" w:type="dxa"/>
              <w:end w:w="120" w:type="dxa"/>
            </w:tcMar>
            <w:vAlign w:val="center"/>
          </w:tcPr>
          <w:p>
            <w:pPr>
              <w:spacing w:after="0"/>
            </w:pPr>
            <w:r>
              <w:rPr>
                <w:b/>
                <w:color w:val="FFFFFF"/>
                <w:sz w:val="15"/>
              </w:rPr>
              <w:t>Activity</w:t>
            </w:r>
          </w:p>
        </w:tc>
        <w:tc>
          <w:tcPr>
            <w:tcW w:type="dxa" w:w="1440"/>
            <w:shd w:fill="16324F"/>
            <w:tcMar>
              <w:top w:w="80" w:type="dxa"/>
              <w:start w:w="120" w:type="dxa"/>
              <w:bottom w:w="80" w:type="dxa"/>
              <w:end w:w="120" w:type="dxa"/>
            </w:tcMar>
            <w:vAlign w:val="center"/>
          </w:tcPr>
          <w:p>
            <w:pPr>
              <w:spacing w:after="0"/>
            </w:pPr>
            <w:r>
              <w:rPr>
                <w:b/>
                <w:color w:val="FFFFFF"/>
                <w:sz w:val="15"/>
              </w:rPr>
              <w:t>Owner</w:t>
            </w:r>
          </w:p>
        </w:tc>
        <w:tc>
          <w:tcPr>
            <w:tcW w:type="dxa" w:w="1800"/>
            <w:shd w:fill="16324F"/>
            <w:tcMar>
              <w:top w:w="80" w:type="dxa"/>
              <w:start w:w="120" w:type="dxa"/>
              <w:bottom w:w="80" w:type="dxa"/>
              <w:end w:w="120" w:type="dxa"/>
            </w:tcMar>
            <w:vAlign w:val="center"/>
          </w:tcPr>
          <w:p>
            <w:pPr>
              <w:spacing w:after="0"/>
            </w:pPr>
            <w:r>
              <w:rPr>
                <w:b/>
                <w:color w:val="FFFFFF"/>
                <w:sz w:val="15"/>
              </w:rPr>
              <w:t>Evidence</w:t>
            </w:r>
          </w:p>
        </w:tc>
      </w:tr>
      <w:tr>
        <w:tc>
          <w:tcPr>
            <w:tcW w:type="dxa" w:w="936"/>
            <w:tcMar>
              <w:top w:w="80" w:type="dxa"/>
              <w:start w:w="120" w:type="dxa"/>
              <w:bottom w:w="80" w:type="dxa"/>
              <w:end w:w="120" w:type="dxa"/>
            </w:tcMar>
            <w:vAlign w:val="top"/>
          </w:tcPr>
          <w:p>
            <w:pPr>
              <w:spacing w:after="0" w:line="252" w:lineRule="auto"/>
            </w:pPr>
            <w:r>
              <w:rPr>
                <w:sz w:val="15"/>
              </w:rPr>
              <w:t>25 Aug</w:t>
            </w:r>
          </w:p>
        </w:tc>
        <w:tc>
          <w:tcPr>
            <w:tcW w:type="dxa" w:w="1656"/>
            <w:tcMar>
              <w:top w:w="80" w:type="dxa"/>
              <w:start w:w="120" w:type="dxa"/>
              <w:bottom w:w="80" w:type="dxa"/>
              <w:end w:w="120" w:type="dxa"/>
            </w:tcMar>
            <w:vAlign w:val="top"/>
          </w:tcPr>
          <w:p>
            <w:pPr>
              <w:spacing w:after="0" w:line="252" w:lineRule="auto"/>
            </w:pPr>
            <w:r>
              <w:rPr>
                <w:sz w:val="15"/>
              </w:rPr>
              <w:t>PMO + champions</w:t>
            </w:r>
          </w:p>
        </w:tc>
        <w:tc>
          <w:tcPr>
            <w:tcW w:type="dxa" w:w="3384"/>
            <w:tcMar>
              <w:top w:w="80" w:type="dxa"/>
              <w:start w:w="120" w:type="dxa"/>
              <w:bottom w:w="80" w:type="dxa"/>
              <w:end w:w="120" w:type="dxa"/>
            </w:tcMar>
            <w:vAlign w:val="top"/>
          </w:tcPr>
          <w:p>
            <w:pPr>
              <w:spacing w:after="0" w:line="252" w:lineRule="auto"/>
            </w:pPr>
            <w:r>
              <w:rPr>
                <w:sz w:val="15"/>
              </w:rPr>
              <w:t>Configuration review and UAT kickoff</w:t>
            </w:r>
          </w:p>
        </w:tc>
        <w:tc>
          <w:tcPr>
            <w:tcW w:type="dxa" w:w="1440"/>
            <w:tcMar>
              <w:top w:w="80" w:type="dxa"/>
              <w:start w:w="120" w:type="dxa"/>
              <w:bottom w:w="80" w:type="dxa"/>
              <w:end w:w="120" w:type="dxa"/>
            </w:tcMar>
            <w:vAlign w:val="top"/>
          </w:tcPr>
          <w:p>
            <w:pPr>
              <w:spacing w:after="0" w:line="252" w:lineRule="auto"/>
            </w:pPr>
            <w:r>
              <w:rPr>
                <w:sz w:val="15"/>
              </w:rPr>
              <w:t>David / PMO</w:t>
            </w:r>
          </w:p>
        </w:tc>
        <w:tc>
          <w:tcPr>
            <w:tcW w:type="dxa" w:w="1800"/>
            <w:tcMar>
              <w:top w:w="80" w:type="dxa"/>
              <w:start w:w="120" w:type="dxa"/>
              <w:bottom w:w="80" w:type="dxa"/>
              <w:end w:w="120" w:type="dxa"/>
            </w:tcMar>
            <w:vAlign w:val="top"/>
          </w:tcPr>
          <w:p>
            <w:pPr>
              <w:spacing w:after="0" w:line="252" w:lineRule="auto"/>
            </w:pPr>
            <w:r>
              <w:rPr>
                <w:sz w:val="15"/>
              </w:rPr>
              <w:t>Signed UAT checklist</w:t>
            </w:r>
          </w:p>
        </w:tc>
      </w:tr>
      <w:tr>
        <w:tc>
          <w:tcPr>
            <w:tcW w:type="dxa" w:w="936"/>
            <w:tcMar>
              <w:top w:w="80" w:type="dxa"/>
              <w:start w:w="120" w:type="dxa"/>
              <w:bottom w:w="80" w:type="dxa"/>
              <w:end w:w="120" w:type="dxa"/>
            </w:tcMar>
            <w:vAlign w:val="top"/>
            <w:shd w:fill="F8FAFC"/>
          </w:tcPr>
          <w:p>
            <w:pPr>
              <w:spacing w:after="0" w:line="252" w:lineRule="auto"/>
            </w:pPr>
            <w:r>
              <w:rPr>
                <w:sz w:val="15"/>
              </w:rPr>
              <w:t>26–27 Aug</w:t>
            </w:r>
          </w:p>
        </w:tc>
        <w:tc>
          <w:tcPr>
            <w:tcW w:type="dxa" w:w="1656"/>
            <w:tcMar>
              <w:top w:w="80" w:type="dxa"/>
              <w:start w:w="120" w:type="dxa"/>
              <w:bottom w:w="80" w:type="dxa"/>
              <w:end w:w="120" w:type="dxa"/>
            </w:tcMar>
            <w:vAlign w:val="top"/>
            <w:shd w:fill="F8FAFC"/>
          </w:tcPr>
          <w:p>
            <w:pPr>
              <w:spacing w:after="0" w:line="252" w:lineRule="auto"/>
            </w:pPr>
            <w:r>
              <w:rPr>
                <w:sz w:val="15"/>
              </w:rPr>
              <w:t>Change Network</w:t>
            </w:r>
          </w:p>
        </w:tc>
        <w:tc>
          <w:tcPr>
            <w:tcW w:type="dxa" w:w="3384"/>
            <w:tcMar>
              <w:top w:w="80" w:type="dxa"/>
              <w:start w:w="120" w:type="dxa"/>
              <w:bottom w:w="80" w:type="dxa"/>
              <w:end w:w="120" w:type="dxa"/>
            </w:tcMar>
            <w:vAlign w:val="top"/>
            <w:shd w:fill="F8FAFC"/>
          </w:tcPr>
          <w:p>
            <w:pPr>
              <w:spacing w:after="0" w:line="252" w:lineRule="auto"/>
            </w:pPr>
            <w:r>
              <w:rPr>
                <w:sz w:val="15"/>
              </w:rPr>
              <w:t>Champion briefing and scenario practice</w:t>
            </w:r>
          </w:p>
        </w:tc>
        <w:tc>
          <w:tcPr>
            <w:tcW w:type="dxa" w:w="1440"/>
            <w:tcMar>
              <w:top w:w="80" w:type="dxa"/>
              <w:start w:w="120" w:type="dxa"/>
              <w:bottom w:w="80" w:type="dxa"/>
              <w:end w:w="120" w:type="dxa"/>
            </w:tcMar>
            <w:vAlign w:val="top"/>
            <w:shd w:fill="F8FAFC"/>
          </w:tcPr>
          <w:p>
            <w:pPr>
              <w:spacing w:after="0" w:line="252" w:lineRule="auto"/>
            </w:pPr>
            <w:r>
              <w:rPr>
                <w:sz w:val="15"/>
              </w:rPr>
              <w:t>Mark</w:t>
            </w:r>
          </w:p>
        </w:tc>
        <w:tc>
          <w:tcPr>
            <w:tcW w:type="dxa" w:w="1800"/>
            <w:tcMar>
              <w:top w:w="80" w:type="dxa"/>
              <w:start w:w="120" w:type="dxa"/>
              <w:bottom w:w="80" w:type="dxa"/>
              <w:end w:w="120" w:type="dxa"/>
            </w:tcMar>
            <w:vAlign w:val="top"/>
            <w:shd w:fill="F8FAFC"/>
          </w:tcPr>
          <w:p>
            <w:pPr>
              <w:spacing w:after="0" w:line="252" w:lineRule="auto"/>
            </w:pPr>
            <w:r>
              <w:rPr>
                <w:sz w:val="15"/>
              </w:rPr>
              <w:t>Questions log and champion readiness</w:t>
            </w:r>
          </w:p>
        </w:tc>
      </w:tr>
      <w:tr>
        <w:tc>
          <w:tcPr>
            <w:tcW w:type="dxa" w:w="936"/>
            <w:tcMar>
              <w:top w:w="80" w:type="dxa"/>
              <w:start w:w="120" w:type="dxa"/>
              <w:bottom w:w="80" w:type="dxa"/>
              <w:end w:w="120" w:type="dxa"/>
            </w:tcMar>
            <w:vAlign w:val="top"/>
          </w:tcPr>
          <w:p>
            <w:pPr>
              <w:spacing w:after="0" w:line="252" w:lineRule="auto"/>
            </w:pPr>
            <w:r>
              <w:rPr>
                <w:sz w:val="15"/>
              </w:rPr>
              <w:t>28 Aug</w:t>
            </w:r>
          </w:p>
        </w:tc>
        <w:tc>
          <w:tcPr>
            <w:tcW w:type="dxa" w:w="1656"/>
            <w:tcMar>
              <w:top w:w="80" w:type="dxa"/>
              <w:start w:w="120" w:type="dxa"/>
              <w:bottom w:w="80" w:type="dxa"/>
              <w:end w:w="120" w:type="dxa"/>
            </w:tcMar>
            <w:vAlign w:val="top"/>
          </w:tcPr>
          <w:p>
            <w:pPr>
              <w:spacing w:after="0" w:line="252" w:lineRule="auto"/>
            </w:pPr>
            <w:r>
              <w:rPr>
                <w:sz w:val="15"/>
              </w:rPr>
              <w:t>All requesters</w:t>
            </w:r>
          </w:p>
        </w:tc>
        <w:tc>
          <w:tcPr>
            <w:tcW w:type="dxa" w:w="3384"/>
            <w:tcMar>
              <w:top w:w="80" w:type="dxa"/>
              <w:start w:w="120" w:type="dxa"/>
              <w:bottom w:w="80" w:type="dxa"/>
              <w:end w:w="120" w:type="dxa"/>
            </w:tcMar>
            <w:vAlign w:val="top"/>
          </w:tcPr>
          <w:p>
            <w:pPr>
              <w:spacing w:after="0" w:line="252" w:lineRule="auto"/>
            </w:pPr>
            <w:r>
              <w:rPr>
                <w:sz w:val="15"/>
              </w:rPr>
              <w:t>Pre-launch email with why, date, and expectations</w:t>
            </w:r>
          </w:p>
        </w:tc>
        <w:tc>
          <w:tcPr>
            <w:tcW w:type="dxa" w:w="1440"/>
            <w:tcMar>
              <w:top w:w="80" w:type="dxa"/>
              <w:start w:w="120" w:type="dxa"/>
              <w:bottom w:w="80" w:type="dxa"/>
              <w:end w:w="120" w:type="dxa"/>
            </w:tcMar>
            <w:vAlign w:val="top"/>
          </w:tcPr>
          <w:p>
            <w:pPr>
              <w:spacing w:after="0" w:line="252" w:lineRule="auto"/>
            </w:pPr>
            <w:r>
              <w:rPr>
                <w:sz w:val="15"/>
              </w:rPr>
              <w:t>Samantha</w:t>
            </w:r>
          </w:p>
        </w:tc>
        <w:tc>
          <w:tcPr>
            <w:tcW w:type="dxa" w:w="1800"/>
            <w:tcMar>
              <w:top w:w="80" w:type="dxa"/>
              <w:start w:w="120" w:type="dxa"/>
              <w:bottom w:w="80" w:type="dxa"/>
              <w:end w:w="120" w:type="dxa"/>
            </w:tcMar>
            <w:vAlign w:val="top"/>
          </w:tcPr>
          <w:p>
            <w:pPr>
              <w:spacing w:after="0" w:line="252" w:lineRule="auto"/>
            </w:pPr>
            <w:r>
              <w:rPr>
                <w:sz w:val="15"/>
              </w:rPr>
              <w:t>Email and intranet post</w:t>
            </w:r>
          </w:p>
        </w:tc>
      </w:tr>
      <w:tr>
        <w:tc>
          <w:tcPr>
            <w:tcW w:type="dxa" w:w="936"/>
            <w:tcMar>
              <w:top w:w="80" w:type="dxa"/>
              <w:start w:w="120" w:type="dxa"/>
              <w:bottom w:w="80" w:type="dxa"/>
              <w:end w:w="120" w:type="dxa"/>
            </w:tcMar>
            <w:vAlign w:val="top"/>
            <w:shd w:fill="F8FAFC"/>
          </w:tcPr>
          <w:p>
            <w:pPr>
              <w:spacing w:after="0" w:line="252" w:lineRule="auto"/>
            </w:pPr>
            <w:r>
              <w:rPr>
                <w:sz w:val="15"/>
              </w:rPr>
              <w:t>31 Aug</w:t>
            </w:r>
          </w:p>
        </w:tc>
        <w:tc>
          <w:tcPr>
            <w:tcW w:type="dxa" w:w="1656"/>
            <w:tcMar>
              <w:top w:w="80" w:type="dxa"/>
              <w:start w:w="120" w:type="dxa"/>
              <w:bottom w:w="80" w:type="dxa"/>
              <w:end w:w="120" w:type="dxa"/>
            </w:tcMar>
            <w:vAlign w:val="top"/>
            <w:shd w:fill="F8FAFC"/>
          </w:tcPr>
          <w:p>
            <w:pPr>
              <w:spacing w:after="0" w:line="252" w:lineRule="auto"/>
            </w:pPr>
            <w:r>
              <w:rPr>
                <w:sz w:val="15"/>
              </w:rPr>
              <w:t>PMO + approvers</w:t>
            </w:r>
          </w:p>
        </w:tc>
        <w:tc>
          <w:tcPr>
            <w:tcW w:type="dxa" w:w="3384"/>
            <w:tcMar>
              <w:top w:w="80" w:type="dxa"/>
              <w:start w:w="120" w:type="dxa"/>
              <w:bottom w:w="80" w:type="dxa"/>
              <w:end w:w="120" w:type="dxa"/>
            </w:tcMar>
            <w:vAlign w:val="top"/>
            <w:shd w:fill="F8FAFC"/>
          </w:tcPr>
          <w:p>
            <w:pPr>
              <w:spacing w:after="0" w:line="252" w:lineRule="auto"/>
            </w:pPr>
            <w:r>
              <w:rPr>
                <w:sz w:val="15"/>
              </w:rPr>
              <w:t>Role-based live training and rule walkthrough</w:t>
            </w:r>
          </w:p>
        </w:tc>
        <w:tc>
          <w:tcPr>
            <w:tcW w:type="dxa" w:w="1440"/>
            <w:tcMar>
              <w:top w:w="80" w:type="dxa"/>
              <w:start w:w="120" w:type="dxa"/>
              <w:bottom w:w="80" w:type="dxa"/>
              <w:end w:w="120" w:type="dxa"/>
            </w:tcMar>
            <w:vAlign w:val="top"/>
            <w:shd w:fill="F8FAFC"/>
          </w:tcPr>
          <w:p>
            <w:pPr>
              <w:spacing w:after="0" w:line="252" w:lineRule="auto"/>
            </w:pPr>
            <w:r>
              <w:rPr>
                <w:sz w:val="15"/>
              </w:rPr>
              <w:t>David</w:t>
            </w:r>
          </w:p>
        </w:tc>
        <w:tc>
          <w:tcPr>
            <w:tcW w:type="dxa" w:w="1800"/>
            <w:tcMar>
              <w:top w:w="80" w:type="dxa"/>
              <w:start w:w="120" w:type="dxa"/>
              <w:bottom w:w="80" w:type="dxa"/>
              <w:end w:w="120" w:type="dxa"/>
            </w:tcMar>
            <w:vAlign w:val="top"/>
            <w:shd w:fill="F8FAFC"/>
          </w:tcPr>
          <w:p>
            <w:pPr>
              <w:spacing w:after="0" w:line="252" w:lineRule="auto"/>
            </w:pPr>
            <w:r>
              <w:rPr>
                <w:sz w:val="15"/>
              </w:rPr>
              <w:t>Attendance and practice tasks</w:t>
            </w:r>
          </w:p>
        </w:tc>
      </w:tr>
      <w:tr>
        <w:tc>
          <w:tcPr>
            <w:tcW w:type="dxa" w:w="936"/>
            <w:tcMar>
              <w:top w:w="80" w:type="dxa"/>
              <w:start w:w="120" w:type="dxa"/>
              <w:bottom w:w="80" w:type="dxa"/>
              <w:end w:w="120" w:type="dxa"/>
            </w:tcMar>
            <w:vAlign w:val="top"/>
          </w:tcPr>
          <w:p>
            <w:pPr>
              <w:spacing w:after="0" w:line="252" w:lineRule="auto"/>
            </w:pPr>
            <w:r>
              <w:rPr>
                <w:sz w:val="15"/>
              </w:rPr>
              <w:t>1 Sep</w:t>
            </w:r>
          </w:p>
        </w:tc>
        <w:tc>
          <w:tcPr>
            <w:tcW w:type="dxa" w:w="1656"/>
            <w:tcMar>
              <w:top w:w="80" w:type="dxa"/>
              <w:start w:w="120" w:type="dxa"/>
              <w:bottom w:w="80" w:type="dxa"/>
              <w:end w:w="120" w:type="dxa"/>
            </w:tcMar>
            <w:vAlign w:val="top"/>
          </w:tcPr>
          <w:p>
            <w:pPr>
              <w:spacing w:after="0" w:line="252" w:lineRule="auto"/>
            </w:pPr>
            <w:r>
              <w:rPr>
                <w:sz w:val="15"/>
              </w:rPr>
              <w:t>All users</w:t>
            </w:r>
          </w:p>
        </w:tc>
        <w:tc>
          <w:tcPr>
            <w:tcW w:type="dxa" w:w="3384"/>
            <w:tcMar>
              <w:top w:w="80" w:type="dxa"/>
              <w:start w:w="120" w:type="dxa"/>
              <w:bottom w:w="80" w:type="dxa"/>
              <w:end w:w="120" w:type="dxa"/>
            </w:tcMar>
            <w:vAlign w:val="top"/>
          </w:tcPr>
          <w:p>
            <w:pPr>
              <w:spacing w:after="0" w:line="252" w:lineRule="auto"/>
            </w:pPr>
            <w:r>
              <w:rPr>
                <w:sz w:val="15"/>
              </w:rPr>
              <w:t>Open Q&amp;A and office hours</w:t>
            </w:r>
          </w:p>
        </w:tc>
        <w:tc>
          <w:tcPr>
            <w:tcW w:type="dxa" w:w="1440"/>
            <w:tcMar>
              <w:top w:w="80" w:type="dxa"/>
              <w:start w:w="120" w:type="dxa"/>
              <w:bottom w:w="80" w:type="dxa"/>
              <w:end w:w="120" w:type="dxa"/>
            </w:tcMar>
            <w:vAlign w:val="top"/>
          </w:tcPr>
          <w:p>
            <w:pPr>
              <w:spacing w:after="0" w:line="252" w:lineRule="auto"/>
            </w:pPr>
            <w:r>
              <w:rPr>
                <w:sz w:val="15"/>
              </w:rPr>
              <w:t>Champions</w:t>
            </w:r>
          </w:p>
        </w:tc>
        <w:tc>
          <w:tcPr>
            <w:tcW w:type="dxa" w:w="1800"/>
            <w:tcMar>
              <w:top w:w="80" w:type="dxa"/>
              <w:start w:w="120" w:type="dxa"/>
              <w:bottom w:w="80" w:type="dxa"/>
              <w:end w:w="120" w:type="dxa"/>
            </w:tcMar>
            <w:vAlign w:val="top"/>
          </w:tcPr>
          <w:p>
            <w:pPr>
              <w:spacing w:after="0" w:line="252" w:lineRule="auto"/>
            </w:pPr>
            <w:r>
              <w:rPr>
                <w:sz w:val="15"/>
              </w:rPr>
              <w:t>FAQ updates</w:t>
            </w:r>
          </w:p>
        </w:tc>
      </w:tr>
      <w:tr>
        <w:tc>
          <w:tcPr>
            <w:tcW w:type="dxa" w:w="936"/>
            <w:tcMar>
              <w:top w:w="80" w:type="dxa"/>
              <w:start w:w="120" w:type="dxa"/>
              <w:bottom w:w="80" w:type="dxa"/>
              <w:end w:w="120" w:type="dxa"/>
            </w:tcMar>
            <w:vAlign w:val="top"/>
            <w:shd w:fill="F8FAFC"/>
          </w:tcPr>
          <w:p>
            <w:pPr>
              <w:spacing w:after="0" w:line="252" w:lineRule="auto"/>
            </w:pPr>
            <w:r>
              <w:rPr>
                <w:sz w:val="15"/>
              </w:rPr>
              <w:t>2 Sep</w:t>
            </w:r>
          </w:p>
        </w:tc>
        <w:tc>
          <w:tcPr>
            <w:tcW w:type="dxa" w:w="1656"/>
            <w:tcMar>
              <w:top w:w="80" w:type="dxa"/>
              <w:start w:w="120" w:type="dxa"/>
              <w:bottom w:w="80" w:type="dxa"/>
              <w:end w:w="120" w:type="dxa"/>
            </w:tcMar>
            <w:vAlign w:val="top"/>
            <w:shd w:fill="F8FAFC"/>
          </w:tcPr>
          <w:p>
            <w:pPr>
              <w:spacing w:after="0" w:line="252" w:lineRule="auto"/>
            </w:pPr>
            <w:r>
              <w:rPr>
                <w:sz w:val="15"/>
              </w:rPr>
              <w:t>Organization</w:t>
            </w:r>
          </w:p>
        </w:tc>
        <w:tc>
          <w:tcPr>
            <w:tcW w:type="dxa" w:w="3384"/>
            <w:tcMar>
              <w:top w:w="80" w:type="dxa"/>
              <w:start w:w="120" w:type="dxa"/>
              <w:bottom w:w="80" w:type="dxa"/>
              <w:end w:w="120" w:type="dxa"/>
            </w:tcMar>
            <w:vAlign w:val="top"/>
            <w:shd w:fill="F8FAFC"/>
          </w:tcPr>
          <w:p>
            <w:pPr>
              <w:spacing w:after="0" w:line="252" w:lineRule="auto"/>
            </w:pPr>
            <w:r>
              <w:rPr>
                <w:sz w:val="15"/>
              </w:rPr>
              <w:t>Go-live announcement and form link</w:t>
            </w:r>
          </w:p>
        </w:tc>
        <w:tc>
          <w:tcPr>
            <w:tcW w:type="dxa" w:w="1440"/>
            <w:tcMar>
              <w:top w:w="80" w:type="dxa"/>
              <w:start w:w="120" w:type="dxa"/>
              <w:bottom w:w="80" w:type="dxa"/>
              <w:end w:w="120" w:type="dxa"/>
            </w:tcMar>
            <w:vAlign w:val="top"/>
            <w:shd w:fill="F8FAFC"/>
          </w:tcPr>
          <w:p>
            <w:pPr>
              <w:spacing w:after="0" w:line="252" w:lineRule="auto"/>
            </w:pPr>
            <w:r>
              <w:rPr>
                <w:sz w:val="15"/>
              </w:rPr>
              <w:t>Mark</w:t>
            </w:r>
          </w:p>
        </w:tc>
        <w:tc>
          <w:tcPr>
            <w:tcW w:type="dxa" w:w="1800"/>
            <w:tcMar>
              <w:top w:w="80" w:type="dxa"/>
              <w:start w:w="120" w:type="dxa"/>
              <w:bottom w:w="80" w:type="dxa"/>
              <w:end w:w="120" w:type="dxa"/>
            </w:tcMar>
            <w:vAlign w:val="top"/>
            <w:shd w:fill="F8FAFC"/>
          </w:tcPr>
          <w:p>
            <w:pPr>
              <w:spacing w:after="0" w:line="252" w:lineRule="auto"/>
            </w:pPr>
            <w:r>
              <w:rPr>
                <w:sz w:val="15"/>
              </w:rPr>
              <w:t>Published workflow and support channel</w:t>
            </w:r>
          </w:p>
        </w:tc>
      </w:tr>
      <w:tr>
        <w:tc>
          <w:tcPr>
            <w:tcW w:type="dxa" w:w="936"/>
            <w:tcMar>
              <w:top w:w="80" w:type="dxa"/>
              <w:start w:w="120" w:type="dxa"/>
              <w:bottom w:w="80" w:type="dxa"/>
              <w:end w:w="120" w:type="dxa"/>
            </w:tcMar>
            <w:vAlign w:val="top"/>
          </w:tcPr>
          <w:p>
            <w:pPr>
              <w:spacing w:after="0" w:line="252" w:lineRule="auto"/>
            </w:pPr>
            <w:r>
              <w:rPr>
                <w:sz w:val="15"/>
              </w:rPr>
              <w:t>3–4 Sep</w:t>
            </w:r>
          </w:p>
        </w:tc>
        <w:tc>
          <w:tcPr>
            <w:tcW w:type="dxa" w:w="1656"/>
            <w:tcMar>
              <w:top w:w="80" w:type="dxa"/>
              <w:start w:w="120" w:type="dxa"/>
              <w:bottom w:w="80" w:type="dxa"/>
              <w:end w:w="120" w:type="dxa"/>
            </w:tcMar>
            <w:vAlign w:val="top"/>
          </w:tcPr>
          <w:p>
            <w:pPr>
              <w:spacing w:after="0" w:line="252" w:lineRule="auto"/>
            </w:pPr>
            <w:r>
              <w:rPr>
                <w:sz w:val="15"/>
              </w:rPr>
              <w:t>Users</w:t>
            </w:r>
          </w:p>
        </w:tc>
        <w:tc>
          <w:tcPr>
            <w:tcW w:type="dxa" w:w="3384"/>
            <w:tcMar>
              <w:top w:w="80" w:type="dxa"/>
              <w:start w:w="120" w:type="dxa"/>
              <w:bottom w:w="80" w:type="dxa"/>
              <w:end w:w="120" w:type="dxa"/>
            </w:tcMar>
            <w:vAlign w:val="top"/>
          </w:tcPr>
          <w:p>
            <w:pPr>
              <w:spacing w:after="0" w:line="252" w:lineRule="auto"/>
            </w:pPr>
            <w:r>
              <w:rPr>
                <w:sz w:val="15"/>
              </w:rPr>
              <w:t>Hypercare and daily triage</w:t>
            </w:r>
          </w:p>
        </w:tc>
        <w:tc>
          <w:tcPr>
            <w:tcW w:type="dxa" w:w="1440"/>
            <w:tcMar>
              <w:top w:w="80" w:type="dxa"/>
              <w:start w:w="120" w:type="dxa"/>
              <w:bottom w:w="80" w:type="dxa"/>
              <w:end w:w="120" w:type="dxa"/>
            </w:tcMar>
            <w:vAlign w:val="top"/>
          </w:tcPr>
          <w:p>
            <w:pPr>
              <w:spacing w:after="0" w:line="252" w:lineRule="auto"/>
            </w:pPr>
            <w:r>
              <w:rPr>
                <w:sz w:val="15"/>
              </w:rPr>
              <w:t>PMO + champions</w:t>
            </w:r>
          </w:p>
        </w:tc>
        <w:tc>
          <w:tcPr>
            <w:tcW w:type="dxa" w:w="1800"/>
            <w:tcMar>
              <w:top w:w="80" w:type="dxa"/>
              <w:start w:w="120" w:type="dxa"/>
              <w:bottom w:w="80" w:type="dxa"/>
              <w:end w:w="120" w:type="dxa"/>
            </w:tcMar>
            <w:vAlign w:val="top"/>
          </w:tcPr>
          <w:p>
            <w:pPr>
              <w:spacing w:after="0" w:line="252" w:lineRule="auto"/>
            </w:pPr>
            <w:r>
              <w:rPr>
                <w:sz w:val="15"/>
              </w:rPr>
              <w:t>Issue log and fixes</w:t>
            </w:r>
          </w:p>
        </w:tc>
      </w:tr>
      <w:tr>
        <w:tc>
          <w:tcPr>
            <w:tcW w:type="dxa" w:w="936"/>
            <w:tcMar>
              <w:top w:w="80" w:type="dxa"/>
              <w:start w:w="120" w:type="dxa"/>
              <w:bottom w:w="80" w:type="dxa"/>
              <w:end w:w="120" w:type="dxa"/>
            </w:tcMar>
            <w:vAlign w:val="top"/>
            <w:shd w:fill="F8FAFC"/>
          </w:tcPr>
          <w:p>
            <w:pPr>
              <w:spacing w:after="0" w:line="252" w:lineRule="auto"/>
            </w:pPr>
            <w:r>
              <w:rPr>
                <w:sz w:val="15"/>
              </w:rPr>
              <w:t>9 Sep</w:t>
            </w:r>
          </w:p>
        </w:tc>
        <w:tc>
          <w:tcPr>
            <w:tcW w:type="dxa" w:w="1656"/>
            <w:tcMar>
              <w:top w:w="80" w:type="dxa"/>
              <w:start w:w="120" w:type="dxa"/>
              <w:bottom w:w="80" w:type="dxa"/>
              <w:end w:w="120" w:type="dxa"/>
            </w:tcMar>
            <w:vAlign w:val="top"/>
            <w:shd w:fill="F8FAFC"/>
          </w:tcPr>
          <w:p>
            <w:pPr>
              <w:spacing w:after="0" w:line="252" w:lineRule="auto"/>
            </w:pPr>
            <w:r>
              <w:rPr>
                <w:sz w:val="15"/>
              </w:rPr>
              <w:t>Leadership</w:t>
            </w:r>
          </w:p>
        </w:tc>
        <w:tc>
          <w:tcPr>
            <w:tcW w:type="dxa" w:w="3384"/>
            <w:tcMar>
              <w:top w:w="80" w:type="dxa"/>
              <w:start w:w="120" w:type="dxa"/>
              <w:bottom w:w="80" w:type="dxa"/>
              <w:end w:w="120" w:type="dxa"/>
            </w:tcMar>
            <w:vAlign w:val="top"/>
            <w:shd w:fill="F8FAFC"/>
          </w:tcPr>
          <w:p>
            <w:pPr>
              <w:spacing w:after="0" w:line="252" w:lineRule="auto"/>
            </w:pPr>
            <w:r>
              <w:rPr>
                <w:sz w:val="15"/>
              </w:rPr>
              <w:t>Seven-day adoption and SLA review</w:t>
            </w:r>
          </w:p>
        </w:tc>
        <w:tc>
          <w:tcPr>
            <w:tcW w:type="dxa" w:w="1440"/>
            <w:tcMar>
              <w:top w:w="80" w:type="dxa"/>
              <w:start w:w="120" w:type="dxa"/>
              <w:bottom w:w="80" w:type="dxa"/>
              <w:end w:w="120" w:type="dxa"/>
            </w:tcMar>
            <w:vAlign w:val="top"/>
            <w:shd w:fill="F8FAFC"/>
          </w:tcPr>
          <w:p>
            <w:pPr>
              <w:spacing w:after="0" w:line="252" w:lineRule="auto"/>
            </w:pPr>
            <w:r>
              <w:rPr>
                <w:sz w:val="15"/>
              </w:rPr>
              <w:t>Mark</w:t>
            </w:r>
          </w:p>
        </w:tc>
        <w:tc>
          <w:tcPr>
            <w:tcW w:type="dxa" w:w="1800"/>
            <w:tcMar>
              <w:top w:w="80" w:type="dxa"/>
              <w:start w:w="120" w:type="dxa"/>
              <w:bottom w:w="80" w:type="dxa"/>
              <w:end w:w="120" w:type="dxa"/>
            </w:tcMar>
            <w:vAlign w:val="top"/>
            <w:shd w:fill="F8FAFC"/>
          </w:tcPr>
          <w:p>
            <w:pPr>
              <w:spacing w:after="0" w:line="252" w:lineRule="auto"/>
            </w:pPr>
            <w:r>
              <w:rPr>
                <w:sz w:val="15"/>
              </w:rPr>
              <w:t>Dashboard snapshot</w:t>
            </w:r>
          </w:p>
        </w:tc>
      </w:tr>
      <w:tr>
        <w:tc>
          <w:tcPr>
            <w:tcW w:type="dxa" w:w="936"/>
            <w:tcMar>
              <w:top w:w="80" w:type="dxa"/>
              <w:start w:w="120" w:type="dxa"/>
              <w:bottom w:w="80" w:type="dxa"/>
              <w:end w:w="120" w:type="dxa"/>
            </w:tcMar>
            <w:vAlign w:val="top"/>
          </w:tcPr>
          <w:p>
            <w:pPr>
              <w:spacing w:after="0" w:line="252" w:lineRule="auto"/>
            </w:pPr>
            <w:r>
              <w:rPr>
                <w:sz w:val="15"/>
              </w:rPr>
              <w:t>2 Oct</w:t>
            </w:r>
          </w:p>
        </w:tc>
        <w:tc>
          <w:tcPr>
            <w:tcW w:type="dxa" w:w="1656"/>
            <w:tcMar>
              <w:top w:w="80" w:type="dxa"/>
              <w:start w:w="120" w:type="dxa"/>
              <w:bottom w:w="80" w:type="dxa"/>
              <w:end w:w="120" w:type="dxa"/>
            </w:tcMar>
            <w:vAlign w:val="top"/>
          </w:tcPr>
          <w:p>
            <w:pPr>
              <w:spacing w:after="0" w:line="252" w:lineRule="auto"/>
            </w:pPr>
            <w:r>
              <w:rPr>
                <w:sz w:val="15"/>
              </w:rPr>
              <w:t>Sponsor + PMO</w:t>
            </w:r>
          </w:p>
        </w:tc>
        <w:tc>
          <w:tcPr>
            <w:tcW w:type="dxa" w:w="3384"/>
            <w:tcMar>
              <w:top w:w="80" w:type="dxa"/>
              <w:start w:w="120" w:type="dxa"/>
              <w:bottom w:w="80" w:type="dxa"/>
              <w:end w:w="120" w:type="dxa"/>
            </w:tcMar>
            <w:vAlign w:val="top"/>
          </w:tcPr>
          <w:p>
            <w:pPr>
              <w:spacing w:after="0" w:line="252" w:lineRule="auto"/>
            </w:pPr>
            <w:r>
              <w:rPr>
                <w:sz w:val="15"/>
              </w:rPr>
              <w:t>Thirty-day value and improvement review</w:t>
            </w:r>
          </w:p>
        </w:tc>
        <w:tc>
          <w:tcPr>
            <w:tcW w:type="dxa" w:w="1440"/>
            <w:tcMar>
              <w:top w:w="80" w:type="dxa"/>
              <w:start w:w="120" w:type="dxa"/>
              <w:bottom w:w="80" w:type="dxa"/>
              <w:end w:w="120" w:type="dxa"/>
            </w:tcMar>
            <w:vAlign w:val="top"/>
          </w:tcPr>
          <w:p>
            <w:pPr>
              <w:spacing w:after="0" w:line="252" w:lineRule="auto"/>
            </w:pPr>
            <w:r>
              <w:rPr>
                <w:sz w:val="15"/>
              </w:rPr>
              <w:t>Mark</w:t>
            </w:r>
          </w:p>
        </w:tc>
        <w:tc>
          <w:tcPr>
            <w:tcW w:type="dxa" w:w="1800"/>
            <w:tcMar>
              <w:top w:w="80" w:type="dxa"/>
              <w:start w:w="120" w:type="dxa"/>
              <w:bottom w:w="80" w:type="dxa"/>
              <w:end w:w="120" w:type="dxa"/>
            </w:tcMar>
            <w:vAlign w:val="top"/>
          </w:tcPr>
          <w:p>
            <w:pPr>
              <w:spacing w:after="0" w:line="252" w:lineRule="auto"/>
            </w:pPr>
            <w:r>
              <w:rPr>
                <w:sz w:val="15"/>
              </w:rPr>
              <w:t>Baseline/target comparison and backlog</w:t>
            </w:r>
          </w:p>
        </w:tc>
      </w:tr>
    </w:tbl>
    <w:p>
      <w:pPr>
        <w:spacing w:after="0"/>
      </w:pPr>
    </w:p>
    <w:p>
      <w:pPr>
        <w:pStyle w:val="Heading2"/>
        <w:keepNext/>
      </w:pPr>
      <w:r>
        <w:t>6.2 Role-based training</w:t>
      </w:r>
    </w:p>
    <w:tbl>
      <w:tblPr>
        <w:tblStyle w:val="TableGrid"/>
        <w:tblW w:type="dxa" w:w="9360"/>
        <w:jc w:val="center"/>
        <w:tblLayout w:type="fixed"/>
        <w:tblLook w:firstColumn="1" w:firstRow="1" w:lastColumn="0" w:lastRow="0" w:noHBand="0" w:noVBand="1" w:val="04A0"/>
        <w:tblInd w:w="120" w:type="dxa"/>
      </w:tblPr>
      <w:tblGrid>
        <w:gridCol w:w="3120"/>
        <w:gridCol w:w="3120"/>
        <w:gridCol w:w="3120"/>
      </w:tblGrid>
      <w:tr>
        <w:trPr>
          <w:tblHeader w:val="true"/>
        </w:trPr>
        <w:tc>
          <w:tcPr>
            <w:tcW w:type="dxa" w:w="1728"/>
            <w:shd w:fill="16324F"/>
            <w:tcMar>
              <w:top w:w="80" w:type="dxa"/>
              <w:start w:w="120" w:type="dxa"/>
              <w:bottom w:w="80" w:type="dxa"/>
              <w:end w:w="120" w:type="dxa"/>
            </w:tcMar>
            <w:vAlign w:val="center"/>
          </w:tcPr>
          <w:p>
            <w:pPr>
              <w:spacing w:after="0"/>
            </w:pPr>
            <w:r>
              <w:rPr>
                <w:b/>
                <w:color w:val="FFFFFF"/>
                <w:sz w:val="16"/>
              </w:rPr>
              <w:t>Audience</w:t>
            </w:r>
          </w:p>
        </w:tc>
        <w:tc>
          <w:tcPr>
            <w:tcW w:type="dxa" w:w="4464"/>
            <w:shd w:fill="16324F"/>
            <w:tcMar>
              <w:top w:w="80" w:type="dxa"/>
              <w:start w:w="120" w:type="dxa"/>
              <w:bottom w:w="80" w:type="dxa"/>
              <w:end w:w="120" w:type="dxa"/>
            </w:tcMar>
            <w:vAlign w:val="center"/>
          </w:tcPr>
          <w:p>
            <w:pPr>
              <w:spacing w:after="0"/>
            </w:pPr>
            <w:r>
              <w:rPr>
                <w:b/>
                <w:color w:val="FFFFFF"/>
                <w:sz w:val="16"/>
              </w:rPr>
              <w:t>Must be able to do</w:t>
            </w:r>
          </w:p>
        </w:tc>
        <w:tc>
          <w:tcPr>
            <w:tcW w:type="dxa" w:w="3024"/>
            <w:shd w:fill="16324F"/>
            <w:tcMar>
              <w:top w:w="80" w:type="dxa"/>
              <w:start w:w="120" w:type="dxa"/>
              <w:bottom w:w="80" w:type="dxa"/>
              <w:end w:w="120" w:type="dxa"/>
            </w:tcMar>
            <w:vAlign w:val="center"/>
          </w:tcPr>
          <w:p>
            <w:pPr>
              <w:spacing w:after="0"/>
            </w:pPr>
            <w:r>
              <w:rPr>
                <w:b/>
                <w:color w:val="FFFFFF"/>
                <w:sz w:val="16"/>
              </w:rPr>
              <w:t>Practice scenario</w:t>
            </w:r>
          </w:p>
        </w:tc>
      </w:tr>
      <w:tr>
        <w:tc>
          <w:tcPr>
            <w:tcW w:type="dxa" w:w="1728"/>
            <w:tcMar>
              <w:top w:w="80" w:type="dxa"/>
              <w:start w:w="120" w:type="dxa"/>
              <w:bottom w:w="80" w:type="dxa"/>
              <w:end w:w="120" w:type="dxa"/>
            </w:tcMar>
            <w:vAlign w:val="top"/>
          </w:tcPr>
          <w:p>
            <w:pPr>
              <w:spacing w:after="0" w:line="252" w:lineRule="auto"/>
            </w:pPr>
            <w:r>
              <w:rPr>
                <w:sz w:val="16"/>
              </w:rPr>
              <w:t>Requesters</w:t>
            </w:r>
          </w:p>
        </w:tc>
        <w:tc>
          <w:tcPr>
            <w:tcW w:type="dxa" w:w="4464"/>
            <w:tcMar>
              <w:top w:w="80" w:type="dxa"/>
              <w:start w:w="120" w:type="dxa"/>
              <w:bottom w:w="80" w:type="dxa"/>
              <w:end w:w="120" w:type="dxa"/>
            </w:tcMar>
            <w:vAlign w:val="top"/>
          </w:tcPr>
          <w:p>
            <w:pPr>
              <w:spacing w:after="0" w:line="252" w:lineRule="auto"/>
            </w:pPr>
            <w:r>
              <w:rPr>
                <w:sz w:val="16"/>
              </w:rPr>
              <w:t>Open form, submit complete evidence, find the request, respond to questions, interpret status.</w:t>
            </w:r>
          </w:p>
        </w:tc>
        <w:tc>
          <w:tcPr>
            <w:tcW w:type="dxa" w:w="3024"/>
            <w:tcMar>
              <w:top w:w="80" w:type="dxa"/>
              <w:start w:w="120" w:type="dxa"/>
              <w:bottom w:w="80" w:type="dxa"/>
              <w:end w:w="120" w:type="dxa"/>
            </w:tcMar>
            <w:vAlign w:val="top"/>
          </w:tcPr>
          <w:p>
            <w:pPr>
              <w:spacing w:after="0" w:line="252" w:lineRule="auto"/>
            </w:pPr>
            <w:r>
              <w:rPr>
                <w:sz w:val="16"/>
              </w:rPr>
              <w:t>Submit a Technology → Security request and reply to a clarification.</w:t>
            </w:r>
          </w:p>
        </w:tc>
      </w:tr>
      <w:tr>
        <w:tc>
          <w:tcPr>
            <w:tcW w:type="dxa" w:w="1728"/>
            <w:tcMar>
              <w:top w:w="80" w:type="dxa"/>
              <w:start w:w="120" w:type="dxa"/>
              <w:bottom w:w="80" w:type="dxa"/>
              <w:end w:w="120" w:type="dxa"/>
            </w:tcMar>
            <w:vAlign w:val="top"/>
            <w:shd w:fill="F8FAFC"/>
          </w:tcPr>
          <w:p>
            <w:pPr>
              <w:spacing w:after="0" w:line="252" w:lineRule="auto"/>
            </w:pPr>
            <w:r>
              <w:rPr>
                <w:sz w:val="16"/>
              </w:rPr>
              <w:t>PMO reviewers</w:t>
            </w:r>
          </w:p>
        </w:tc>
        <w:tc>
          <w:tcPr>
            <w:tcW w:type="dxa" w:w="4464"/>
            <w:tcMar>
              <w:top w:w="80" w:type="dxa"/>
              <w:start w:w="120" w:type="dxa"/>
              <w:bottom w:w="80" w:type="dxa"/>
              <w:end w:w="120" w:type="dxa"/>
            </w:tcMar>
            <w:vAlign w:val="top"/>
            <w:shd w:fill="F8FAFC"/>
          </w:tcPr>
          <w:p>
            <w:pPr>
              <w:spacing w:after="0" w:line="252" w:lineRule="auto"/>
            </w:pPr>
            <w:r>
              <w:rPr>
                <w:sz w:val="16"/>
              </w:rPr>
              <w:t>Triage, assign, assess completeness, update fields, apply decision criteria, meet SLA.</w:t>
            </w:r>
          </w:p>
        </w:tc>
        <w:tc>
          <w:tcPr>
            <w:tcW w:type="dxa" w:w="3024"/>
            <w:tcMar>
              <w:top w:w="80" w:type="dxa"/>
              <w:start w:w="120" w:type="dxa"/>
              <w:bottom w:w="80" w:type="dxa"/>
              <w:end w:w="120" w:type="dxa"/>
            </w:tcMar>
            <w:vAlign w:val="top"/>
            <w:shd w:fill="F8FAFC"/>
          </w:tcPr>
          <w:p>
            <w:pPr>
              <w:spacing w:after="0" w:line="252" w:lineRule="auto"/>
            </w:pPr>
            <w:r>
              <w:rPr>
                <w:sz w:val="16"/>
              </w:rPr>
              <w:t>Move a complete request from New to In Review.</w:t>
            </w:r>
          </w:p>
        </w:tc>
      </w:tr>
      <w:tr>
        <w:tc>
          <w:tcPr>
            <w:tcW w:type="dxa" w:w="1728"/>
            <w:tcMar>
              <w:top w:w="80" w:type="dxa"/>
              <w:start w:w="120" w:type="dxa"/>
              <w:bottom w:w="80" w:type="dxa"/>
              <w:end w:w="120" w:type="dxa"/>
            </w:tcMar>
            <w:vAlign w:val="top"/>
          </w:tcPr>
          <w:p>
            <w:pPr>
              <w:spacing w:after="0" w:line="252" w:lineRule="auto"/>
            </w:pPr>
            <w:r>
              <w:rPr>
                <w:sz w:val="16"/>
              </w:rPr>
              <w:t>Approvers</w:t>
            </w:r>
          </w:p>
        </w:tc>
        <w:tc>
          <w:tcPr>
            <w:tcW w:type="dxa" w:w="4464"/>
            <w:tcMar>
              <w:top w:w="80" w:type="dxa"/>
              <w:start w:w="120" w:type="dxa"/>
              <w:bottom w:w="80" w:type="dxa"/>
              <w:end w:w="120" w:type="dxa"/>
            </w:tcMar>
            <w:vAlign w:val="top"/>
          </w:tcPr>
          <w:p>
            <w:pPr>
              <w:spacing w:after="0" w:line="252" w:lineRule="auto"/>
            </w:pPr>
            <w:r>
              <w:rPr>
                <w:sz w:val="16"/>
              </w:rPr>
              <w:t>Review evidence, approve/request changes/reject, record rationale, avoid out-of-band decisions.</w:t>
            </w:r>
          </w:p>
        </w:tc>
        <w:tc>
          <w:tcPr>
            <w:tcW w:type="dxa" w:w="3024"/>
            <w:tcMar>
              <w:top w:w="80" w:type="dxa"/>
              <w:start w:w="120" w:type="dxa"/>
              <w:bottom w:w="80" w:type="dxa"/>
              <w:end w:w="120" w:type="dxa"/>
            </w:tcMar>
            <w:vAlign w:val="top"/>
          </w:tcPr>
          <w:p>
            <w:pPr>
              <w:spacing w:after="0" w:line="252" w:lineRule="auto"/>
            </w:pPr>
            <w:r>
              <w:rPr>
                <w:sz w:val="16"/>
              </w:rPr>
              <w:t>Reject a nonaligned request with a clear reason.</w:t>
            </w:r>
          </w:p>
        </w:tc>
      </w:tr>
      <w:tr>
        <w:tc>
          <w:tcPr>
            <w:tcW w:type="dxa" w:w="1728"/>
            <w:tcMar>
              <w:top w:w="80" w:type="dxa"/>
              <w:start w:w="120" w:type="dxa"/>
              <w:bottom w:w="80" w:type="dxa"/>
              <w:end w:w="120" w:type="dxa"/>
            </w:tcMar>
            <w:vAlign w:val="top"/>
            <w:shd w:fill="F8FAFC"/>
          </w:tcPr>
          <w:p>
            <w:pPr>
              <w:spacing w:after="0" w:line="252" w:lineRule="auto"/>
            </w:pPr>
            <w:r>
              <w:rPr>
                <w:sz w:val="16"/>
              </w:rPr>
              <w:t>Project managers</w:t>
            </w:r>
          </w:p>
        </w:tc>
        <w:tc>
          <w:tcPr>
            <w:tcW w:type="dxa" w:w="4464"/>
            <w:tcMar>
              <w:top w:w="80" w:type="dxa"/>
              <w:start w:w="120" w:type="dxa"/>
              <w:bottom w:w="80" w:type="dxa"/>
              <w:end w:w="120" w:type="dxa"/>
            </w:tcMar>
            <w:vAlign w:val="top"/>
            <w:shd w:fill="F8FAFC"/>
          </w:tcPr>
          <w:p>
            <w:pPr>
              <w:spacing w:after="0" w:line="252" w:lineRule="auto"/>
            </w:pPr>
            <w:r>
              <w:rPr>
                <w:sz w:val="16"/>
              </w:rPr>
              <w:t>Accept approved work, create delivery project, set milestones/dependencies, report status.</w:t>
            </w:r>
          </w:p>
        </w:tc>
        <w:tc>
          <w:tcPr>
            <w:tcW w:type="dxa" w:w="3024"/>
            <w:tcMar>
              <w:top w:w="80" w:type="dxa"/>
              <w:start w:w="120" w:type="dxa"/>
              <w:bottom w:w="80" w:type="dxa"/>
              <w:end w:w="120" w:type="dxa"/>
            </w:tcMar>
            <w:vAlign w:val="top"/>
            <w:shd w:fill="F8FAFC"/>
          </w:tcPr>
          <w:p>
            <w:pPr>
              <w:spacing w:after="0" w:line="252" w:lineRule="auto"/>
            </w:pPr>
            <w:r>
              <w:rPr>
                <w:sz w:val="16"/>
              </w:rPr>
              <w:t>Convert an approved request into a kickoff plan.</w:t>
            </w:r>
          </w:p>
        </w:tc>
      </w:tr>
      <w:tr>
        <w:tc>
          <w:tcPr>
            <w:tcW w:type="dxa" w:w="1728"/>
            <w:tcMar>
              <w:top w:w="80" w:type="dxa"/>
              <w:start w:w="120" w:type="dxa"/>
              <w:bottom w:w="80" w:type="dxa"/>
              <w:end w:w="120" w:type="dxa"/>
            </w:tcMar>
            <w:vAlign w:val="top"/>
          </w:tcPr>
          <w:p>
            <w:pPr>
              <w:spacing w:after="0" w:line="252" w:lineRule="auto"/>
            </w:pPr>
            <w:r>
              <w:rPr>
                <w:sz w:val="16"/>
              </w:rPr>
              <w:t>Leaders</w:t>
            </w:r>
          </w:p>
        </w:tc>
        <w:tc>
          <w:tcPr>
            <w:tcW w:type="dxa" w:w="4464"/>
            <w:tcMar>
              <w:top w:w="80" w:type="dxa"/>
              <w:start w:w="120" w:type="dxa"/>
              <w:bottom w:w="80" w:type="dxa"/>
              <w:end w:w="120" w:type="dxa"/>
            </w:tcMar>
            <w:vAlign w:val="top"/>
          </w:tcPr>
          <w:p>
            <w:pPr>
              <w:spacing w:after="0" w:line="252" w:lineRule="auto"/>
            </w:pPr>
            <w:r>
              <w:rPr>
                <w:sz w:val="16"/>
              </w:rPr>
              <w:t>Read portfolio health, dashboard measures, capacity-held demand, and status updates.</w:t>
            </w:r>
          </w:p>
        </w:tc>
        <w:tc>
          <w:tcPr>
            <w:tcW w:type="dxa" w:w="3024"/>
            <w:tcMar>
              <w:top w:w="80" w:type="dxa"/>
              <w:start w:w="120" w:type="dxa"/>
              <w:bottom w:w="80" w:type="dxa"/>
              <w:end w:w="120" w:type="dxa"/>
            </w:tcMar>
            <w:vAlign w:val="top"/>
          </w:tcPr>
          <w:p>
            <w:pPr>
              <w:spacing w:after="0" w:line="252" w:lineRule="auto"/>
            </w:pPr>
            <w:r>
              <w:rPr>
                <w:sz w:val="16"/>
              </w:rPr>
              <w:t>Identify one at-risk project and one bottleneck.</w:t>
            </w:r>
          </w:p>
        </w:tc>
      </w:tr>
    </w:tbl>
    <w:p>
      <w:pPr>
        <w:spacing w:after="0"/>
      </w:pPr>
    </w:p>
    <w:p>
      <w:pPr>
        <w:pStyle w:val="Heading2"/>
        <w:keepNext/>
      </w:pPr>
      <w:r>
        <w:t>6.3 Communication draft</w:t>
      </w:r>
    </w:p>
    <w:tbl>
      <w:tblPr>
        <w:tblW w:type="dxa" w:w="9360"/>
        <w:tblLayout w:type="fixed"/>
        <w:tblLook w:firstColumn="1" w:firstRow="1" w:lastColumn="0" w:lastRow="0" w:noHBand="0" w:noVBand="1" w:val="04A0"/>
        <w:tblInd w:w="120" w:type="dxa"/>
      </w:tblPr>
      <w:tblGrid>
        <w:gridCol w:w="9360"/>
      </w:tblGrid>
      <w:tr>
        <w:tc>
          <w:tcPr>
            <w:tcW w:type="dxa" w:w="9360"/>
            <w:shd w:fill="E8F2FA"/>
            <w:tcMar>
              <w:top w:w="120" w:type="dxa"/>
              <w:start w:w="180" w:type="dxa"/>
              <w:bottom w:w="120" w:type="dxa"/>
              <w:end w:w="180" w:type="dxa"/>
            </w:tcMar>
          </w:tcPr>
          <w:p>
            <w:pPr>
              <w:spacing w:after="60"/>
            </w:pPr>
            <w:r>
              <w:rPr>
                <w:b/>
                <w:color w:val="2E74B5"/>
              </w:rPr>
              <w:t>Subject: A simpler way to request and approve projects—launching 2 September</w:t>
            </w:r>
          </w:p>
          <w:p>
            <w:pPr>
              <w:spacing w:after="0" w:line="276" w:lineRule="auto"/>
            </w:pPr>
            <w:r>
              <w:t>From 2 September, submit new project requests through the Phoenix Airlines Project Request form. The new Asana workflow gives every request an owner, visible status, decision trail, and next action. PMO will acknowledge complete submissions within one business day. Join the 31 August training or 1 September Q&amp;A, and use the published support channel for help after launch.</w:t>
            </w:r>
          </w:p>
        </w:tc>
      </w:tr>
    </w:tbl>
    <w:p>
      <w:pPr>
        <w:spacing w:after="0"/>
      </w:pPr>
    </w:p>
    <w:p>
      <w:pPr>
        <w:pStyle w:val="Heading2"/>
        <w:keepNext/>
      </w:pPr>
      <w:r>
        <w:t>6.4 Go-live checklist</w:t>
      </w:r>
    </w:p>
    <w:p>
      <w:pPr>
        <w:pStyle w:val="ListBullet"/>
        <w:spacing w:after="60" w:line="276" w:lineRule="auto"/>
      </w:pPr>
      <w:r>
        <w:t>□ Sponsor approves workflow, SLA, fields, decision criteria, and fallback process.</w:t>
      </w:r>
    </w:p>
    <w:p>
      <w:pPr>
        <w:pStyle w:val="ListBullet"/>
        <w:spacing w:after="60" w:line="276" w:lineRule="auto"/>
      </w:pPr>
      <w:r>
        <w:t>□ Form branch tests pass for Operations, Engineering, and Technology.</w:t>
      </w:r>
    </w:p>
    <w:p>
      <w:pPr>
        <w:pStyle w:val="ListBullet"/>
        <w:spacing w:after="60" w:line="276" w:lineRule="auto"/>
      </w:pPr>
      <w:r>
        <w:t>□ Rules pass UAT without duplicate assignments, moves, or notifications.</w:t>
      </w:r>
    </w:p>
    <w:p>
      <w:pPr>
        <w:pStyle w:val="ListBullet"/>
        <w:spacing w:after="60" w:line="276" w:lineRule="auto"/>
      </w:pPr>
      <w:r>
        <w:t>□ Project permissions and form-sharing settings are verified.</w:t>
      </w:r>
    </w:p>
    <w:p>
      <w:pPr>
        <w:pStyle w:val="ListBullet"/>
        <w:spacing w:after="60" w:line="276" w:lineRule="auto"/>
      </w:pPr>
      <w:r>
        <w:t>□ PMO and approvers complete role-based training.</w:t>
      </w:r>
    </w:p>
    <w:p>
      <w:pPr>
        <w:pStyle w:val="ListBullet"/>
        <w:spacing w:after="60" w:line="276" w:lineRule="auto"/>
      </w:pPr>
      <w:r>
        <w:t>□ Help article, form link, support channel, and escalation path are published.</w:t>
      </w:r>
    </w:p>
    <w:p>
      <w:pPr>
        <w:pStyle w:val="ListBullet"/>
        <w:spacing w:after="60" w:line="276" w:lineRule="auto"/>
      </w:pPr>
      <w:r>
        <w:t>□ Dashboards display test data correctly; sample data is archived or labeled.</w:t>
      </w:r>
    </w:p>
    <w:p>
      <w:pPr>
        <w:pStyle w:val="ListBullet"/>
        <w:spacing w:after="60" w:line="276" w:lineRule="auto"/>
      </w:pPr>
      <w:r>
        <w:t>□ Hypercare owners and daily review times are assigned.</w:t>
      </w:r>
    </w:p>
    <w:p>
      <w:pPr>
        <w:pStyle w:val="ListBullet"/>
        <w:spacing w:after="60" w:line="276" w:lineRule="auto"/>
      </w:pPr>
      <w:r>
        <w:t>□ Seven-day and 30-day review meetings are scheduled.</w:t>
      </w:r>
    </w:p>
    <w:p>
      <w:r>
        <w:br w:type="page"/>
      </w:r>
    </w:p>
    <w:p>
      <w:pPr>
        <w:spacing w:after="200"/>
      </w:pPr>
      <w:r>
        <w:rPr>
          <w:b/>
          <w:color w:val="1F9D8A"/>
          <w:sz w:val="20"/>
        </w:rPr>
        <w:t>PART 7</w:t>
      </w:r>
    </w:p>
    <w:p>
      <w:pPr>
        <w:spacing w:after="160"/>
      </w:pPr>
      <w:r>
        <w:rPr>
          <w:b/>
          <w:color w:val="16324F"/>
          <w:sz w:val="48"/>
        </w:rPr>
        <w:t>Testing, reporting, and continuous improvement</w:t>
      </w:r>
    </w:p>
    <w:p>
      <w:pPr>
        <w:spacing w:after="360"/>
      </w:pPr>
      <w:r>
        <w:rPr>
          <w:color w:val="52606D"/>
          <w:sz w:val="24"/>
        </w:rPr>
        <w:t>Prove the workflow works before launch and use data to improve it after launch.</w:t>
      </w:r>
    </w:p>
    <w:tbl>
      <w:tblPr>
        <w:tblW w:type="dxa" w:w="9360"/>
        <w:tblLayout w:type="fixed"/>
        <w:tblLook w:firstColumn="1" w:firstRow="1" w:lastColumn="0" w:lastRow="0" w:noHBand="0" w:noVBand="1" w:val="04A0"/>
        <w:tblInd w:w="120" w:type="dxa"/>
      </w:tblPr>
      <w:tblGrid>
        <w:gridCol w:w="9360"/>
      </w:tblGrid>
      <w:tr>
        <w:tc>
          <w:tcPr>
            <w:tcW w:type="dxa" w:w="9360"/>
            <w:shd w:fill="1F9D8A"/>
          </w:tcPr>
          <w:p/>
        </w:tc>
      </w:tr>
    </w:tbl>
    <w:p>
      <w:pPr>
        <w:spacing w:after="0"/>
      </w:pPr>
    </w:p>
    <w:p>
      <w:pPr>
        <w:pStyle w:val="Heading1"/>
        <w:keepNext/>
      </w:pPr>
      <w:r>
        <w:t>7.1 Minimum UAT scenarios</w:t>
      </w:r>
    </w:p>
    <w:tbl>
      <w:tblPr>
        <w:tblStyle w:val="TableGrid"/>
        <w:tblW w:type="dxa" w:w="9360"/>
        <w:jc w:val="center"/>
        <w:tblLayout w:type="fixed"/>
        <w:tblLook w:firstColumn="1" w:firstRow="1" w:lastColumn="0" w:lastRow="0" w:noHBand="0" w:noVBand="1" w:val="04A0"/>
        <w:tblInd w:w="120" w:type="dxa"/>
      </w:tblPr>
      <w:tblGrid>
        <w:gridCol w:w="4680"/>
        <w:gridCol w:w="4680"/>
      </w:tblGrid>
      <w:tr>
        <w:trPr>
          <w:tblHeader w:val="true"/>
        </w:trPr>
        <w:tc>
          <w:tcPr>
            <w:tcW w:type="dxa" w:w="3600"/>
            <w:shd w:fill="16324F"/>
            <w:tcMar>
              <w:top w:w="80" w:type="dxa"/>
              <w:start w:w="120" w:type="dxa"/>
              <w:bottom w:w="80" w:type="dxa"/>
              <w:end w:w="120" w:type="dxa"/>
            </w:tcMar>
            <w:vAlign w:val="center"/>
          </w:tcPr>
          <w:p>
            <w:pPr>
              <w:spacing w:after="0"/>
            </w:pPr>
            <w:r>
              <w:rPr>
                <w:b/>
                <w:color w:val="FFFFFF"/>
                <w:sz w:val="16"/>
              </w:rPr>
              <w:t>Scenario</w:t>
            </w:r>
          </w:p>
        </w:tc>
        <w:tc>
          <w:tcPr>
            <w:tcW w:type="dxa" w:w="5616"/>
            <w:shd w:fill="16324F"/>
            <w:tcMar>
              <w:top w:w="80" w:type="dxa"/>
              <w:start w:w="120" w:type="dxa"/>
              <w:bottom w:w="80" w:type="dxa"/>
              <w:end w:w="120" w:type="dxa"/>
            </w:tcMar>
            <w:vAlign w:val="center"/>
          </w:tcPr>
          <w:p>
            <w:pPr>
              <w:spacing w:after="0"/>
            </w:pPr>
            <w:r>
              <w:rPr>
                <w:b/>
                <w:color w:val="FFFFFF"/>
                <w:sz w:val="16"/>
              </w:rPr>
              <w:t>Expected result</w:t>
            </w:r>
          </w:p>
        </w:tc>
      </w:tr>
      <w:tr>
        <w:tc>
          <w:tcPr>
            <w:tcW w:type="dxa" w:w="3600"/>
            <w:tcMar>
              <w:top w:w="80" w:type="dxa"/>
              <w:start w:w="120" w:type="dxa"/>
              <w:bottom w:w="80" w:type="dxa"/>
              <w:end w:w="120" w:type="dxa"/>
            </w:tcMar>
            <w:vAlign w:val="top"/>
          </w:tcPr>
          <w:p>
            <w:pPr>
              <w:spacing w:after="0" w:line="252" w:lineRule="auto"/>
            </w:pPr>
            <w:r>
              <w:rPr>
                <w:sz w:val="16"/>
              </w:rPr>
              <w:t>Submit Operations → Ground request</w:t>
            </w:r>
          </w:p>
        </w:tc>
        <w:tc>
          <w:tcPr>
            <w:tcW w:type="dxa" w:w="5616"/>
            <w:tcMar>
              <w:top w:w="80" w:type="dxa"/>
              <w:start w:w="120" w:type="dxa"/>
              <w:bottom w:w="80" w:type="dxa"/>
              <w:end w:w="120" w:type="dxa"/>
            </w:tcMar>
            <w:vAlign w:val="top"/>
          </w:tcPr>
          <w:p>
            <w:pPr>
              <w:spacing w:after="0" w:line="252" w:lineRule="auto"/>
            </w:pPr>
            <w:r>
              <w:rPr>
                <w:sz w:val="16"/>
              </w:rPr>
              <w:t>Task appears in New Request with mapped fields, attachment, assignee, review due date, and acknowledgment task.</w:t>
            </w:r>
          </w:p>
        </w:tc>
      </w:tr>
      <w:tr>
        <w:tc>
          <w:tcPr>
            <w:tcW w:type="dxa" w:w="3600"/>
            <w:tcMar>
              <w:top w:w="80" w:type="dxa"/>
              <w:start w:w="120" w:type="dxa"/>
              <w:bottom w:w="80" w:type="dxa"/>
              <w:end w:w="120" w:type="dxa"/>
            </w:tcMar>
            <w:vAlign w:val="top"/>
            <w:shd w:fill="F8FAFC"/>
          </w:tcPr>
          <w:p>
            <w:pPr>
              <w:spacing w:after="0" w:line="252" w:lineRule="auto"/>
            </w:pPr>
            <w:r>
              <w:rPr>
                <w:sz w:val="16"/>
              </w:rPr>
              <w:t>Submit Engineering → Software request</w:t>
            </w:r>
          </w:p>
        </w:tc>
        <w:tc>
          <w:tcPr>
            <w:tcW w:type="dxa" w:w="5616"/>
            <w:tcMar>
              <w:top w:w="80" w:type="dxa"/>
              <w:start w:w="120" w:type="dxa"/>
              <w:bottom w:w="80" w:type="dxa"/>
              <w:end w:w="120" w:type="dxa"/>
            </w:tcMar>
            <w:vAlign w:val="top"/>
            <w:shd w:fill="F8FAFC"/>
          </w:tcPr>
          <w:p>
            <w:pPr>
              <w:spacing w:after="0" w:line="252" w:lineRule="auto"/>
            </w:pPr>
            <w:r>
              <w:rPr>
                <w:sz w:val="16"/>
              </w:rPr>
              <w:t>Correct Sub-area is recorded and relevant reviewer can access the task.</w:t>
            </w:r>
          </w:p>
        </w:tc>
      </w:tr>
      <w:tr>
        <w:tc>
          <w:tcPr>
            <w:tcW w:type="dxa" w:w="3600"/>
            <w:tcMar>
              <w:top w:w="80" w:type="dxa"/>
              <w:start w:w="120" w:type="dxa"/>
              <w:bottom w:w="80" w:type="dxa"/>
              <w:end w:w="120" w:type="dxa"/>
            </w:tcMar>
            <w:vAlign w:val="top"/>
          </w:tcPr>
          <w:p>
            <w:pPr>
              <w:spacing w:after="0" w:line="252" w:lineRule="auto"/>
            </w:pPr>
            <w:r>
              <w:rPr>
                <w:sz w:val="16"/>
              </w:rPr>
              <w:t>Submit Technology → Security request</w:t>
            </w:r>
          </w:p>
        </w:tc>
        <w:tc>
          <w:tcPr>
            <w:tcW w:type="dxa" w:w="5616"/>
            <w:tcMar>
              <w:top w:w="80" w:type="dxa"/>
              <w:start w:w="120" w:type="dxa"/>
              <w:bottom w:w="80" w:type="dxa"/>
              <w:end w:w="120" w:type="dxa"/>
            </w:tcMar>
            <w:vAlign w:val="top"/>
          </w:tcPr>
          <w:p>
            <w:pPr>
              <w:spacing w:after="0" w:line="252" w:lineRule="auto"/>
            </w:pPr>
            <w:r>
              <w:rPr>
                <w:sz w:val="16"/>
              </w:rPr>
              <w:t>IT/security stakeholder is added and all evidence remains attached.</w:t>
            </w:r>
          </w:p>
        </w:tc>
      </w:tr>
      <w:tr>
        <w:tc>
          <w:tcPr>
            <w:tcW w:type="dxa" w:w="3600"/>
            <w:tcMar>
              <w:top w:w="80" w:type="dxa"/>
              <w:start w:w="120" w:type="dxa"/>
              <w:bottom w:w="80" w:type="dxa"/>
              <w:end w:w="120" w:type="dxa"/>
            </w:tcMar>
            <w:vAlign w:val="top"/>
            <w:shd w:fill="F8FAFC"/>
          </w:tcPr>
          <w:p>
            <w:pPr>
              <w:spacing w:after="0" w:line="252" w:lineRule="auto"/>
            </w:pPr>
            <w:r>
              <w:rPr>
                <w:sz w:val="16"/>
              </w:rPr>
              <w:t>Mark Goal Alignment = No</w:t>
            </w:r>
          </w:p>
        </w:tc>
        <w:tc>
          <w:tcPr>
            <w:tcW w:type="dxa" w:w="5616"/>
            <w:tcMar>
              <w:top w:w="80" w:type="dxa"/>
              <w:start w:w="120" w:type="dxa"/>
              <w:bottom w:w="80" w:type="dxa"/>
              <w:end w:w="120" w:type="dxa"/>
            </w:tcMar>
            <w:vAlign w:val="top"/>
            <w:shd w:fill="F8FAFC"/>
          </w:tcPr>
          <w:p>
            <w:pPr>
              <w:spacing w:after="0" w:line="252" w:lineRule="auto"/>
            </w:pPr>
            <w:r>
              <w:rPr>
                <w:sz w:val="16"/>
              </w:rPr>
              <w:t>Task moves to Rejected — Closed, Decision = Rejected, and notification/reason task is created.</w:t>
            </w:r>
          </w:p>
        </w:tc>
      </w:tr>
      <w:tr>
        <w:tc>
          <w:tcPr>
            <w:tcW w:type="dxa" w:w="3600"/>
            <w:tcMar>
              <w:top w:w="80" w:type="dxa"/>
              <w:start w:w="120" w:type="dxa"/>
              <w:bottom w:w="80" w:type="dxa"/>
              <w:end w:w="120" w:type="dxa"/>
            </w:tcMar>
            <w:vAlign w:val="top"/>
          </w:tcPr>
          <w:p>
            <w:pPr>
              <w:spacing w:after="0" w:line="252" w:lineRule="auto"/>
            </w:pPr>
            <w:r>
              <w:rPr>
                <w:sz w:val="16"/>
              </w:rPr>
              <w:t>Mark Goal Alignment = Yes</w:t>
            </w:r>
          </w:p>
        </w:tc>
        <w:tc>
          <w:tcPr>
            <w:tcW w:type="dxa" w:w="5616"/>
            <w:tcMar>
              <w:top w:w="80" w:type="dxa"/>
              <w:start w:w="120" w:type="dxa"/>
              <w:bottom w:w="80" w:type="dxa"/>
              <w:end w:w="120" w:type="dxa"/>
            </w:tcMar>
            <w:vAlign w:val="top"/>
          </w:tcPr>
          <w:p>
            <w:pPr>
              <w:spacing w:after="0" w:line="252" w:lineRule="auto"/>
            </w:pPr>
            <w:r>
              <w:rPr>
                <w:sz w:val="16"/>
              </w:rPr>
              <w:t>Task moves to Resourcing Approval and accountable approver owns the next decision.</w:t>
            </w:r>
          </w:p>
        </w:tc>
      </w:tr>
      <w:tr>
        <w:tc>
          <w:tcPr>
            <w:tcW w:type="dxa" w:w="3600"/>
            <w:tcMar>
              <w:top w:w="80" w:type="dxa"/>
              <w:start w:w="120" w:type="dxa"/>
              <w:bottom w:w="80" w:type="dxa"/>
              <w:end w:w="120" w:type="dxa"/>
            </w:tcMar>
            <w:vAlign w:val="top"/>
            <w:shd w:fill="F8FAFC"/>
          </w:tcPr>
          <w:p>
            <w:pPr>
              <w:spacing w:after="0" w:line="252" w:lineRule="auto"/>
            </w:pPr>
            <w:r>
              <w:rPr>
                <w:sz w:val="16"/>
              </w:rPr>
              <w:t>Mark PM Availability = Yes</w:t>
            </w:r>
          </w:p>
        </w:tc>
        <w:tc>
          <w:tcPr>
            <w:tcW w:type="dxa" w:w="5616"/>
            <w:tcMar>
              <w:top w:w="80" w:type="dxa"/>
              <w:start w:w="120" w:type="dxa"/>
              <w:bottom w:w="80" w:type="dxa"/>
              <w:end w:w="120" w:type="dxa"/>
            </w:tcMar>
            <w:vAlign w:val="top"/>
            <w:shd w:fill="F8FAFC"/>
          </w:tcPr>
          <w:p>
            <w:pPr>
              <w:spacing w:after="0" w:line="252" w:lineRule="auto"/>
            </w:pPr>
            <w:r>
              <w:rPr>
                <w:sz w:val="16"/>
              </w:rPr>
              <w:t>Request moves to Approved — Kickoff and all four kickoff subtasks are created once.</w:t>
            </w:r>
          </w:p>
        </w:tc>
      </w:tr>
      <w:tr>
        <w:tc>
          <w:tcPr>
            <w:tcW w:type="dxa" w:w="3600"/>
            <w:tcMar>
              <w:top w:w="80" w:type="dxa"/>
              <w:start w:w="120" w:type="dxa"/>
              <w:bottom w:w="80" w:type="dxa"/>
              <w:end w:w="120" w:type="dxa"/>
            </w:tcMar>
            <w:vAlign w:val="top"/>
          </w:tcPr>
          <w:p>
            <w:pPr>
              <w:spacing w:after="0" w:line="252" w:lineRule="auto"/>
            </w:pPr>
            <w:r>
              <w:rPr>
                <w:sz w:val="16"/>
              </w:rPr>
              <w:t>Mark PM Availability = No</w:t>
            </w:r>
          </w:p>
        </w:tc>
        <w:tc>
          <w:tcPr>
            <w:tcW w:type="dxa" w:w="5616"/>
            <w:tcMar>
              <w:top w:w="80" w:type="dxa"/>
              <w:start w:w="120" w:type="dxa"/>
              <w:bottom w:w="80" w:type="dxa"/>
              <w:end w:w="120" w:type="dxa"/>
            </w:tcMar>
            <w:vAlign w:val="top"/>
          </w:tcPr>
          <w:p>
            <w:pPr>
              <w:spacing w:after="0" w:line="252" w:lineRule="auto"/>
            </w:pPr>
            <w:r>
              <w:rPr>
                <w:sz w:val="16"/>
              </w:rPr>
              <w:t>Request moves to On Hold — Capacity with a review date and requester-notification task.</w:t>
            </w:r>
          </w:p>
        </w:tc>
      </w:tr>
      <w:tr>
        <w:tc>
          <w:tcPr>
            <w:tcW w:type="dxa" w:w="3600"/>
            <w:tcMar>
              <w:top w:w="80" w:type="dxa"/>
              <w:start w:w="120" w:type="dxa"/>
              <w:bottom w:w="80" w:type="dxa"/>
              <w:end w:w="120" w:type="dxa"/>
            </w:tcMar>
            <w:vAlign w:val="top"/>
            <w:shd w:fill="F8FAFC"/>
          </w:tcPr>
          <w:p>
            <w:pPr>
              <w:spacing w:after="0" w:line="252" w:lineRule="auto"/>
            </w:pPr>
            <w:r>
              <w:rPr>
                <w:sz w:val="16"/>
              </w:rPr>
              <w:t>Complete terminal workflow task</w:t>
            </w:r>
          </w:p>
        </w:tc>
        <w:tc>
          <w:tcPr>
            <w:tcW w:type="dxa" w:w="5616"/>
            <w:tcMar>
              <w:top w:w="80" w:type="dxa"/>
              <w:start w:w="120" w:type="dxa"/>
              <w:bottom w:w="80" w:type="dxa"/>
              <w:end w:w="120" w:type="dxa"/>
            </w:tcMar>
            <w:vAlign w:val="top"/>
            <w:shd w:fill="F8FAFC"/>
          </w:tcPr>
          <w:p>
            <w:pPr>
              <w:spacing w:after="0" w:line="252" w:lineRule="auto"/>
            </w:pPr>
            <w:r>
              <w:rPr>
                <w:sz w:val="16"/>
              </w:rPr>
              <w:t>Task moves to Completed and Status = Completed without re-triggering earlier rules.</w:t>
            </w:r>
          </w:p>
        </w:tc>
      </w:tr>
      <w:tr>
        <w:tc>
          <w:tcPr>
            <w:tcW w:type="dxa" w:w="3600"/>
            <w:tcMar>
              <w:top w:w="80" w:type="dxa"/>
              <w:start w:w="120" w:type="dxa"/>
              <w:bottom w:w="80" w:type="dxa"/>
              <w:end w:w="120" w:type="dxa"/>
            </w:tcMar>
            <w:vAlign w:val="top"/>
          </w:tcPr>
          <w:p>
            <w:pPr>
              <w:spacing w:after="0" w:line="252" w:lineRule="auto"/>
            </w:pPr>
            <w:r>
              <w:rPr>
                <w:sz w:val="16"/>
              </w:rPr>
              <w:t>Delay biometric predecessor task</w:t>
            </w:r>
          </w:p>
        </w:tc>
        <w:tc>
          <w:tcPr>
            <w:tcW w:type="dxa" w:w="5616"/>
            <w:tcMar>
              <w:top w:w="80" w:type="dxa"/>
              <w:start w:w="120" w:type="dxa"/>
              <w:bottom w:w="80" w:type="dxa"/>
              <w:end w:w="120" w:type="dxa"/>
            </w:tcMar>
            <w:vAlign w:val="top"/>
          </w:tcPr>
          <w:p>
            <w:pPr>
              <w:spacing w:after="0" w:line="252" w:lineRule="auto"/>
            </w:pPr>
            <w:r>
              <w:rPr>
                <w:sz w:val="16"/>
              </w:rPr>
              <w:t>Successor remains visibly blocked and schedule conflict is obvious in Timeline/Gantt.</w:t>
            </w:r>
          </w:p>
        </w:tc>
      </w:tr>
      <w:tr>
        <w:tc>
          <w:tcPr>
            <w:tcW w:type="dxa" w:w="3600"/>
            <w:tcMar>
              <w:top w:w="80" w:type="dxa"/>
              <w:start w:w="120" w:type="dxa"/>
              <w:bottom w:w="80" w:type="dxa"/>
              <w:end w:w="120" w:type="dxa"/>
            </w:tcMar>
            <w:vAlign w:val="top"/>
            <w:shd w:fill="F8FAFC"/>
          </w:tcPr>
          <w:p>
            <w:pPr>
              <w:spacing w:after="0" w:line="252" w:lineRule="auto"/>
            </w:pPr>
            <w:r>
              <w:rPr>
                <w:sz w:val="16"/>
              </w:rPr>
              <w:t>Complete biometric milestone</w:t>
            </w:r>
          </w:p>
        </w:tc>
        <w:tc>
          <w:tcPr>
            <w:tcW w:type="dxa" w:w="5616"/>
            <w:tcMar>
              <w:top w:w="80" w:type="dxa"/>
              <w:start w:w="120" w:type="dxa"/>
              <w:bottom w:w="80" w:type="dxa"/>
              <w:end w:w="120" w:type="dxa"/>
            </w:tcMar>
            <w:vAlign w:val="top"/>
            <w:shd w:fill="F8FAFC"/>
          </w:tcPr>
          <w:p>
            <w:pPr>
              <w:spacing w:after="0" w:line="252" w:lineRule="auto"/>
            </w:pPr>
            <w:r>
              <w:rPr>
                <w:sz w:val="16"/>
              </w:rPr>
              <w:t>Downstream assignees receive dependency notification and status reporting is prompted.</w:t>
            </w:r>
          </w:p>
        </w:tc>
      </w:tr>
    </w:tbl>
    <w:p>
      <w:pPr>
        <w:spacing w:after="0"/>
      </w:pPr>
    </w:p>
    <w:p>
      <w:pPr>
        <w:pStyle w:val="Heading2"/>
        <w:keepNext/>
      </w:pPr>
      <w:r>
        <w:t>7.2 Dashboard interpretation</w:t>
      </w:r>
    </w:p>
    <w:tbl>
      <w:tblPr>
        <w:tblStyle w:val="TableGrid"/>
        <w:tblW w:type="dxa" w:w="9360"/>
        <w:jc w:val="center"/>
        <w:tblLayout w:type="fixed"/>
        <w:tblLook w:firstColumn="1" w:firstRow="1" w:lastColumn="0" w:lastRow="0" w:noHBand="0" w:noVBand="1" w:val="04A0"/>
        <w:tblInd w:w="120" w:type="dxa"/>
      </w:tblPr>
      <w:tblGrid>
        <w:gridCol w:w="3120"/>
        <w:gridCol w:w="3120"/>
        <w:gridCol w:w="3120"/>
      </w:tblGrid>
      <w:tr>
        <w:trPr>
          <w:tblHeader w:val="true"/>
        </w:trPr>
        <w:tc>
          <w:tcPr>
            <w:tcW w:type="dxa" w:w="2592"/>
            <w:shd w:fill="16324F"/>
            <w:tcMar>
              <w:top w:w="80" w:type="dxa"/>
              <w:start w:w="120" w:type="dxa"/>
              <w:bottom w:w="80" w:type="dxa"/>
              <w:end w:w="120" w:type="dxa"/>
            </w:tcMar>
            <w:vAlign w:val="center"/>
          </w:tcPr>
          <w:p>
            <w:pPr>
              <w:spacing w:after="0"/>
            </w:pPr>
            <w:r>
              <w:rPr>
                <w:b/>
                <w:color w:val="FFFFFF"/>
                <w:sz w:val="16"/>
              </w:rPr>
              <w:t>Signal</w:t>
            </w:r>
          </w:p>
        </w:tc>
        <w:tc>
          <w:tcPr>
            <w:tcW w:type="dxa" w:w="3240"/>
            <w:shd w:fill="16324F"/>
            <w:tcMar>
              <w:top w:w="80" w:type="dxa"/>
              <w:start w:w="120" w:type="dxa"/>
              <w:bottom w:w="80" w:type="dxa"/>
              <w:end w:w="120" w:type="dxa"/>
            </w:tcMar>
            <w:vAlign w:val="center"/>
          </w:tcPr>
          <w:p>
            <w:pPr>
              <w:spacing w:after="0"/>
            </w:pPr>
            <w:r>
              <w:rPr>
                <w:b/>
                <w:color w:val="FFFFFF"/>
                <w:sz w:val="16"/>
              </w:rPr>
              <w:t>Question to ask</w:t>
            </w:r>
          </w:p>
        </w:tc>
        <w:tc>
          <w:tcPr>
            <w:tcW w:type="dxa" w:w="3384"/>
            <w:shd w:fill="16324F"/>
            <w:tcMar>
              <w:top w:w="80" w:type="dxa"/>
              <w:start w:w="120" w:type="dxa"/>
              <w:bottom w:w="80" w:type="dxa"/>
              <w:end w:w="120" w:type="dxa"/>
            </w:tcMar>
            <w:vAlign w:val="center"/>
          </w:tcPr>
          <w:p>
            <w:pPr>
              <w:spacing w:after="0"/>
            </w:pPr>
            <w:r>
              <w:rPr>
                <w:b/>
                <w:color w:val="FFFFFF"/>
                <w:sz w:val="16"/>
              </w:rPr>
              <w:t>Likely action</w:t>
            </w:r>
          </w:p>
        </w:tc>
      </w:tr>
      <w:tr>
        <w:tc>
          <w:tcPr>
            <w:tcW w:type="dxa" w:w="2592"/>
            <w:tcMar>
              <w:top w:w="80" w:type="dxa"/>
              <w:start w:w="120" w:type="dxa"/>
              <w:bottom w:w="80" w:type="dxa"/>
              <w:end w:w="120" w:type="dxa"/>
            </w:tcMar>
            <w:vAlign w:val="top"/>
          </w:tcPr>
          <w:p>
            <w:pPr>
              <w:spacing w:after="0" w:line="252" w:lineRule="auto"/>
            </w:pPr>
            <w:r>
              <w:rPr>
                <w:sz w:val="16"/>
              </w:rPr>
              <w:t>Many New Requests older than one day</w:t>
            </w:r>
          </w:p>
        </w:tc>
        <w:tc>
          <w:tcPr>
            <w:tcW w:type="dxa" w:w="3240"/>
            <w:tcMar>
              <w:top w:w="80" w:type="dxa"/>
              <w:start w:w="120" w:type="dxa"/>
              <w:bottom w:w="80" w:type="dxa"/>
              <w:end w:w="120" w:type="dxa"/>
            </w:tcMar>
            <w:vAlign w:val="top"/>
          </w:tcPr>
          <w:p>
            <w:pPr>
              <w:spacing w:after="0" w:line="252" w:lineRule="auto"/>
            </w:pPr>
            <w:r>
              <w:rPr>
                <w:sz w:val="16"/>
              </w:rPr>
              <w:t>Is PMO capacity or assignment logic failing?</w:t>
            </w:r>
          </w:p>
        </w:tc>
        <w:tc>
          <w:tcPr>
            <w:tcW w:type="dxa" w:w="3384"/>
            <w:tcMar>
              <w:top w:w="80" w:type="dxa"/>
              <w:start w:w="120" w:type="dxa"/>
              <w:bottom w:w="80" w:type="dxa"/>
              <w:end w:w="120" w:type="dxa"/>
            </w:tcMar>
            <w:vAlign w:val="top"/>
          </w:tcPr>
          <w:p>
            <w:pPr>
              <w:spacing w:after="0" w:line="252" w:lineRule="auto"/>
            </w:pPr>
            <w:r>
              <w:rPr>
                <w:sz w:val="16"/>
              </w:rPr>
              <w:t>Rebalance intake ownership or adjust the assignment rule.</w:t>
            </w:r>
          </w:p>
        </w:tc>
      </w:tr>
      <w:tr>
        <w:tc>
          <w:tcPr>
            <w:tcW w:type="dxa" w:w="2592"/>
            <w:tcMar>
              <w:top w:w="80" w:type="dxa"/>
              <w:start w:w="120" w:type="dxa"/>
              <w:bottom w:w="80" w:type="dxa"/>
              <w:end w:w="120" w:type="dxa"/>
            </w:tcMar>
            <w:vAlign w:val="top"/>
            <w:shd w:fill="F8FAFC"/>
          </w:tcPr>
          <w:p>
            <w:pPr>
              <w:spacing w:after="0" w:line="252" w:lineRule="auto"/>
            </w:pPr>
            <w:r>
              <w:rPr>
                <w:sz w:val="16"/>
              </w:rPr>
              <w:t>High rejection rate for one Improvement Area</w:t>
            </w:r>
          </w:p>
        </w:tc>
        <w:tc>
          <w:tcPr>
            <w:tcW w:type="dxa" w:w="3240"/>
            <w:tcMar>
              <w:top w:w="80" w:type="dxa"/>
              <w:start w:w="120" w:type="dxa"/>
              <w:bottom w:w="80" w:type="dxa"/>
              <w:end w:w="120" w:type="dxa"/>
            </w:tcMar>
            <w:vAlign w:val="top"/>
            <w:shd w:fill="F8FAFC"/>
          </w:tcPr>
          <w:p>
            <w:pPr>
              <w:spacing w:after="0" w:line="252" w:lineRule="auto"/>
            </w:pPr>
            <w:r>
              <w:rPr>
                <w:sz w:val="16"/>
              </w:rPr>
              <w:t>Are eligibility or form instructions unclear?</w:t>
            </w:r>
          </w:p>
        </w:tc>
        <w:tc>
          <w:tcPr>
            <w:tcW w:type="dxa" w:w="3384"/>
            <w:tcMar>
              <w:top w:w="80" w:type="dxa"/>
              <w:start w:w="120" w:type="dxa"/>
              <w:bottom w:w="80" w:type="dxa"/>
              <w:end w:w="120" w:type="dxa"/>
            </w:tcMar>
            <w:vAlign w:val="top"/>
            <w:shd w:fill="F8FAFC"/>
          </w:tcPr>
          <w:p>
            <w:pPr>
              <w:spacing w:after="0" w:line="252" w:lineRule="auto"/>
            </w:pPr>
            <w:r>
              <w:rPr>
                <w:sz w:val="16"/>
              </w:rPr>
              <w:t>Clarify criteria and add examples to the form.</w:t>
            </w:r>
          </w:p>
        </w:tc>
      </w:tr>
      <w:tr>
        <w:tc>
          <w:tcPr>
            <w:tcW w:type="dxa" w:w="2592"/>
            <w:tcMar>
              <w:top w:w="80" w:type="dxa"/>
              <w:start w:w="120" w:type="dxa"/>
              <w:bottom w:w="80" w:type="dxa"/>
              <w:end w:w="120" w:type="dxa"/>
            </w:tcMar>
            <w:vAlign w:val="top"/>
          </w:tcPr>
          <w:p>
            <w:pPr>
              <w:spacing w:after="0" w:line="252" w:lineRule="auto"/>
            </w:pPr>
            <w:r>
              <w:rPr>
                <w:sz w:val="16"/>
              </w:rPr>
              <w:t>Large On Hold — Capacity queue</w:t>
            </w:r>
          </w:p>
        </w:tc>
        <w:tc>
          <w:tcPr>
            <w:tcW w:type="dxa" w:w="3240"/>
            <w:tcMar>
              <w:top w:w="80" w:type="dxa"/>
              <w:start w:w="120" w:type="dxa"/>
              <w:bottom w:w="80" w:type="dxa"/>
              <w:end w:w="120" w:type="dxa"/>
            </w:tcMar>
            <w:vAlign w:val="top"/>
          </w:tcPr>
          <w:p>
            <w:pPr>
              <w:spacing w:after="0" w:line="252" w:lineRule="auto"/>
            </w:pPr>
            <w:r>
              <w:rPr>
                <w:sz w:val="16"/>
              </w:rPr>
              <w:t>Is staffing aligned with demand?</w:t>
            </w:r>
          </w:p>
        </w:tc>
        <w:tc>
          <w:tcPr>
            <w:tcW w:type="dxa" w:w="3384"/>
            <w:tcMar>
              <w:top w:w="80" w:type="dxa"/>
              <w:start w:w="120" w:type="dxa"/>
              <w:bottom w:w="80" w:type="dxa"/>
              <w:end w:w="120" w:type="dxa"/>
            </w:tcMar>
            <w:vAlign w:val="top"/>
          </w:tcPr>
          <w:p>
            <w:pPr>
              <w:spacing w:after="0" w:line="252" w:lineRule="auto"/>
            </w:pPr>
            <w:r>
              <w:rPr>
                <w:sz w:val="16"/>
              </w:rPr>
              <w:t>Prioritize portfolio demand or secure additional PM capacity.</w:t>
            </w:r>
          </w:p>
        </w:tc>
      </w:tr>
      <w:tr>
        <w:tc>
          <w:tcPr>
            <w:tcW w:type="dxa" w:w="2592"/>
            <w:tcMar>
              <w:top w:w="80" w:type="dxa"/>
              <w:start w:w="120" w:type="dxa"/>
              <w:bottom w:w="80" w:type="dxa"/>
              <w:end w:w="120" w:type="dxa"/>
            </w:tcMar>
            <w:vAlign w:val="top"/>
            <w:shd w:fill="F8FAFC"/>
          </w:tcPr>
          <w:p>
            <w:pPr>
              <w:spacing w:after="0" w:line="252" w:lineRule="auto"/>
            </w:pPr>
            <w:r>
              <w:rPr>
                <w:sz w:val="16"/>
              </w:rPr>
              <w:t>Frequent Blocked biometric tasks</w:t>
            </w:r>
          </w:p>
        </w:tc>
        <w:tc>
          <w:tcPr>
            <w:tcW w:type="dxa" w:w="3240"/>
            <w:tcMar>
              <w:top w:w="80" w:type="dxa"/>
              <w:start w:w="120" w:type="dxa"/>
              <w:bottom w:w="80" w:type="dxa"/>
              <w:end w:w="120" w:type="dxa"/>
            </w:tcMar>
            <w:vAlign w:val="top"/>
            <w:shd w:fill="F8FAFC"/>
          </w:tcPr>
          <w:p>
            <w:pPr>
              <w:spacing w:after="0" w:line="252" w:lineRule="auto"/>
            </w:pPr>
            <w:r>
              <w:rPr>
                <w:sz w:val="16"/>
              </w:rPr>
              <w:t>Which dependency or reviewer is the bottleneck?</w:t>
            </w:r>
          </w:p>
        </w:tc>
        <w:tc>
          <w:tcPr>
            <w:tcW w:type="dxa" w:w="3384"/>
            <w:tcMar>
              <w:top w:w="80" w:type="dxa"/>
              <w:start w:w="120" w:type="dxa"/>
              <w:bottom w:w="80" w:type="dxa"/>
              <w:end w:w="120" w:type="dxa"/>
            </w:tcMar>
            <w:vAlign w:val="top"/>
            <w:shd w:fill="F8FAFC"/>
          </w:tcPr>
          <w:p>
            <w:pPr>
              <w:spacing w:after="0" w:line="252" w:lineRule="auto"/>
            </w:pPr>
            <w:r>
              <w:rPr>
                <w:sz w:val="16"/>
              </w:rPr>
              <w:t>Escalate the gate, change sequencing, or add capacity.</w:t>
            </w:r>
          </w:p>
        </w:tc>
      </w:tr>
      <w:tr>
        <w:tc>
          <w:tcPr>
            <w:tcW w:type="dxa" w:w="2592"/>
            <w:tcMar>
              <w:top w:w="80" w:type="dxa"/>
              <w:start w:w="120" w:type="dxa"/>
              <w:bottom w:w="80" w:type="dxa"/>
              <w:end w:w="120" w:type="dxa"/>
            </w:tcMar>
            <w:vAlign w:val="top"/>
          </w:tcPr>
          <w:p>
            <w:pPr>
              <w:spacing w:after="0" w:line="252" w:lineRule="auto"/>
            </w:pPr>
            <w:r>
              <w:rPr>
                <w:sz w:val="16"/>
              </w:rPr>
              <w:t>Low weekly activity</w:t>
            </w:r>
          </w:p>
        </w:tc>
        <w:tc>
          <w:tcPr>
            <w:tcW w:type="dxa" w:w="3240"/>
            <w:tcMar>
              <w:top w:w="80" w:type="dxa"/>
              <w:start w:w="120" w:type="dxa"/>
              <w:bottom w:w="80" w:type="dxa"/>
              <w:end w:w="120" w:type="dxa"/>
            </w:tcMar>
            <w:vAlign w:val="top"/>
          </w:tcPr>
          <w:p>
            <w:pPr>
              <w:spacing w:after="0" w:line="252" w:lineRule="auto"/>
            </w:pPr>
            <w:r>
              <w:rPr>
                <w:sz w:val="16"/>
              </w:rPr>
              <w:t>Did users understand conventions and value?</w:t>
            </w:r>
          </w:p>
        </w:tc>
        <w:tc>
          <w:tcPr>
            <w:tcW w:type="dxa" w:w="3384"/>
            <w:tcMar>
              <w:top w:w="80" w:type="dxa"/>
              <w:start w:w="120" w:type="dxa"/>
              <w:bottom w:w="80" w:type="dxa"/>
              <w:end w:w="120" w:type="dxa"/>
            </w:tcMar>
            <w:vAlign w:val="top"/>
          </w:tcPr>
          <w:p>
            <w:pPr>
              <w:spacing w:after="0" w:line="252" w:lineRule="auto"/>
            </w:pPr>
            <w:r>
              <w:rPr>
                <w:sz w:val="16"/>
              </w:rPr>
              <w:t>Target coaching, office hours, and champion follow-up.</w:t>
            </w:r>
          </w:p>
        </w:tc>
      </w:tr>
    </w:tbl>
    <w:p>
      <w:pPr>
        <w:spacing w:after="0"/>
      </w:pPr>
    </w:p>
    <w:p>
      <w:pPr>
        <w:pStyle w:val="Heading2"/>
        <w:keepNext/>
      </w:pPr>
      <w:r>
        <w:t>7.3 Improvement cadence</w:t>
      </w:r>
    </w:p>
    <w:p>
      <w:pPr>
        <w:pStyle w:val="ListNumber"/>
        <w:spacing w:after="80" w:line="276" w:lineRule="auto"/>
      </w:pPr>
      <w:r>
        <w:rPr>
          <w:b/>
        </w:rPr>
        <w:t>Weekly</w:t>
      </w:r>
      <w:r>
        <w:t xml:space="preserve"> — PMO reviews aged intake, pending approvals, and rule exceptions.</w:t>
      </w:r>
    </w:p>
    <w:p>
      <w:pPr>
        <w:pStyle w:val="ListNumber"/>
        <w:spacing w:after="80" w:line="276" w:lineRule="auto"/>
      </w:pPr>
      <w:r>
        <w:rPr>
          <w:b/>
        </w:rPr>
        <w:t>Fortnightly</w:t>
      </w:r>
      <w:r>
        <w:t xml:space="preserve"> — Project managers review milestone health, blockers, and portfolio status quality.</w:t>
      </w:r>
    </w:p>
    <w:p>
      <w:pPr>
        <w:pStyle w:val="ListNumber"/>
        <w:spacing w:after="80" w:line="276" w:lineRule="auto"/>
      </w:pPr>
      <w:r>
        <w:rPr>
          <w:b/>
        </w:rPr>
        <w:t>Monthly</w:t>
      </w:r>
      <w:r>
        <w:t xml:space="preserve"> — Sponsor reviews SLA, decision mix, capacity-held demand, adoption, and field completeness.</w:t>
      </w:r>
    </w:p>
    <w:p>
      <w:pPr>
        <w:pStyle w:val="ListNumber"/>
        <w:spacing w:after="80" w:line="276" w:lineRule="auto"/>
      </w:pPr>
      <w:r>
        <w:rPr>
          <w:b/>
        </w:rPr>
        <w:t>Quarterly</w:t>
      </w:r>
      <w:r>
        <w:t xml:space="preserve"> — Workflow owner evaluates form questions, field library, rules, templates, integrations, and training content.</w:t>
      </w:r>
    </w:p>
    <w:p>
      <w:pPr>
        <w:pStyle w:val="ListNumber"/>
        <w:spacing w:after="80" w:line="276" w:lineRule="auto"/>
      </w:pPr>
      <w:r>
        <w:rPr>
          <w:b/>
        </w:rPr>
        <w:t>Before any change</w:t>
      </w:r>
      <w:r>
        <w:t xml:space="preserve"> — Test in a sandbox/sample project, document the reason, name the owner, and communicate the change.</w:t>
      </w:r>
    </w:p>
    <w:p>
      <w:r>
        <w:br w:type="page"/>
      </w:r>
    </w:p>
    <w:p>
      <w:pPr>
        <w:spacing w:after="200"/>
      </w:pPr>
      <w:r>
        <w:rPr>
          <w:b/>
          <w:color w:val="1F9D8A"/>
          <w:sz w:val="20"/>
        </w:rPr>
        <w:t>PART 8</w:t>
      </w:r>
    </w:p>
    <w:p>
      <w:pPr>
        <w:spacing w:after="160"/>
      </w:pPr>
      <w:r>
        <w:rPr>
          <w:b/>
          <w:color w:val="16324F"/>
          <w:sz w:val="48"/>
        </w:rPr>
        <w:t>Certificate response and portfolio narrative</w:t>
      </w:r>
    </w:p>
    <w:p>
      <w:pPr>
        <w:spacing w:after="360"/>
      </w:pPr>
      <w:r>
        <w:rPr>
          <w:color w:val="52606D"/>
          <w:sz w:val="24"/>
        </w:rPr>
        <w:t>Turn the build into concise evidence of workflow-specialist capability.</w:t>
      </w:r>
    </w:p>
    <w:tbl>
      <w:tblPr>
        <w:tblW w:type="dxa" w:w="9360"/>
        <w:tblLayout w:type="fixed"/>
        <w:tblLook w:firstColumn="1" w:firstRow="1" w:lastColumn="0" w:lastRow="0" w:noHBand="0" w:noVBand="1" w:val="04A0"/>
        <w:tblInd w:w="120" w:type="dxa"/>
      </w:tblPr>
      <w:tblGrid>
        <w:gridCol w:w="9360"/>
      </w:tblGrid>
      <w:tr>
        <w:tc>
          <w:tcPr>
            <w:tcW w:type="dxa" w:w="9360"/>
            <w:shd w:fill="1F9D8A"/>
          </w:tcPr>
          <w:p/>
        </w:tc>
      </w:tr>
    </w:tbl>
    <w:p>
      <w:pPr>
        <w:spacing w:after="0"/>
      </w:pPr>
    </w:p>
    <w:p>
      <w:pPr>
        <w:pStyle w:val="Heading1"/>
        <w:keepNext/>
      </w:pPr>
      <w:r>
        <w:t>8.1 Best-practice response (80 words)</w:t>
      </w:r>
    </w:p>
    <w:tbl>
      <w:tblPr>
        <w:tblW w:type="dxa" w:w="9360"/>
        <w:tblLayout w:type="fixed"/>
        <w:tblLook w:firstColumn="1" w:firstRow="1" w:lastColumn="0" w:lastRow="0" w:noHBand="0" w:noVBand="1" w:val="04A0"/>
        <w:tblInd w:w="120" w:type="dxa"/>
      </w:tblPr>
      <w:tblGrid>
        <w:gridCol w:w="9360"/>
      </w:tblGrid>
      <w:tr>
        <w:tc>
          <w:tcPr>
            <w:tcW w:type="dxa" w:w="9360"/>
            <w:shd w:fill="F0EBF7"/>
            <w:tcMar>
              <w:top w:w="120" w:type="dxa"/>
              <w:start w:w="180" w:type="dxa"/>
              <w:bottom w:w="120" w:type="dxa"/>
              <w:end w:w="180" w:type="dxa"/>
            </w:tcMar>
          </w:tcPr>
          <w:p>
            <w:pPr>
              <w:spacing w:after="60"/>
            </w:pPr>
            <w:r>
              <w:rPr>
                <w:b/>
                <w:color w:val="7B61A8"/>
              </w:rPr>
              <w:t>Certificate submission</w:t>
            </w:r>
          </w:p>
          <w:p>
            <w:pPr>
              <w:spacing w:after="0" w:line="276" w:lineRule="auto"/>
            </w:pPr>
            <w:r>
              <w:t>Shared custom fields are the best practice I would prioritize because they make the same business meaning visible across both Phoenix Airlines workflows. A governed Status, Priority, Improvement Area, and Risk field lets rules, dashboards, and portfolios report consistently instead of relying on free-text updates. I would place approved fields in the organization’s field library, define each value, and restrict who can change the schema. This improves adoption, automation reliability, and executive reporting while still allowing each project to keep workflow-specific fields.</w:t>
            </w:r>
          </w:p>
        </w:tc>
      </w:tr>
    </w:tbl>
    <w:p>
      <w:pPr>
        <w:spacing w:after="0"/>
      </w:pPr>
    </w:p>
    <w:p>
      <w:pPr>
        <w:pStyle w:val="Heading2"/>
        <w:keepNext/>
      </w:pPr>
      <w:r>
        <w:t>8.2 STAR-style portfolio story</w:t>
      </w:r>
    </w:p>
    <w:tbl>
      <w:tblPr>
        <w:tblStyle w:val="TableGrid"/>
        <w:tblW w:type="dxa" w:w="9360"/>
        <w:jc w:val="center"/>
        <w:tblLayout w:type="fixed"/>
        <w:tblLook w:firstColumn="1" w:firstRow="1" w:lastColumn="0" w:lastRow="0" w:noHBand="0" w:noVBand="1" w:val="04A0"/>
        <w:tblInd w:w="120" w:type="dxa"/>
      </w:tblPr>
      <w:tblGrid>
        <w:gridCol w:w="4680"/>
        <w:gridCol w:w="4680"/>
      </w:tblGrid>
      <w:tr>
        <w:trPr>
          <w:tblHeader w:val="true"/>
        </w:trPr>
        <w:tc>
          <w:tcPr>
            <w:tcW w:type="dxa" w:w="1440"/>
            <w:shd w:fill="16324F"/>
            <w:tcMar>
              <w:top w:w="80" w:type="dxa"/>
              <w:start w:w="120" w:type="dxa"/>
              <w:bottom w:w="80" w:type="dxa"/>
              <w:end w:w="120" w:type="dxa"/>
            </w:tcMar>
            <w:vAlign w:val="center"/>
          </w:tcPr>
          <w:p>
            <w:pPr>
              <w:spacing w:after="0"/>
            </w:pPr>
            <w:r>
              <w:rPr>
                <w:b/>
                <w:color w:val="FFFFFF"/>
                <w:sz w:val="17"/>
              </w:rPr>
              <w:t>Element</w:t>
            </w:r>
          </w:p>
        </w:tc>
        <w:tc>
          <w:tcPr>
            <w:tcW w:type="dxa" w:w="7776"/>
            <w:shd w:fill="16324F"/>
            <w:tcMar>
              <w:top w:w="80" w:type="dxa"/>
              <w:start w:w="120" w:type="dxa"/>
              <w:bottom w:w="80" w:type="dxa"/>
              <w:end w:w="120" w:type="dxa"/>
            </w:tcMar>
            <w:vAlign w:val="center"/>
          </w:tcPr>
          <w:p>
            <w:pPr>
              <w:spacing w:after="0"/>
            </w:pPr>
            <w:r>
              <w:rPr>
                <w:b/>
                <w:color w:val="FFFFFF"/>
                <w:sz w:val="17"/>
              </w:rPr>
              <w:t>Interview narrative</w:t>
            </w:r>
          </w:p>
        </w:tc>
      </w:tr>
      <w:tr>
        <w:tc>
          <w:tcPr>
            <w:tcW w:type="dxa" w:w="1440"/>
            <w:tcMar>
              <w:top w:w="80" w:type="dxa"/>
              <w:start w:w="120" w:type="dxa"/>
              <w:bottom w:w="80" w:type="dxa"/>
              <w:end w:w="120" w:type="dxa"/>
            </w:tcMar>
            <w:vAlign w:val="top"/>
          </w:tcPr>
          <w:p>
            <w:pPr>
              <w:spacing w:after="0" w:line="252" w:lineRule="auto"/>
            </w:pPr>
            <w:r>
              <w:rPr>
                <w:sz w:val="17"/>
              </w:rPr>
              <w:t>Situation</w:t>
            </w:r>
          </w:p>
        </w:tc>
        <w:tc>
          <w:tcPr>
            <w:tcW w:type="dxa" w:w="7776"/>
            <w:tcMar>
              <w:top w:w="80" w:type="dxa"/>
              <w:start w:w="120" w:type="dxa"/>
              <w:bottom w:w="80" w:type="dxa"/>
              <w:end w:w="120" w:type="dxa"/>
            </w:tcMar>
            <w:vAlign w:val="top"/>
          </w:tcPr>
          <w:p>
            <w:pPr>
              <w:spacing w:after="0" w:line="252" w:lineRule="auto"/>
            </w:pPr>
            <w:r>
              <w:rPr>
                <w:sz w:val="17"/>
              </w:rPr>
              <w:t>Phoenix Airlines had fragmented project intake, slow decisions, and limited visibility after kickoff.</w:t>
            </w:r>
          </w:p>
        </w:tc>
      </w:tr>
      <w:tr>
        <w:tc>
          <w:tcPr>
            <w:tcW w:type="dxa" w:w="1440"/>
            <w:tcMar>
              <w:top w:w="80" w:type="dxa"/>
              <w:start w:w="120" w:type="dxa"/>
              <w:bottom w:w="80" w:type="dxa"/>
              <w:end w:w="120" w:type="dxa"/>
            </w:tcMar>
            <w:vAlign w:val="top"/>
            <w:shd w:fill="F8FAFC"/>
          </w:tcPr>
          <w:p>
            <w:pPr>
              <w:spacing w:after="0" w:line="252" w:lineRule="auto"/>
            </w:pPr>
            <w:r>
              <w:rPr>
                <w:sz w:val="17"/>
              </w:rPr>
              <w:t>Task</w:t>
            </w:r>
          </w:p>
        </w:tc>
        <w:tc>
          <w:tcPr>
            <w:tcW w:type="dxa" w:w="7776"/>
            <w:tcMar>
              <w:top w:w="80" w:type="dxa"/>
              <w:start w:w="120" w:type="dxa"/>
              <w:bottom w:w="80" w:type="dxa"/>
              <w:end w:w="120" w:type="dxa"/>
            </w:tcMar>
            <w:vAlign w:val="top"/>
            <w:shd w:fill="F8FAFC"/>
          </w:tcPr>
          <w:p>
            <w:pPr>
              <w:spacing w:after="0" w:line="252" w:lineRule="auto"/>
            </w:pPr>
            <w:r>
              <w:rPr>
                <w:sz w:val="17"/>
              </w:rPr>
              <w:t>Design an Asana operating model that supports both a deadline-bound biometric launch and an ongoing request-approval process.</w:t>
            </w:r>
          </w:p>
        </w:tc>
      </w:tr>
      <w:tr>
        <w:tc>
          <w:tcPr>
            <w:tcW w:type="dxa" w:w="1440"/>
            <w:tcMar>
              <w:top w:w="80" w:type="dxa"/>
              <w:start w:w="120" w:type="dxa"/>
              <w:bottom w:w="80" w:type="dxa"/>
              <w:end w:w="120" w:type="dxa"/>
            </w:tcMar>
            <w:vAlign w:val="top"/>
          </w:tcPr>
          <w:p>
            <w:pPr>
              <w:spacing w:after="0" w:line="252" w:lineRule="auto"/>
            </w:pPr>
            <w:r>
              <w:rPr>
                <w:sz w:val="17"/>
              </w:rPr>
              <w:t>Action</w:t>
            </w:r>
          </w:p>
        </w:tc>
        <w:tc>
          <w:tcPr>
            <w:tcW w:type="dxa" w:w="7776"/>
            <w:tcMar>
              <w:top w:w="80" w:type="dxa"/>
              <w:start w:w="120" w:type="dxa"/>
              <w:bottom w:w="80" w:type="dxa"/>
              <w:end w:w="120" w:type="dxa"/>
            </w:tcMar>
            <w:vAlign w:val="top"/>
          </w:tcPr>
          <w:p>
            <w:pPr>
              <w:spacing w:after="0" w:line="252" w:lineRule="auto"/>
            </w:pPr>
            <w:r>
              <w:rPr>
                <w:sz w:val="17"/>
              </w:rPr>
              <w:t>Mapped the process, clarified the why and tool stack, created governed fields and forms, designed rules and approvals, connected projects to a portfolio and goal, and planned UAT and adoption.</w:t>
            </w:r>
          </w:p>
        </w:tc>
      </w:tr>
      <w:tr>
        <w:tc>
          <w:tcPr>
            <w:tcW w:type="dxa" w:w="1440"/>
            <w:tcMar>
              <w:top w:w="80" w:type="dxa"/>
              <w:start w:w="120" w:type="dxa"/>
              <w:bottom w:w="80" w:type="dxa"/>
              <w:end w:w="120" w:type="dxa"/>
            </w:tcMar>
            <w:vAlign w:val="top"/>
            <w:shd w:fill="F8FAFC"/>
          </w:tcPr>
          <w:p>
            <w:pPr>
              <w:spacing w:after="0" w:line="252" w:lineRule="auto"/>
            </w:pPr>
            <w:r>
              <w:rPr>
                <w:sz w:val="17"/>
              </w:rPr>
              <w:t>Result</w:t>
            </w:r>
          </w:p>
        </w:tc>
        <w:tc>
          <w:tcPr>
            <w:tcW w:type="dxa" w:w="7776"/>
            <w:tcMar>
              <w:top w:w="80" w:type="dxa"/>
              <w:start w:w="120" w:type="dxa"/>
              <w:bottom w:w="80" w:type="dxa"/>
              <w:end w:w="120" w:type="dxa"/>
            </w:tcMar>
            <w:vAlign w:val="top"/>
            <w:shd w:fill="F8FAFC"/>
          </w:tcPr>
          <w:p>
            <w:pPr>
              <w:spacing w:after="0" w:line="252" w:lineRule="auto"/>
            </w:pPr>
            <w:r>
              <w:rPr>
                <w:sz w:val="17"/>
              </w:rPr>
              <w:t>Produced an implementation-ready blueprint with measurable targets. In a live deployment, the next step is to establish the baseline and validate whether cycle time, completeness, and adoption improve.</w:t>
            </w:r>
          </w:p>
        </w:tc>
      </w:tr>
    </w:tbl>
    <w:p>
      <w:pPr>
        <w:spacing w:after="0"/>
      </w:pPr>
    </w:p>
    <w:tbl>
      <w:tblPr>
        <w:tblW w:type="dxa" w:w="9360"/>
        <w:tblLayout w:type="fixed"/>
        <w:tblLook w:firstColumn="1" w:firstRow="1" w:lastColumn="0" w:lastRow="0" w:noHBand="0" w:noVBand="1" w:val="04A0"/>
        <w:tblInd w:w="120" w:type="dxa"/>
      </w:tblPr>
      <w:tblGrid>
        <w:gridCol w:w="9360"/>
      </w:tblGrid>
      <w:tr>
        <w:tc>
          <w:tcPr>
            <w:tcW w:type="dxa" w:w="9360"/>
            <w:shd w:fill="E7F5F2"/>
            <w:tcMar>
              <w:top w:w="120" w:type="dxa"/>
              <w:start w:w="180" w:type="dxa"/>
              <w:bottom w:w="120" w:type="dxa"/>
              <w:end w:w="180" w:type="dxa"/>
            </w:tcMar>
          </w:tcPr>
          <w:p>
            <w:pPr>
              <w:spacing w:after="60"/>
            </w:pPr>
            <w:r>
              <w:rPr>
                <w:b/>
                <w:color w:val="1F9D8A"/>
              </w:rPr>
              <w:t>Evidence standard</w:t>
            </w:r>
          </w:p>
          <w:p>
            <w:pPr>
              <w:spacing w:after="0" w:line="276" w:lineRule="auto"/>
            </w:pPr>
            <w:r>
              <w:t>Do not present simulated targets as achieved results. After building in Asana, replace design screenshots with your own workspace evidence and add real measured outcomes only when available.</w:t>
            </w:r>
          </w:p>
        </w:tc>
      </w:tr>
    </w:tbl>
    <w:p>
      <w:pPr>
        <w:spacing w:after="0"/>
      </w:pPr>
    </w:p>
    <w:p>
      <w:pPr>
        <w:pStyle w:val="Heading2"/>
        <w:keepNext/>
      </w:pPr>
      <w:r>
        <w:t>8.3 Skills demonstrated</w:t>
      </w:r>
    </w:p>
    <w:p>
      <w:pPr>
        <w:pStyle w:val="ListBullet"/>
        <w:spacing w:after="60" w:line="276" w:lineRule="auto"/>
      </w:pPr>
      <w:r>
        <w:t>Collaborative Work Management: one cross-functional source of truth with explicit ownership and handoffs.</w:t>
      </w:r>
    </w:p>
    <w:p>
      <w:pPr>
        <w:pStyle w:val="ListBullet"/>
        <w:spacing w:after="60" w:line="276" w:lineRule="auto"/>
      </w:pPr>
      <w:r>
        <w:t>Workflow selection: deadline-bound product launch and ongoing intake/approval process.</w:t>
      </w:r>
    </w:p>
    <w:p>
      <w:pPr>
        <w:pStyle w:val="ListBullet"/>
        <w:spacing w:after="60" w:line="276" w:lineRule="auto"/>
      </w:pPr>
      <w:r>
        <w:t>Discovery: business why, current tools, stakeholders, constraints, and success measures.</w:t>
      </w:r>
    </w:p>
    <w:p>
      <w:pPr>
        <w:pStyle w:val="ListBullet"/>
        <w:spacing w:after="60" w:line="276" w:lineRule="auto"/>
      </w:pPr>
      <w:r>
        <w:t>Workflow design: process mapping, clarifying questions, stage gates, decisions, and exception handling.</w:t>
      </w:r>
    </w:p>
    <w:p>
      <w:pPr>
        <w:pStyle w:val="ListBullet"/>
        <w:spacing w:after="60" w:line="276" w:lineRule="auto"/>
      </w:pPr>
      <w:r>
        <w:t>Asana build: projects, sections, forms, custom fields, milestones, dependencies, approvals, rules, dashboards, portfolios, and goals.</w:t>
      </w:r>
    </w:p>
    <w:p>
      <w:pPr>
        <w:pStyle w:val="ListBullet"/>
        <w:spacing w:after="60" w:line="276" w:lineRule="auto"/>
      </w:pPr>
      <w:r>
        <w:t>Deployment: communications, training, conventions, UAT, hypercare, and change network.</w:t>
      </w:r>
    </w:p>
    <w:p>
      <w:pPr>
        <w:pStyle w:val="ListBullet"/>
        <w:spacing w:after="60" w:line="276" w:lineRule="auto"/>
      </w:pPr>
      <w:r>
        <w:t>Measurement and expansion: SLA, cycle time, adoption, portfolio reporting, and improvement cadence.</w:t>
      </w:r>
    </w:p>
    <w:p>
      <w:r>
        <w:br w:type="page"/>
      </w:r>
    </w:p>
    <w:p>
      <w:pPr>
        <w:spacing w:after="200"/>
      </w:pPr>
      <w:r>
        <w:rPr>
          <w:b/>
          <w:color w:val="1F9D8A"/>
          <w:sz w:val="20"/>
        </w:rPr>
        <w:t>PART 9</w:t>
      </w:r>
    </w:p>
    <w:p>
      <w:pPr>
        <w:spacing w:after="160"/>
      </w:pPr>
      <w:r>
        <w:rPr>
          <w:b/>
          <w:color w:val="16324F"/>
          <w:sz w:val="48"/>
        </w:rPr>
        <w:t>Screenshot checklist and references</w:t>
      </w:r>
    </w:p>
    <w:p>
      <w:pPr>
        <w:spacing w:after="360"/>
      </w:pPr>
      <w:r>
        <w:rPr>
          <w:color w:val="52606D"/>
          <w:sz w:val="24"/>
        </w:rPr>
        <w:t>Capture credible evidence after you reproduce the design in your own Asana workspace.</w:t>
      </w:r>
    </w:p>
    <w:tbl>
      <w:tblPr>
        <w:tblW w:type="dxa" w:w="9360"/>
        <w:tblLayout w:type="fixed"/>
        <w:tblLook w:firstColumn="1" w:firstRow="1" w:lastColumn="0" w:lastRow="0" w:noHBand="0" w:noVBand="1" w:val="04A0"/>
        <w:tblInd w:w="120" w:type="dxa"/>
      </w:tblPr>
      <w:tblGrid>
        <w:gridCol w:w="9360"/>
      </w:tblGrid>
      <w:tr>
        <w:tc>
          <w:tcPr>
            <w:tcW w:type="dxa" w:w="9360"/>
            <w:shd w:fill="1F9D8A"/>
          </w:tcPr>
          <w:p/>
        </w:tc>
      </w:tr>
    </w:tbl>
    <w:p>
      <w:pPr>
        <w:spacing w:after="0"/>
      </w:pPr>
    </w:p>
    <w:p>
      <w:pPr>
        <w:pStyle w:val="Heading1"/>
        <w:keepNext/>
      </w:pPr>
      <w:r>
        <w:t>9.1 Portfolio screenshot checklist</w:t>
      </w:r>
    </w:p>
    <w:tbl>
      <w:tblPr>
        <w:tblStyle w:val="TableGrid"/>
        <w:tblW w:type="dxa" w:w="9360"/>
        <w:jc w:val="center"/>
        <w:tblLayout w:type="fixed"/>
        <w:tblLook w:firstColumn="1" w:firstRow="1" w:lastColumn="0" w:lastRow="0" w:noHBand="0" w:noVBand="1" w:val="04A0"/>
        <w:tblInd w:w="120" w:type="dxa"/>
      </w:tblPr>
      <w:tblGrid>
        <w:gridCol w:w="3120"/>
        <w:gridCol w:w="3120"/>
        <w:gridCol w:w="3120"/>
      </w:tblGrid>
      <w:tr>
        <w:trPr>
          <w:tblHeader w:val="true"/>
        </w:trPr>
        <w:tc>
          <w:tcPr>
            <w:tcW w:type="dxa" w:w="504"/>
            <w:shd w:fill="16324F"/>
            <w:tcMar>
              <w:top w:w="80" w:type="dxa"/>
              <w:start w:w="120" w:type="dxa"/>
              <w:bottom w:w="80" w:type="dxa"/>
              <w:end w:w="120" w:type="dxa"/>
            </w:tcMar>
            <w:vAlign w:val="center"/>
          </w:tcPr>
          <w:p>
            <w:pPr>
              <w:spacing w:after="0"/>
            </w:pPr>
            <w:r>
              <w:rPr>
                <w:b/>
                <w:color w:val="FFFFFF"/>
                <w:sz w:val="15"/>
              </w:rPr>
              <w:t>#</w:t>
            </w:r>
          </w:p>
        </w:tc>
        <w:tc>
          <w:tcPr>
            <w:tcW w:type="dxa" w:w="3096"/>
            <w:shd w:fill="16324F"/>
            <w:tcMar>
              <w:top w:w="80" w:type="dxa"/>
              <w:start w:w="120" w:type="dxa"/>
              <w:bottom w:w="80" w:type="dxa"/>
              <w:end w:w="120" w:type="dxa"/>
            </w:tcMar>
            <w:vAlign w:val="center"/>
          </w:tcPr>
          <w:p>
            <w:pPr>
              <w:spacing w:after="0"/>
            </w:pPr>
            <w:r>
              <w:rPr>
                <w:b/>
                <w:color w:val="FFFFFF"/>
                <w:sz w:val="15"/>
              </w:rPr>
              <w:t>Screenshot</w:t>
            </w:r>
          </w:p>
        </w:tc>
        <w:tc>
          <w:tcPr>
            <w:tcW w:type="dxa" w:w="5616"/>
            <w:shd w:fill="16324F"/>
            <w:tcMar>
              <w:top w:w="80" w:type="dxa"/>
              <w:start w:w="120" w:type="dxa"/>
              <w:bottom w:w="80" w:type="dxa"/>
              <w:end w:w="120" w:type="dxa"/>
            </w:tcMar>
            <w:vAlign w:val="center"/>
          </w:tcPr>
          <w:p>
            <w:pPr>
              <w:spacing w:after="0"/>
            </w:pPr>
            <w:r>
              <w:rPr>
                <w:b/>
                <w:color w:val="FFFFFF"/>
                <w:sz w:val="15"/>
              </w:rPr>
              <w:t>What it should prove</w:t>
            </w:r>
          </w:p>
        </w:tc>
      </w:tr>
      <w:tr>
        <w:tc>
          <w:tcPr>
            <w:tcW w:type="dxa" w:w="504"/>
            <w:tcMar>
              <w:top w:w="80" w:type="dxa"/>
              <w:start w:w="120" w:type="dxa"/>
              <w:bottom w:w="80" w:type="dxa"/>
              <w:end w:w="120" w:type="dxa"/>
            </w:tcMar>
            <w:vAlign w:val="top"/>
          </w:tcPr>
          <w:p>
            <w:pPr>
              <w:spacing w:after="0" w:line="252" w:lineRule="auto"/>
            </w:pPr>
            <w:r>
              <w:rPr>
                <w:sz w:val="15"/>
              </w:rPr>
              <w:t>1</w:t>
            </w:r>
          </w:p>
        </w:tc>
        <w:tc>
          <w:tcPr>
            <w:tcW w:type="dxa" w:w="3096"/>
            <w:tcMar>
              <w:top w:w="80" w:type="dxa"/>
              <w:start w:w="120" w:type="dxa"/>
              <w:bottom w:w="80" w:type="dxa"/>
              <w:end w:w="120" w:type="dxa"/>
            </w:tcMar>
            <w:vAlign w:val="top"/>
          </w:tcPr>
          <w:p>
            <w:pPr>
              <w:spacing w:after="0" w:line="252" w:lineRule="auto"/>
            </w:pPr>
            <w:r>
              <w:rPr>
                <w:sz w:val="15"/>
              </w:rPr>
              <w:t>Goal page with connected work</w:t>
            </w:r>
          </w:p>
        </w:tc>
        <w:tc>
          <w:tcPr>
            <w:tcW w:type="dxa" w:w="5616"/>
            <w:tcMar>
              <w:top w:w="80" w:type="dxa"/>
              <w:start w:w="120" w:type="dxa"/>
              <w:bottom w:w="80" w:type="dxa"/>
              <w:end w:w="120" w:type="dxa"/>
            </w:tcMar>
            <w:vAlign w:val="top"/>
          </w:tcPr>
          <w:p>
            <w:pPr>
              <w:spacing w:after="0" w:line="252" w:lineRule="auto"/>
            </w:pPr>
            <w:r>
              <w:rPr>
                <w:sz w:val="15"/>
              </w:rPr>
              <w:t>The project is linked to a business outcome.</w:t>
            </w:r>
          </w:p>
        </w:tc>
      </w:tr>
      <w:tr>
        <w:tc>
          <w:tcPr>
            <w:tcW w:type="dxa" w:w="504"/>
            <w:tcMar>
              <w:top w:w="80" w:type="dxa"/>
              <w:start w:w="120" w:type="dxa"/>
              <w:bottom w:w="80" w:type="dxa"/>
              <w:end w:w="120" w:type="dxa"/>
            </w:tcMar>
            <w:vAlign w:val="top"/>
            <w:shd w:fill="F8FAFC"/>
          </w:tcPr>
          <w:p>
            <w:pPr>
              <w:spacing w:after="0" w:line="252" w:lineRule="auto"/>
            </w:pPr>
            <w:r>
              <w:rPr>
                <w:sz w:val="15"/>
              </w:rPr>
              <w:t>2</w:t>
            </w:r>
          </w:p>
        </w:tc>
        <w:tc>
          <w:tcPr>
            <w:tcW w:type="dxa" w:w="3096"/>
            <w:tcMar>
              <w:top w:w="80" w:type="dxa"/>
              <w:start w:w="120" w:type="dxa"/>
              <w:bottom w:w="80" w:type="dxa"/>
              <w:end w:w="120" w:type="dxa"/>
            </w:tcMar>
            <w:vAlign w:val="top"/>
            <w:shd w:fill="F8FAFC"/>
          </w:tcPr>
          <w:p>
            <w:pPr>
              <w:spacing w:after="0" w:line="252" w:lineRule="auto"/>
            </w:pPr>
            <w:r>
              <w:rPr>
                <w:sz w:val="15"/>
              </w:rPr>
              <w:t>Customer Experience Transformation portfolio</w:t>
            </w:r>
          </w:p>
        </w:tc>
        <w:tc>
          <w:tcPr>
            <w:tcW w:type="dxa" w:w="5616"/>
            <w:tcMar>
              <w:top w:w="80" w:type="dxa"/>
              <w:start w:w="120" w:type="dxa"/>
              <w:bottom w:w="80" w:type="dxa"/>
              <w:end w:w="120" w:type="dxa"/>
            </w:tcMar>
            <w:vAlign w:val="top"/>
            <w:shd w:fill="F8FAFC"/>
          </w:tcPr>
          <w:p>
            <w:pPr>
              <w:spacing w:after="0" w:line="252" w:lineRule="auto"/>
            </w:pPr>
            <w:r>
              <w:rPr>
                <w:sz w:val="15"/>
              </w:rPr>
              <w:t>Leadership can see owner, health, priority, and target date.</w:t>
            </w:r>
          </w:p>
        </w:tc>
      </w:tr>
      <w:tr>
        <w:tc>
          <w:tcPr>
            <w:tcW w:type="dxa" w:w="504"/>
            <w:tcMar>
              <w:top w:w="80" w:type="dxa"/>
              <w:start w:w="120" w:type="dxa"/>
              <w:bottom w:w="80" w:type="dxa"/>
              <w:end w:w="120" w:type="dxa"/>
            </w:tcMar>
            <w:vAlign w:val="top"/>
          </w:tcPr>
          <w:p>
            <w:pPr>
              <w:spacing w:after="0" w:line="252" w:lineRule="auto"/>
            </w:pPr>
            <w:r>
              <w:rPr>
                <w:sz w:val="15"/>
              </w:rPr>
              <w:t>3</w:t>
            </w:r>
          </w:p>
        </w:tc>
        <w:tc>
          <w:tcPr>
            <w:tcW w:type="dxa" w:w="3096"/>
            <w:tcMar>
              <w:top w:w="80" w:type="dxa"/>
              <w:start w:w="120" w:type="dxa"/>
              <w:bottom w:w="80" w:type="dxa"/>
              <w:end w:w="120" w:type="dxa"/>
            </w:tcMar>
            <w:vAlign w:val="top"/>
          </w:tcPr>
          <w:p>
            <w:pPr>
              <w:spacing w:after="0" w:line="252" w:lineRule="auto"/>
            </w:pPr>
            <w:r>
              <w:rPr>
                <w:sz w:val="15"/>
              </w:rPr>
              <w:t>Biometric project List view</w:t>
            </w:r>
          </w:p>
        </w:tc>
        <w:tc>
          <w:tcPr>
            <w:tcW w:type="dxa" w:w="5616"/>
            <w:tcMar>
              <w:top w:w="80" w:type="dxa"/>
              <w:start w:w="120" w:type="dxa"/>
              <w:bottom w:w="80" w:type="dxa"/>
              <w:end w:w="120" w:type="dxa"/>
            </w:tcMar>
            <w:vAlign w:val="top"/>
          </w:tcPr>
          <w:p>
            <w:pPr>
              <w:spacing w:after="0" w:line="252" w:lineRule="auto"/>
            </w:pPr>
            <w:r>
              <w:rPr>
                <w:sz w:val="15"/>
              </w:rPr>
              <w:t>Sections, owners, dates, fields, and milestones are complete.</w:t>
            </w:r>
          </w:p>
        </w:tc>
      </w:tr>
      <w:tr>
        <w:tc>
          <w:tcPr>
            <w:tcW w:type="dxa" w:w="504"/>
            <w:tcMar>
              <w:top w:w="80" w:type="dxa"/>
              <w:start w:w="120" w:type="dxa"/>
              <w:bottom w:w="80" w:type="dxa"/>
              <w:end w:w="120" w:type="dxa"/>
            </w:tcMar>
            <w:vAlign w:val="top"/>
            <w:shd w:fill="F8FAFC"/>
          </w:tcPr>
          <w:p>
            <w:pPr>
              <w:spacing w:after="0" w:line="252" w:lineRule="auto"/>
            </w:pPr>
            <w:r>
              <w:rPr>
                <w:sz w:val="15"/>
              </w:rPr>
              <w:t>4</w:t>
            </w:r>
          </w:p>
        </w:tc>
        <w:tc>
          <w:tcPr>
            <w:tcW w:type="dxa" w:w="3096"/>
            <w:tcMar>
              <w:top w:w="80" w:type="dxa"/>
              <w:start w:w="120" w:type="dxa"/>
              <w:bottom w:w="80" w:type="dxa"/>
              <w:end w:w="120" w:type="dxa"/>
            </w:tcMar>
            <w:vAlign w:val="top"/>
            <w:shd w:fill="F8FAFC"/>
          </w:tcPr>
          <w:p>
            <w:pPr>
              <w:spacing w:after="0" w:line="252" w:lineRule="auto"/>
            </w:pPr>
            <w:r>
              <w:rPr>
                <w:sz w:val="15"/>
              </w:rPr>
              <w:t>Biometric Timeline/Gantt</w:t>
            </w:r>
          </w:p>
        </w:tc>
        <w:tc>
          <w:tcPr>
            <w:tcW w:type="dxa" w:w="5616"/>
            <w:tcMar>
              <w:top w:w="80" w:type="dxa"/>
              <w:start w:w="120" w:type="dxa"/>
              <w:bottom w:w="80" w:type="dxa"/>
              <w:end w:w="120" w:type="dxa"/>
            </w:tcMar>
            <w:vAlign w:val="top"/>
            <w:shd w:fill="F8FAFC"/>
          </w:tcPr>
          <w:p>
            <w:pPr>
              <w:spacing w:after="0" w:line="252" w:lineRule="auto"/>
            </w:pPr>
            <w:r>
              <w:rPr>
                <w:sz w:val="15"/>
              </w:rPr>
              <w:t>Dependencies and stage sequence are visible.</w:t>
            </w:r>
          </w:p>
        </w:tc>
      </w:tr>
      <w:tr>
        <w:tc>
          <w:tcPr>
            <w:tcW w:type="dxa" w:w="504"/>
            <w:tcMar>
              <w:top w:w="80" w:type="dxa"/>
              <w:start w:w="120" w:type="dxa"/>
              <w:bottom w:w="80" w:type="dxa"/>
              <w:end w:w="120" w:type="dxa"/>
            </w:tcMar>
            <w:vAlign w:val="top"/>
          </w:tcPr>
          <w:p>
            <w:pPr>
              <w:spacing w:after="0" w:line="252" w:lineRule="auto"/>
            </w:pPr>
            <w:r>
              <w:rPr>
                <w:sz w:val="15"/>
              </w:rPr>
              <w:t>5</w:t>
            </w:r>
          </w:p>
        </w:tc>
        <w:tc>
          <w:tcPr>
            <w:tcW w:type="dxa" w:w="3096"/>
            <w:tcMar>
              <w:top w:w="80" w:type="dxa"/>
              <w:start w:w="120" w:type="dxa"/>
              <w:bottom w:w="80" w:type="dxa"/>
              <w:end w:w="120" w:type="dxa"/>
            </w:tcMar>
            <w:vAlign w:val="top"/>
          </w:tcPr>
          <w:p>
            <w:pPr>
              <w:spacing w:after="0" w:line="252" w:lineRule="auto"/>
            </w:pPr>
            <w:r>
              <w:rPr>
                <w:sz w:val="15"/>
              </w:rPr>
              <w:t>Biometric Dashboard</w:t>
            </w:r>
          </w:p>
        </w:tc>
        <w:tc>
          <w:tcPr>
            <w:tcW w:type="dxa" w:w="5616"/>
            <w:tcMar>
              <w:top w:w="80" w:type="dxa"/>
              <w:start w:w="120" w:type="dxa"/>
              <w:bottom w:w="80" w:type="dxa"/>
              <w:end w:w="120" w:type="dxa"/>
            </w:tcMar>
            <w:vAlign w:val="top"/>
          </w:tcPr>
          <w:p>
            <w:pPr>
              <w:spacing w:after="0" w:line="252" w:lineRule="auto"/>
            </w:pPr>
            <w:r>
              <w:rPr>
                <w:sz w:val="15"/>
              </w:rPr>
              <w:t>Status, risk, workstream, overdue work, and milestone completion are reportable.</w:t>
            </w:r>
          </w:p>
        </w:tc>
      </w:tr>
      <w:tr>
        <w:tc>
          <w:tcPr>
            <w:tcW w:type="dxa" w:w="504"/>
            <w:tcMar>
              <w:top w:w="80" w:type="dxa"/>
              <w:start w:w="120" w:type="dxa"/>
              <w:bottom w:w="80" w:type="dxa"/>
              <w:end w:w="120" w:type="dxa"/>
            </w:tcMar>
            <w:vAlign w:val="top"/>
            <w:shd w:fill="F8FAFC"/>
          </w:tcPr>
          <w:p>
            <w:pPr>
              <w:spacing w:after="0" w:line="252" w:lineRule="auto"/>
            </w:pPr>
            <w:r>
              <w:rPr>
                <w:sz w:val="15"/>
              </w:rPr>
              <w:t>6</w:t>
            </w:r>
          </w:p>
        </w:tc>
        <w:tc>
          <w:tcPr>
            <w:tcW w:type="dxa" w:w="3096"/>
            <w:tcMar>
              <w:top w:w="80" w:type="dxa"/>
              <w:start w:w="120" w:type="dxa"/>
              <w:bottom w:w="80" w:type="dxa"/>
              <w:end w:w="120" w:type="dxa"/>
            </w:tcMar>
            <w:vAlign w:val="top"/>
            <w:shd w:fill="F8FAFC"/>
          </w:tcPr>
          <w:p>
            <w:pPr>
              <w:spacing w:after="0" w:line="252" w:lineRule="auto"/>
            </w:pPr>
            <w:r>
              <w:rPr>
                <w:sz w:val="15"/>
              </w:rPr>
              <w:t>Project Request board</w:t>
            </w:r>
          </w:p>
        </w:tc>
        <w:tc>
          <w:tcPr>
            <w:tcW w:type="dxa" w:w="5616"/>
            <w:tcMar>
              <w:top w:w="80" w:type="dxa"/>
              <w:start w:w="120" w:type="dxa"/>
              <w:bottom w:w="80" w:type="dxa"/>
              <w:end w:w="120" w:type="dxa"/>
            </w:tcMar>
            <w:vAlign w:val="top"/>
            <w:shd w:fill="F8FAFC"/>
          </w:tcPr>
          <w:p>
            <w:pPr>
              <w:spacing w:after="0" w:line="252" w:lineRule="auto"/>
            </w:pPr>
            <w:r>
              <w:rPr>
                <w:sz w:val="15"/>
              </w:rPr>
              <w:t>The ongoing process has clear stages and terminal outcomes.</w:t>
            </w:r>
          </w:p>
        </w:tc>
      </w:tr>
      <w:tr>
        <w:tc>
          <w:tcPr>
            <w:tcW w:type="dxa" w:w="504"/>
            <w:tcMar>
              <w:top w:w="80" w:type="dxa"/>
              <w:start w:w="120" w:type="dxa"/>
              <w:bottom w:w="80" w:type="dxa"/>
              <w:end w:w="120" w:type="dxa"/>
            </w:tcMar>
            <w:vAlign w:val="top"/>
          </w:tcPr>
          <w:p>
            <w:pPr>
              <w:spacing w:after="0" w:line="252" w:lineRule="auto"/>
            </w:pPr>
            <w:r>
              <w:rPr>
                <w:sz w:val="15"/>
              </w:rPr>
              <w:t>7</w:t>
            </w:r>
          </w:p>
        </w:tc>
        <w:tc>
          <w:tcPr>
            <w:tcW w:type="dxa" w:w="3096"/>
            <w:tcMar>
              <w:top w:w="80" w:type="dxa"/>
              <w:start w:w="120" w:type="dxa"/>
              <w:bottom w:w="80" w:type="dxa"/>
              <w:end w:w="120" w:type="dxa"/>
            </w:tcMar>
            <w:vAlign w:val="top"/>
          </w:tcPr>
          <w:p>
            <w:pPr>
              <w:spacing w:after="0" w:line="252" w:lineRule="auto"/>
            </w:pPr>
            <w:r>
              <w:rPr>
                <w:sz w:val="15"/>
              </w:rPr>
              <w:t>Published request form</w:t>
            </w:r>
          </w:p>
        </w:tc>
        <w:tc>
          <w:tcPr>
            <w:tcW w:type="dxa" w:w="5616"/>
            <w:tcMar>
              <w:top w:w="80" w:type="dxa"/>
              <w:start w:w="120" w:type="dxa"/>
              <w:bottom w:w="80" w:type="dxa"/>
              <w:end w:w="120" w:type="dxa"/>
            </w:tcMar>
            <w:vAlign w:val="top"/>
          </w:tcPr>
          <w:p>
            <w:pPr>
              <w:spacing w:after="0" w:line="252" w:lineRule="auto"/>
            </w:pPr>
            <w:r>
              <w:rPr>
                <w:sz w:val="15"/>
              </w:rPr>
              <w:t>Required questions and professional instructions are visible.</w:t>
            </w:r>
          </w:p>
        </w:tc>
      </w:tr>
      <w:tr>
        <w:tc>
          <w:tcPr>
            <w:tcW w:type="dxa" w:w="504"/>
            <w:tcMar>
              <w:top w:w="80" w:type="dxa"/>
              <w:start w:w="120" w:type="dxa"/>
              <w:bottom w:w="80" w:type="dxa"/>
              <w:end w:w="120" w:type="dxa"/>
            </w:tcMar>
            <w:vAlign w:val="top"/>
            <w:shd w:fill="F8FAFC"/>
          </w:tcPr>
          <w:p>
            <w:pPr>
              <w:spacing w:after="0" w:line="252" w:lineRule="auto"/>
            </w:pPr>
            <w:r>
              <w:rPr>
                <w:sz w:val="15"/>
              </w:rPr>
              <w:t>8</w:t>
            </w:r>
          </w:p>
        </w:tc>
        <w:tc>
          <w:tcPr>
            <w:tcW w:type="dxa" w:w="3096"/>
            <w:tcMar>
              <w:top w:w="80" w:type="dxa"/>
              <w:start w:w="120" w:type="dxa"/>
              <w:bottom w:w="80" w:type="dxa"/>
              <w:end w:w="120" w:type="dxa"/>
            </w:tcMar>
            <w:vAlign w:val="top"/>
            <w:shd w:fill="F8FAFC"/>
          </w:tcPr>
          <w:p>
            <w:pPr>
              <w:spacing w:after="0" w:line="252" w:lineRule="auto"/>
            </w:pPr>
            <w:r>
              <w:rPr>
                <w:sz w:val="15"/>
              </w:rPr>
              <w:t>One branching path</w:t>
            </w:r>
          </w:p>
        </w:tc>
        <w:tc>
          <w:tcPr>
            <w:tcW w:type="dxa" w:w="5616"/>
            <w:tcMar>
              <w:top w:w="80" w:type="dxa"/>
              <w:start w:w="120" w:type="dxa"/>
              <w:bottom w:w="80" w:type="dxa"/>
              <w:end w:w="120" w:type="dxa"/>
            </w:tcMar>
            <w:vAlign w:val="top"/>
            <w:shd w:fill="F8FAFC"/>
          </w:tcPr>
          <w:p>
            <w:pPr>
              <w:spacing w:after="0" w:line="252" w:lineRule="auto"/>
            </w:pPr>
            <w:r>
              <w:rPr>
                <w:sz w:val="15"/>
              </w:rPr>
              <w:t>Improvement Area correctly controls Sub-area questions.</w:t>
            </w:r>
          </w:p>
        </w:tc>
      </w:tr>
      <w:tr>
        <w:tc>
          <w:tcPr>
            <w:tcW w:type="dxa" w:w="504"/>
            <w:tcMar>
              <w:top w:w="80" w:type="dxa"/>
              <w:start w:w="120" w:type="dxa"/>
              <w:bottom w:w="80" w:type="dxa"/>
              <w:end w:w="120" w:type="dxa"/>
            </w:tcMar>
            <w:vAlign w:val="top"/>
          </w:tcPr>
          <w:p>
            <w:pPr>
              <w:spacing w:after="0" w:line="252" w:lineRule="auto"/>
            </w:pPr>
            <w:r>
              <w:rPr>
                <w:sz w:val="15"/>
              </w:rPr>
              <w:t>9</w:t>
            </w:r>
          </w:p>
        </w:tc>
        <w:tc>
          <w:tcPr>
            <w:tcW w:type="dxa" w:w="3096"/>
            <w:tcMar>
              <w:top w:w="80" w:type="dxa"/>
              <w:start w:w="120" w:type="dxa"/>
              <w:bottom w:w="80" w:type="dxa"/>
              <w:end w:w="120" w:type="dxa"/>
            </w:tcMar>
            <w:vAlign w:val="top"/>
          </w:tcPr>
          <w:p>
            <w:pPr>
              <w:spacing w:after="0" w:line="252" w:lineRule="auto"/>
            </w:pPr>
            <w:r>
              <w:rPr>
                <w:sz w:val="15"/>
              </w:rPr>
              <w:t>Rule builder</w:t>
            </w:r>
          </w:p>
        </w:tc>
        <w:tc>
          <w:tcPr>
            <w:tcW w:type="dxa" w:w="5616"/>
            <w:tcMar>
              <w:top w:w="80" w:type="dxa"/>
              <w:start w:w="120" w:type="dxa"/>
              <w:bottom w:w="80" w:type="dxa"/>
              <w:end w:w="120" w:type="dxa"/>
            </w:tcMar>
            <w:vAlign w:val="top"/>
          </w:tcPr>
          <w:p>
            <w:pPr>
              <w:spacing w:after="0" w:line="252" w:lineRule="auto"/>
            </w:pPr>
            <w:r>
              <w:rPr>
                <w:sz w:val="15"/>
              </w:rPr>
              <w:t>A named trigger–condition–action rule is configured.</w:t>
            </w:r>
          </w:p>
        </w:tc>
      </w:tr>
      <w:tr>
        <w:tc>
          <w:tcPr>
            <w:tcW w:type="dxa" w:w="504"/>
            <w:tcMar>
              <w:top w:w="80" w:type="dxa"/>
              <w:start w:w="120" w:type="dxa"/>
              <w:bottom w:w="80" w:type="dxa"/>
              <w:end w:w="120" w:type="dxa"/>
            </w:tcMar>
            <w:vAlign w:val="top"/>
            <w:shd w:fill="F8FAFC"/>
          </w:tcPr>
          <w:p>
            <w:pPr>
              <w:spacing w:after="0" w:line="252" w:lineRule="auto"/>
            </w:pPr>
            <w:r>
              <w:rPr>
                <w:sz w:val="15"/>
              </w:rPr>
              <w:t>10</w:t>
            </w:r>
          </w:p>
        </w:tc>
        <w:tc>
          <w:tcPr>
            <w:tcW w:type="dxa" w:w="3096"/>
            <w:tcMar>
              <w:top w:w="80" w:type="dxa"/>
              <w:start w:w="120" w:type="dxa"/>
              <w:bottom w:w="80" w:type="dxa"/>
              <w:end w:w="120" w:type="dxa"/>
            </w:tcMar>
            <w:vAlign w:val="top"/>
            <w:shd w:fill="F8FAFC"/>
          </w:tcPr>
          <w:p>
            <w:pPr>
              <w:spacing w:after="0" w:line="252" w:lineRule="auto"/>
            </w:pPr>
            <w:r>
              <w:rPr>
                <w:sz w:val="15"/>
              </w:rPr>
              <w:t>Approval or decision task</w:t>
            </w:r>
          </w:p>
        </w:tc>
        <w:tc>
          <w:tcPr>
            <w:tcW w:type="dxa" w:w="5616"/>
            <w:tcMar>
              <w:top w:w="80" w:type="dxa"/>
              <w:start w:w="120" w:type="dxa"/>
              <w:bottom w:w="80" w:type="dxa"/>
              <w:end w:w="120" w:type="dxa"/>
            </w:tcMar>
            <w:vAlign w:val="top"/>
            <w:shd w:fill="F8FAFC"/>
          </w:tcPr>
          <w:p>
            <w:pPr>
              <w:spacing w:after="0" w:line="252" w:lineRule="auto"/>
            </w:pPr>
            <w:r>
              <w:rPr>
                <w:sz w:val="15"/>
              </w:rPr>
              <w:t>Decision rights and outcomes are traceable.</w:t>
            </w:r>
          </w:p>
        </w:tc>
      </w:tr>
      <w:tr>
        <w:tc>
          <w:tcPr>
            <w:tcW w:type="dxa" w:w="504"/>
            <w:tcMar>
              <w:top w:w="80" w:type="dxa"/>
              <w:start w:w="120" w:type="dxa"/>
              <w:bottom w:w="80" w:type="dxa"/>
              <w:end w:w="120" w:type="dxa"/>
            </w:tcMar>
            <w:vAlign w:val="top"/>
          </w:tcPr>
          <w:p>
            <w:pPr>
              <w:spacing w:after="0" w:line="252" w:lineRule="auto"/>
            </w:pPr>
            <w:r>
              <w:rPr>
                <w:sz w:val="15"/>
              </w:rPr>
              <w:t>11</w:t>
            </w:r>
          </w:p>
        </w:tc>
        <w:tc>
          <w:tcPr>
            <w:tcW w:type="dxa" w:w="3096"/>
            <w:tcMar>
              <w:top w:w="80" w:type="dxa"/>
              <w:start w:w="120" w:type="dxa"/>
              <w:bottom w:w="80" w:type="dxa"/>
              <w:end w:w="120" w:type="dxa"/>
            </w:tcMar>
            <w:vAlign w:val="top"/>
          </w:tcPr>
          <w:p>
            <w:pPr>
              <w:spacing w:after="0" w:line="252" w:lineRule="auto"/>
            </w:pPr>
            <w:r>
              <w:rPr>
                <w:sz w:val="15"/>
              </w:rPr>
              <w:t>Request workflow Dashboard</w:t>
            </w:r>
          </w:p>
        </w:tc>
        <w:tc>
          <w:tcPr>
            <w:tcW w:type="dxa" w:w="5616"/>
            <w:tcMar>
              <w:top w:w="80" w:type="dxa"/>
              <w:start w:w="120" w:type="dxa"/>
              <w:bottom w:w="80" w:type="dxa"/>
              <w:end w:w="120" w:type="dxa"/>
            </w:tcMar>
            <w:vAlign w:val="top"/>
          </w:tcPr>
          <w:p>
            <w:pPr>
              <w:spacing w:after="0" w:line="252" w:lineRule="auto"/>
            </w:pPr>
            <w:r>
              <w:rPr>
                <w:sz w:val="15"/>
              </w:rPr>
              <w:t>Cycle, volume, status, priority, and decision patterns are visible.</w:t>
            </w:r>
          </w:p>
        </w:tc>
      </w:tr>
      <w:tr>
        <w:tc>
          <w:tcPr>
            <w:tcW w:type="dxa" w:w="504"/>
            <w:tcMar>
              <w:top w:w="80" w:type="dxa"/>
              <w:start w:w="120" w:type="dxa"/>
              <w:bottom w:w="80" w:type="dxa"/>
              <w:end w:w="120" w:type="dxa"/>
            </w:tcMar>
            <w:vAlign w:val="top"/>
            <w:shd w:fill="F8FAFC"/>
          </w:tcPr>
          <w:p>
            <w:pPr>
              <w:spacing w:after="0" w:line="252" w:lineRule="auto"/>
            </w:pPr>
            <w:r>
              <w:rPr>
                <w:sz w:val="15"/>
              </w:rPr>
              <w:t>12</w:t>
            </w:r>
          </w:p>
        </w:tc>
        <w:tc>
          <w:tcPr>
            <w:tcW w:type="dxa" w:w="3096"/>
            <w:tcMar>
              <w:top w:w="80" w:type="dxa"/>
              <w:start w:w="120" w:type="dxa"/>
              <w:bottom w:w="80" w:type="dxa"/>
              <w:end w:w="120" w:type="dxa"/>
            </w:tcMar>
            <w:vAlign w:val="top"/>
            <w:shd w:fill="F8FAFC"/>
          </w:tcPr>
          <w:p>
            <w:pPr>
              <w:spacing w:after="0" w:line="252" w:lineRule="auto"/>
            </w:pPr>
            <w:r>
              <w:rPr>
                <w:sz w:val="15"/>
              </w:rPr>
              <w:t>Adoption project or communication plan</w:t>
            </w:r>
          </w:p>
        </w:tc>
        <w:tc>
          <w:tcPr>
            <w:tcW w:type="dxa" w:w="5616"/>
            <w:tcMar>
              <w:top w:w="80" w:type="dxa"/>
              <w:start w:w="120" w:type="dxa"/>
              <w:bottom w:w="80" w:type="dxa"/>
              <w:end w:w="120" w:type="dxa"/>
            </w:tcMar>
            <w:vAlign w:val="top"/>
            <w:shd w:fill="F8FAFC"/>
          </w:tcPr>
          <w:p>
            <w:pPr>
              <w:spacing w:after="0" w:line="252" w:lineRule="auto"/>
            </w:pPr>
            <w:r>
              <w:rPr>
                <w:sz w:val="15"/>
              </w:rPr>
              <w:t>Deployment and measurement are treated as work, not an afterthought.</w:t>
            </w:r>
          </w:p>
        </w:tc>
      </w:tr>
    </w:tbl>
    <w:p>
      <w:pPr>
        <w:spacing w:after="0"/>
      </w:pPr>
    </w:p>
    <w:p>
      <w:pPr>
        <w:pStyle w:val="Heading2"/>
        <w:keepNext/>
      </w:pPr>
      <w:r>
        <w:t>9.2 Build-completion checklist</w:t>
      </w:r>
    </w:p>
    <w:p>
      <w:pPr>
        <w:pStyle w:val="ListBullet"/>
        <w:spacing w:after="60" w:line="276" w:lineRule="auto"/>
      </w:pPr>
      <w:r>
        <w:t>□ Companion workbook reviewed and role placeholders replaced.</w:t>
      </w:r>
    </w:p>
    <w:p>
      <w:pPr>
        <w:pStyle w:val="ListBullet"/>
        <w:spacing w:after="60" w:line="276" w:lineRule="auto"/>
      </w:pPr>
      <w:r>
        <w:t>□ Biometric tasks imported and all milestones manually marked.</w:t>
      </w:r>
    </w:p>
    <w:p>
      <w:pPr>
        <w:pStyle w:val="ListBullet"/>
        <w:spacing w:after="60" w:line="276" w:lineRule="auto"/>
      </w:pPr>
      <w:r>
        <w:t>□ Dependencies tested by completing a predecessor task.</w:t>
      </w:r>
    </w:p>
    <w:p>
      <w:pPr>
        <w:pStyle w:val="ListBullet"/>
        <w:spacing w:after="60" w:line="276" w:lineRule="auto"/>
      </w:pPr>
      <w:r>
        <w:t>□ Request form tested across all three Improvement Area branches.</w:t>
      </w:r>
    </w:p>
    <w:p>
      <w:pPr>
        <w:pStyle w:val="ListBullet"/>
        <w:spacing w:after="60" w:line="276" w:lineRule="auto"/>
      </w:pPr>
      <w:r>
        <w:t>□ Every rule passes UAT once and does not create duplicate actions.</w:t>
      </w:r>
    </w:p>
    <w:p>
      <w:pPr>
        <w:pStyle w:val="ListBullet"/>
        <w:spacing w:after="60" w:line="276" w:lineRule="auto"/>
      </w:pPr>
      <w:r>
        <w:t>□ Projects are added to the portfolio and connected to the goal.</w:t>
      </w:r>
    </w:p>
    <w:p>
      <w:pPr>
        <w:pStyle w:val="ListBullet"/>
        <w:spacing w:after="60" w:line="276" w:lineRule="auto"/>
      </w:pPr>
      <w:r>
        <w:t>□ Dashboards display meaningful test data.</w:t>
      </w:r>
    </w:p>
    <w:p>
      <w:pPr>
        <w:pStyle w:val="ListBullet"/>
        <w:spacing w:after="60" w:line="276" w:lineRule="auto"/>
      </w:pPr>
      <w:r>
        <w:t>□ Socialization tasks, owners, and due dates are created.</w:t>
      </w:r>
    </w:p>
    <w:p>
      <w:pPr>
        <w:pStyle w:val="ListBullet"/>
        <w:spacing w:after="60" w:line="276" w:lineRule="auto"/>
      </w:pPr>
      <w:r>
        <w:t>□ Screenshots contain no confidential or personal data.</w:t>
      </w:r>
    </w:p>
    <w:p>
      <w:pPr>
        <w:pStyle w:val="ListBullet"/>
        <w:spacing w:after="60" w:line="276" w:lineRule="auto"/>
      </w:pPr>
      <w:r>
        <w:t>□ Final presentation explains design choices and clearly labels projected outcomes.</w:t>
      </w:r>
    </w:p>
    <w:p>
      <w:pPr>
        <w:pStyle w:val="Heading2"/>
        <w:keepNext/>
      </w:pPr>
      <w:r>
        <w:t>9.3 Source materials</w:t>
      </w:r>
    </w:p>
    <w:p>
      <w:pPr>
        <w:pStyle w:val="ListBullet"/>
        <w:spacing w:after="60" w:line="276" w:lineRule="auto"/>
      </w:pPr>
      <w:r>
        <w:t>Phoenix Airlines discovery_asana.docx — supplied discovery brief and capstone requirements.</w:t>
      </w:r>
    </w:p>
    <w:p>
      <w:pPr>
        <w:pStyle w:val="ListBullet"/>
        <w:spacing w:after="60" w:line="276" w:lineRule="auto"/>
      </w:pPr>
      <w:r>
        <w:t>Biometric Boarding and Security Project.xlsx — supplied reference task plan.</w:t>
      </w:r>
    </w:p>
    <w:p>
      <w:pPr>
        <w:pStyle w:val="ListBullet"/>
        <w:spacing w:after="60" w:line="276" w:lineRule="auto"/>
      </w:pPr>
      <w:r>
        <w:t>Process Map_ Project request process.png — supplied project-request approval process map.</w:t>
      </w:r>
    </w:p>
    <w:p>
      <w:pPr>
        <w:pStyle w:val="Heading2"/>
        <w:keepNext/>
      </w:pPr>
      <w:r>
        <w:t>9.4 Official Asana implementation references</w:t>
      </w:r>
    </w:p>
    <w:p>
      <w:pPr>
        <w:pStyle w:val="ListBullet"/>
      </w:pPr>
      <w:hyperlink r:id="rId12">
        <w:r>
          <w:rPr>
            <w:color w:val="2E74B5"/>
            <w:u w:val="single"/>
          </w:rPr>
          <w:t>Project intake</w:t>
        </w:r>
      </w:hyperlink>
    </w:p>
    <w:p>
      <w:pPr>
        <w:pStyle w:val="ListBullet"/>
      </w:pPr>
      <w:hyperlink r:id="rId13">
        <w:r>
          <w:rPr>
            <w:color w:val="2E74B5"/>
            <w:u w:val="single"/>
          </w:rPr>
          <w:t>CSV spreadsheet imports</w:t>
        </w:r>
      </w:hyperlink>
    </w:p>
    <w:p>
      <w:pPr>
        <w:pStyle w:val="ListBullet"/>
      </w:pPr>
      <w:hyperlink r:id="rId14">
        <w:r>
          <w:rPr>
            <w:color w:val="2E74B5"/>
            <w:u w:val="single"/>
          </w:rPr>
          <w:t>Field mapping in forms</w:t>
        </w:r>
      </w:hyperlink>
    </w:p>
    <w:p>
      <w:pPr>
        <w:pStyle w:val="ListBullet"/>
      </w:pPr>
      <w:hyperlink r:id="rId15">
        <w:r>
          <w:rPr>
            <w:color w:val="2E74B5"/>
            <w:u w:val="single"/>
          </w:rPr>
          <w:t>Form branching</w:t>
        </w:r>
      </w:hyperlink>
    </w:p>
    <w:p>
      <w:pPr>
        <w:pStyle w:val="ListBullet"/>
      </w:pPr>
      <w:hyperlink r:id="rId16">
        <w:r>
          <w:rPr>
            <w:color w:val="2E74B5"/>
            <w:u w:val="single"/>
          </w:rPr>
          <w:t>Rule triggers</w:t>
        </w:r>
      </w:hyperlink>
    </w:p>
    <w:p>
      <w:pPr>
        <w:pStyle w:val="ListBullet"/>
      </w:pPr>
      <w:hyperlink r:id="rId17">
        <w:r>
          <w:rPr>
            <w:color w:val="2E74B5"/>
            <w:u w:val="single"/>
          </w:rPr>
          <w:t>Rule actions</w:t>
        </w:r>
      </w:hyperlink>
    </w:p>
    <w:p>
      <w:pPr>
        <w:pStyle w:val="ListBullet"/>
      </w:pPr>
      <w:hyperlink r:id="rId18">
        <w:r>
          <w:rPr>
            <w:color w:val="2E74B5"/>
            <w:u w:val="single"/>
          </w:rPr>
          <w:t>Automating work through stages</w:t>
        </w:r>
      </w:hyperlink>
    </w:p>
    <w:p>
      <w:pPr>
        <w:pStyle w:val="ListBullet"/>
      </w:pPr>
      <w:hyperlink r:id="rId19">
        <w:r>
          <w:rPr>
            <w:color w:val="2E74B5"/>
            <w:u w:val="single"/>
          </w:rPr>
          <w:t>Task dependencies</w:t>
        </w:r>
      </w:hyperlink>
    </w:p>
    <w:p>
      <w:pPr>
        <w:pStyle w:val="ListBullet"/>
      </w:pPr>
      <w:hyperlink r:id="rId20">
        <w:r>
          <w:rPr>
            <w:color w:val="2E74B5"/>
            <w:u w:val="single"/>
          </w:rPr>
          <w:t>Timeline planning</w:t>
        </w:r>
      </w:hyperlink>
    </w:p>
    <w:p>
      <w:pPr>
        <w:pStyle w:val="ListBullet"/>
      </w:pPr>
      <w:hyperlink r:id="rId21">
        <w:r>
          <w:rPr>
            <w:color w:val="2E74B5"/>
            <w:u w:val="single"/>
          </w:rPr>
          <w:t>Approvals</w:t>
        </w:r>
      </w:hyperlink>
    </w:p>
    <w:p>
      <w:pPr>
        <w:pStyle w:val="ListBullet"/>
      </w:pPr>
      <w:hyperlink r:id="rId22">
        <w:r>
          <w:rPr>
            <w:color w:val="2E74B5"/>
            <w:u w:val="single"/>
          </w:rPr>
          <w:t>Project dashboards</w:t>
        </w:r>
      </w:hyperlink>
    </w:p>
    <w:p>
      <w:pPr>
        <w:pStyle w:val="ListBullet"/>
      </w:pPr>
      <w:hyperlink r:id="rId23">
        <w:r>
          <w:rPr>
            <w:color w:val="2E74B5"/>
            <w:u w:val="single"/>
          </w:rPr>
          <w:t>Portfolio monitoring</w:t>
        </w:r>
      </w:hyperlink>
    </w:p>
    <w:p>
      <w:pPr>
        <w:pStyle w:val="ListBullet"/>
      </w:pPr>
      <w:hyperlink r:id="rId24">
        <w:r>
          <w:rPr>
            <w:color w:val="2E74B5"/>
            <w:u w:val="single"/>
          </w:rPr>
          <w:t>Planning and managing goals</w:t>
        </w:r>
      </w:hyperlink>
    </w:p>
    <w:p>
      <w:pPr>
        <w:pStyle w:val="ListBullet"/>
      </w:pPr>
      <w:hyperlink r:id="rId25">
        <w:r>
          <w:rPr>
            <w:color w:val="2E74B5"/>
            <w:u w:val="single"/>
          </w:rPr>
          <w:t>Project overview</w:t>
        </w:r>
      </w:hyperlink>
    </w:p>
    <w:p>
      <w:pPr>
        <w:pStyle w:val="ListBullet"/>
      </w:pPr>
      <w:hyperlink r:id="rId26">
        <w:r>
          <w:rPr>
            <w:color w:val="2E74B5"/>
            <w:u w:val="single"/>
          </w:rPr>
          <w:t>Deploy and analyze a workflow</w:t>
        </w:r>
      </w:hyperlink>
    </w:p>
    <w:tbl>
      <w:tblPr>
        <w:tblW w:type="dxa" w:w="9360"/>
        <w:tblLayout w:type="fixed"/>
        <w:tblLook w:firstColumn="1" w:firstRow="1" w:lastColumn="0" w:lastRow="0" w:noHBand="0" w:noVBand="1" w:val="04A0"/>
        <w:tblInd w:w="120" w:type="dxa"/>
      </w:tblPr>
      <w:tblGrid>
        <w:gridCol w:w="9360"/>
      </w:tblGrid>
      <w:tr>
        <w:tc>
          <w:tcPr>
            <w:tcW w:type="dxa" w:w="9360"/>
            <w:shd w:fill="F2F4F6"/>
            <w:tcMar>
              <w:top w:w="120" w:type="dxa"/>
              <w:start w:w="180" w:type="dxa"/>
              <w:bottom w:w="120" w:type="dxa"/>
              <w:end w:w="180" w:type="dxa"/>
            </w:tcMar>
          </w:tcPr>
          <w:p>
            <w:pPr>
              <w:spacing w:after="60"/>
            </w:pPr>
            <w:r>
              <w:rPr>
                <w:b/>
                <w:color w:val="16324F"/>
              </w:rPr>
              <w:t>Plan availability</w:t>
            </w:r>
          </w:p>
          <w:p>
            <w:pPr>
              <w:spacing w:after="0" w:line="276" w:lineRule="auto"/>
            </w:pPr>
            <w:r>
              <w:t>Asana feature availability and menu labels can vary by plan and product updates. Validate Forms branching, Approvals, Portfolios, Goals, Workload, and reporting access in the workspace used for the capstone.</w:t>
            </w:r>
          </w:p>
        </w:tc>
      </w:tr>
    </w:tbl>
    <w:p>
      <w:pPr>
        <w:spacing w:after="0"/>
      </w:pPr>
    </w:p>
    <w:sectPr w:rsidR="00FC693F" w:rsidRPr="0006063C" w:rsidSect="00034616">
      <w:headerReference w:type="default" r:id="rId9"/>
      <w:footerReference w:type="default" r:id="rId10"/>
      <w:pgSz w:w="12240" w:h="15840"/>
      <w:pgMar w:top="1440"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2E74B5"/>
        <w:sz w:val="16"/>
      </w:rPr>
      <w:t>PHOENIX AIRLINES  |  ASANA WORKFLOW SPECIALIST CAPSTONE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F29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16324F"/>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Calibri" w:hAnsi="Calibri"/>
      <w:b/>
      <w:color w:val="16324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Calibri" w:hAnsi="Calibri"/>
      <w:b w:val="0"/>
      <w:i/>
      <w:iCs/>
      <w:color w:val="52606D"/>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i/>
      <w:color w:val="52606D"/>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help.asana.com/s/article/project-intake" TargetMode="External"/><Relationship Id="rId13" Type="http://schemas.openxmlformats.org/officeDocument/2006/relationships/hyperlink" Target="https://help.asana.com/s/article/import-csv-spreadsheets-into-projects" TargetMode="External"/><Relationship Id="rId14" Type="http://schemas.openxmlformats.org/officeDocument/2006/relationships/hyperlink" Target="https://help.asana.com/s/article/field-mapping-in-forms" TargetMode="External"/><Relationship Id="rId15" Type="http://schemas.openxmlformats.org/officeDocument/2006/relationships/hyperlink" Target="https://help.asana.com/s/article/how-to-use-forms-branching" TargetMode="External"/><Relationship Id="rId16" Type="http://schemas.openxmlformats.org/officeDocument/2006/relationships/hyperlink" Target="https://help.asana.com/s/article/rule-triggers" TargetMode="External"/><Relationship Id="rId17" Type="http://schemas.openxmlformats.org/officeDocument/2006/relationships/hyperlink" Target="https://help.asana.com/s/article/rule-actions" TargetMode="External"/><Relationship Id="rId18" Type="http://schemas.openxmlformats.org/officeDocument/2006/relationships/hyperlink" Target="https://help.asana.com/s/article/automate-how-work-moves-through-stages" TargetMode="External"/><Relationship Id="rId19" Type="http://schemas.openxmlformats.org/officeDocument/2006/relationships/hyperlink" Target="https://help.asana.com/s/article/task-dependencies" TargetMode="External"/><Relationship Id="rId20" Type="http://schemas.openxmlformats.org/officeDocument/2006/relationships/hyperlink" Target="https://help.asana.com/s/article/plan-and-execute-projects-with-timeline" TargetMode="External"/><Relationship Id="rId21" Type="http://schemas.openxmlformats.org/officeDocument/2006/relationships/hyperlink" Target="https://help.asana.com/s/article/how-to-use-approvals" TargetMode="External"/><Relationship Id="rId22" Type="http://schemas.openxmlformats.org/officeDocument/2006/relationships/hyperlink" Target="https://help.asana.com/s/article/project-dashboards" TargetMode="External"/><Relationship Id="rId23" Type="http://schemas.openxmlformats.org/officeDocument/2006/relationships/hyperlink" Target="https://help.asana.com/s/article/monitor-initiatives-and-manage-resources-with-portfolios" TargetMode="External"/><Relationship Id="rId24" Type="http://schemas.openxmlformats.org/officeDocument/2006/relationships/hyperlink" Target="https://help.asana.com/s/article/plan-and-manage-company-goals" TargetMode="External"/><Relationship Id="rId25" Type="http://schemas.openxmlformats.org/officeDocument/2006/relationships/hyperlink" Target="https://help.asana.com/s/article/how-to-use-the-project-overview-tab" TargetMode="External"/><Relationship Id="rId26" Type="http://schemas.openxmlformats.org/officeDocument/2006/relationships/hyperlink" Target="https://help.asana.com/s/article/deploy-analyze-your-workflo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Phoenix Airlines Asana Workflow Specialist Capstone Portfolio</dc:title>
  <dc:subject>Asana workflow design, implementation guide, and portfolio case study</dc:subject>
  <dc:creator>Jayson</dc:creator>
  <cp:keywords>Asana, workflow specialist, capstone, portfolio, project intake, biometric boarding</cp:keywords>
  <dc:description>Scenario-based training portfolio generated from supplied discovery, workbook, and process map.</dc:description>
  <cp:lastModifiedBy/>
  <cp:revision>1</cp:revision>
  <dcterms:created xsi:type="dcterms:W3CDTF">2013-12-23T23:15:00Z</dcterms:created>
  <dcterms:modified xsi:type="dcterms:W3CDTF">2013-12-23T23:15:00Z</dcterms:modified>
  <cp:category/>
</cp:coreProperties>
</file>