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CB351"/>
    <w:p w14:paraId="52C0D1C1"/>
    <w:p w14:paraId="3694D8F8"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LAB EXERCISE 11 AND 12</w:t>
      </w:r>
    </w:p>
    <w:p w14:paraId="0B17A178">
      <w:pPr>
        <w:rPr>
          <w:rFonts w:hint="default"/>
          <w:sz w:val="36"/>
          <w:szCs w:val="36"/>
          <w:lang w:val="en-US"/>
        </w:rPr>
      </w:pPr>
    </w:p>
    <w:p w14:paraId="0F9DC9E5">
      <w:pPr>
        <w:jc w:val="righ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JAYSURYA BHUYAN</w:t>
      </w:r>
    </w:p>
    <w:p w14:paraId="0D84A85F">
      <w:pPr>
        <w:jc w:val="righ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24BCE1864</w:t>
      </w:r>
    </w:p>
    <w:p w14:paraId="761A73C0">
      <w:pPr>
        <w:jc w:val="right"/>
        <w:rPr>
          <w:rFonts w:hint="default"/>
          <w:sz w:val="36"/>
          <w:szCs w:val="36"/>
          <w:lang w:val="en-US"/>
        </w:rPr>
      </w:pPr>
    </w:p>
    <w:p w14:paraId="3588E7E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STEPS:</w:t>
      </w:r>
    </w:p>
    <w:p w14:paraId="28FED65D">
      <w:pPr>
        <w:jc w:val="both"/>
        <w:rPr>
          <w:rFonts w:hint="default"/>
          <w:sz w:val="28"/>
          <w:szCs w:val="28"/>
          <w:lang w:val="en-US"/>
        </w:rPr>
      </w:pPr>
    </w:p>
    <w:p w14:paraId="6486E810">
      <w:pPr>
        <w:jc w:val="both"/>
      </w:pPr>
      <w:r>
        <w:drawing>
          <wp:inline distT="0" distB="0" distL="114300" distR="114300">
            <wp:extent cx="4765675" cy="3151505"/>
            <wp:effectExtent l="0" t="0" r="158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763F">
      <w:pPr>
        <w:jc w:val="both"/>
      </w:pPr>
    </w:p>
    <w:p w14:paraId="12CFD0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Create this network topology, connect the cables as shown in the image, connect router 1,2 and 3 with serial dce cables</w:t>
      </w:r>
    </w:p>
    <w:p w14:paraId="688986BE">
      <w:pPr>
        <w:jc w:val="both"/>
        <w:rPr>
          <w:rFonts w:hint="default"/>
          <w:lang w:val="en-US"/>
        </w:rPr>
      </w:pPr>
    </w:p>
    <w:p w14:paraId="571E0F9A">
      <w:pPr>
        <w:jc w:val="both"/>
        <w:rPr>
          <w:rFonts w:hint="default"/>
          <w:lang w:val="en-US"/>
        </w:rPr>
      </w:pPr>
    </w:p>
    <w:p w14:paraId="02B01366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319905" cy="26022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1B62">
      <w:pPr>
        <w:jc w:val="both"/>
        <w:rPr>
          <w:rFonts w:hint="default"/>
          <w:lang w:val="en-US"/>
        </w:rPr>
      </w:pPr>
    </w:p>
    <w:p w14:paraId="4E7F124E">
      <w:pPr>
        <w:jc w:val="both"/>
        <w:rPr>
          <w:rFonts w:hint="default"/>
          <w:lang w:val="en-US"/>
        </w:rPr>
      </w:pPr>
    </w:p>
    <w:p w14:paraId="6729F2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Serial ports should we installed in all routers as shown above</w:t>
      </w:r>
    </w:p>
    <w:p w14:paraId="5352CDD1">
      <w:pPr>
        <w:jc w:val="both"/>
      </w:pPr>
      <w:r>
        <w:drawing>
          <wp:inline distT="0" distB="0" distL="114300" distR="114300">
            <wp:extent cx="4056380" cy="352298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052D">
      <w:pPr>
        <w:jc w:val="both"/>
        <w:rPr>
          <w:rFonts w:hint="default"/>
          <w:lang w:val="en-US"/>
        </w:rPr>
      </w:pPr>
    </w:p>
    <w:p w14:paraId="716D97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Now configure ip addresses and gateway for every PC node</w:t>
      </w:r>
    </w:p>
    <w:p w14:paraId="46198A4F">
      <w:pPr>
        <w:jc w:val="both"/>
        <w:rPr>
          <w:rFonts w:hint="default"/>
          <w:lang w:val="en-US"/>
        </w:rPr>
      </w:pPr>
    </w:p>
    <w:p w14:paraId="3557A708">
      <w:pPr>
        <w:jc w:val="both"/>
        <w:rPr>
          <w:rFonts w:hint="default"/>
          <w:lang w:val="en-US"/>
        </w:rPr>
      </w:pPr>
    </w:p>
    <w:p w14:paraId="6ABE59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 router 1:</w:t>
      </w:r>
    </w:p>
    <w:p w14:paraId="0207F598">
      <w:pPr>
        <w:jc w:val="both"/>
        <w:rPr>
          <w:rFonts w:hint="default"/>
          <w:lang w:val="en-US"/>
        </w:rPr>
      </w:pPr>
    </w:p>
    <w:p w14:paraId="57C39A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enable</w:t>
      </w:r>
    </w:p>
    <w:p w14:paraId="61B25A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conf t</w:t>
      </w:r>
    </w:p>
    <w:p w14:paraId="1465078C">
      <w:pPr>
        <w:jc w:val="both"/>
        <w:rPr>
          <w:rFonts w:hint="default"/>
          <w:lang w:val="en-US"/>
        </w:rPr>
      </w:pPr>
    </w:p>
    <w:p w14:paraId="6E7F7B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fa0/0</w:t>
      </w:r>
    </w:p>
    <w:p w14:paraId="160115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192.168.10.1 255.255.255.0</w:t>
      </w:r>
    </w:p>
    <w:p w14:paraId="21FA5F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782151AB">
      <w:pPr>
        <w:jc w:val="both"/>
        <w:rPr>
          <w:rFonts w:hint="default"/>
          <w:lang w:val="en-US"/>
        </w:rPr>
      </w:pPr>
    </w:p>
    <w:p w14:paraId="371410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s0/1/0</w:t>
      </w:r>
    </w:p>
    <w:p w14:paraId="4BC767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10.1.1.1 255.255.255.252</w:t>
      </w:r>
    </w:p>
    <w:p w14:paraId="6616EF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clock rate 64000</w:t>
      </w:r>
    </w:p>
    <w:p w14:paraId="66138D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7A021E17">
      <w:pPr>
        <w:jc w:val="both"/>
        <w:rPr>
          <w:rFonts w:hint="default"/>
          <w:lang w:val="en-US"/>
        </w:rPr>
      </w:pPr>
    </w:p>
    <w:p w14:paraId="0EE66EAE">
      <w:pPr>
        <w:jc w:val="both"/>
        <w:rPr>
          <w:rFonts w:hint="default"/>
          <w:lang w:val="en-US"/>
        </w:rPr>
      </w:pPr>
    </w:p>
    <w:p w14:paraId="45A407EC">
      <w:pPr>
        <w:jc w:val="both"/>
        <w:rPr>
          <w:rFonts w:hint="default"/>
          <w:lang w:val="en-US"/>
        </w:rPr>
      </w:pPr>
    </w:p>
    <w:p w14:paraId="5882F4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2:</w:t>
      </w:r>
    </w:p>
    <w:p w14:paraId="4BBF46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enable</w:t>
      </w:r>
    </w:p>
    <w:p w14:paraId="777038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conf t</w:t>
      </w:r>
    </w:p>
    <w:p w14:paraId="118DFB87">
      <w:pPr>
        <w:jc w:val="both"/>
        <w:rPr>
          <w:rFonts w:hint="default"/>
          <w:lang w:val="en-US"/>
        </w:rPr>
      </w:pPr>
    </w:p>
    <w:p w14:paraId="499CB8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fa0/0</w:t>
      </w:r>
    </w:p>
    <w:p w14:paraId="042F93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192.168.20.1 255.255.255.0</w:t>
      </w:r>
    </w:p>
    <w:p w14:paraId="324CB6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05EE1308">
      <w:pPr>
        <w:jc w:val="both"/>
        <w:rPr>
          <w:rFonts w:hint="default"/>
          <w:lang w:val="en-US"/>
        </w:rPr>
      </w:pPr>
    </w:p>
    <w:p w14:paraId="6F8E5B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s0/0/0</w:t>
      </w:r>
    </w:p>
    <w:p w14:paraId="7E8052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10.1.1.2 255.255.255.252</w:t>
      </w:r>
    </w:p>
    <w:p w14:paraId="33BD76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161ABCE5">
      <w:pPr>
        <w:jc w:val="both"/>
        <w:rPr>
          <w:rFonts w:hint="default"/>
          <w:lang w:val="en-US"/>
        </w:rPr>
      </w:pPr>
    </w:p>
    <w:p w14:paraId="037D89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s0/1/1</w:t>
      </w:r>
    </w:p>
    <w:p w14:paraId="75418C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10.2.2.1 255.255.255.252</w:t>
      </w:r>
    </w:p>
    <w:p w14:paraId="0D25D5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clock rate 64000</w:t>
      </w:r>
    </w:p>
    <w:p w14:paraId="0A5548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19D62F56">
      <w:pPr>
        <w:jc w:val="both"/>
        <w:rPr>
          <w:rFonts w:hint="default"/>
          <w:lang w:val="en-US"/>
        </w:rPr>
      </w:pPr>
    </w:p>
    <w:p w14:paraId="227BD097">
      <w:pPr>
        <w:jc w:val="both"/>
        <w:rPr>
          <w:rFonts w:hint="default"/>
          <w:lang w:val="en-US"/>
        </w:rPr>
      </w:pPr>
    </w:p>
    <w:p w14:paraId="32185CB3">
      <w:pPr>
        <w:jc w:val="both"/>
        <w:rPr>
          <w:rFonts w:hint="default"/>
          <w:lang w:val="en-US"/>
        </w:rPr>
      </w:pPr>
    </w:p>
    <w:p w14:paraId="457C2506">
      <w:pPr>
        <w:jc w:val="both"/>
        <w:rPr>
          <w:rFonts w:hint="default"/>
          <w:lang w:val="en-US"/>
        </w:rPr>
      </w:pPr>
    </w:p>
    <w:p w14:paraId="136E1CE3">
      <w:pPr>
        <w:jc w:val="both"/>
        <w:rPr>
          <w:rFonts w:hint="default"/>
          <w:lang w:val="en-US"/>
        </w:rPr>
      </w:pPr>
    </w:p>
    <w:p w14:paraId="6E15952D">
      <w:pPr>
        <w:jc w:val="both"/>
        <w:rPr>
          <w:rFonts w:hint="default"/>
          <w:lang w:val="en-US"/>
        </w:rPr>
      </w:pPr>
    </w:p>
    <w:p w14:paraId="3B539E14">
      <w:pPr>
        <w:jc w:val="both"/>
        <w:rPr>
          <w:rFonts w:hint="default"/>
          <w:lang w:val="en-US"/>
        </w:rPr>
      </w:pPr>
    </w:p>
    <w:p w14:paraId="5A5B72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3:</w:t>
      </w:r>
    </w:p>
    <w:p w14:paraId="2CA7A84D">
      <w:pPr>
        <w:jc w:val="both"/>
        <w:rPr>
          <w:rFonts w:hint="default"/>
          <w:lang w:val="en-US"/>
        </w:rPr>
      </w:pPr>
    </w:p>
    <w:p w14:paraId="7DA10A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enable</w:t>
      </w:r>
    </w:p>
    <w:p w14:paraId="22AC59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conf t</w:t>
      </w:r>
    </w:p>
    <w:p w14:paraId="2CF8CD0B">
      <w:pPr>
        <w:jc w:val="both"/>
        <w:rPr>
          <w:rFonts w:hint="default"/>
          <w:lang w:val="en-US"/>
        </w:rPr>
      </w:pPr>
    </w:p>
    <w:p w14:paraId="14862B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fa0/0</w:t>
      </w:r>
    </w:p>
    <w:p w14:paraId="6DA7DE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192.168.20.1 255.255.255.0</w:t>
      </w:r>
    </w:p>
    <w:p w14:paraId="36AF0A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4B5E812B">
      <w:pPr>
        <w:jc w:val="both"/>
        <w:rPr>
          <w:rFonts w:hint="default"/>
          <w:lang w:val="en-US"/>
        </w:rPr>
      </w:pPr>
    </w:p>
    <w:p w14:paraId="6A622B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s0/0/0</w:t>
      </w:r>
    </w:p>
    <w:p w14:paraId="5DEA8C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10.1.1.2 255.255.255.252</w:t>
      </w:r>
    </w:p>
    <w:p w14:paraId="4ADCE4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633DE805">
      <w:pPr>
        <w:jc w:val="both"/>
        <w:rPr>
          <w:rFonts w:hint="default"/>
          <w:lang w:val="en-US"/>
        </w:rPr>
      </w:pPr>
    </w:p>
    <w:p w14:paraId="650757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s0/1/1</w:t>
      </w:r>
    </w:p>
    <w:p w14:paraId="738F96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address 10.2.2.1 255.255.255.252</w:t>
      </w:r>
    </w:p>
    <w:p w14:paraId="3D2D19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clock rate 64000</w:t>
      </w:r>
    </w:p>
    <w:p w14:paraId="61C391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shutdown</w:t>
      </w:r>
    </w:p>
    <w:p w14:paraId="2FC01DB5">
      <w:pPr>
        <w:jc w:val="both"/>
        <w:rPr>
          <w:rFonts w:hint="default"/>
          <w:lang w:val="en-US"/>
        </w:rPr>
      </w:pPr>
    </w:p>
    <w:p w14:paraId="23479DC7">
      <w:pPr>
        <w:jc w:val="both"/>
        <w:rPr>
          <w:rFonts w:hint="default"/>
          <w:lang w:val="en-US"/>
        </w:rPr>
      </w:pPr>
    </w:p>
    <w:p w14:paraId="247D4D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OSPF CONFIGURATION</w:t>
      </w:r>
    </w:p>
    <w:p w14:paraId="6940228E">
      <w:pPr>
        <w:jc w:val="both"/>
        <w:rPr>
          <w:rFonts w:hint="default"/>
          <w:lang w:val="en-US"/>
        </w:rPr>
      </w:pPr>
    </w:p>
    <w:p w14:paraId="3A8607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R1:</w:t>
      </w:r>
    </w:p>
    <w:p w14:paraId="2CD8DD9F">
      <w:pPr>
        <w:jc w:val="both"/>
        <w:rPr>
          <w:rFonts w:hint="default"/>
          <w:lang w:val="en-US"/>
        </w:rPr>
      </w:pPr>
    </w:p>
    <w:p w14:paraId="2FA704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ospf 1</w:t>
      </w:r>
    </w:p>
    <w:p w14:paraId="18D838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network 192.168.10.0 0.0.0.255 area 0</w:t>
      </w:r>
    </w:p>
    <w:p w14:paraId="3C585F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network 10.1.1.0 0.0.0.3 area 0</w:t>
      </w:r>
    </w:p>
    <w:p w14:paraId="0CED6538">
      <w:pPr>
        <w:jc w:val="both"/>
        <w:rPr>
          <w:rFonts w:hint="default"/>
          <w:lang w:val="en-US"/>
        </w:rPr>
      </w:pPr>
    </w:p>
    <w:p w14:paraId="57C8C7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R2:</w:t>
      </w:r>
    </w:p>
    <w:p w14:paraId="083B8808">
      <w:pPr>
        <w:jc w:val="both"/>
        <w:rPr>
          <w:rFonts w:hint="default"/>
          <w:lang w:val="en-US"/>
        </w:rPr>
      </w:pPr>
    </w:p>
    <w:p w14:paraId="5D5784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ospf 1</w:t>
      </w:r>
    </w:p>
    <w:p w14:paraId="14953E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network 192.168.20.0 0.0.0.255 area 1</w:t>
      </w:r>
    </w:p>
    <w:p w14:paraId="389E00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network 10.1.1.0 0.0.0.3 area 0</w:t>
      </w:r>
    </w:p>
    <w:p w14:paraId="58A073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network 10.2.2.0 0.0.0.3 area 1</w:t>
      </w:r>
    </w:p>
    <w:p w14:paraId="3168BADB">
      <w:pPr>
        <w:jc w:val="both"/>
        <w:rPr>
          <w:rFonts w:hint="default"/>
          <w:lang w:val="en-US"/>
        </w:rPr>
      </w:pPr>
    </w:p>
    <w:p w14:paraId="7F392E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R3:</w:t>
      </w:r>
    </w:p>
    <w:p w14:paraId="147ABAA1">
      <w:pPr>
        <w:jc w:val="both"/>
        <w:rPr>
          <w:rFonts w:hint="default"/>
          <w:lang w:val="en-US"/>
        </w:rPr>
      </w:pPr>
    </w:p>
    <w:p w14:paraId="475679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ospf 1</w:t>
      </w:r>
    </w:p>
    <w:p w14:paraId="7D7EEF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network 10.2.2.0 0.0.0.3 area 1</w:t>
      </w:r>
    </w:p>
    <w:p w14:paraId="59BCA1D9">
      <w:pPr>
        <w:jc w:val="both"/>
        <w:rPr>
          <w:rFonts w:hint="default"/>
          <w:lang w:val="en-US"/>
        </w:rPr>
      </w:pPr>
    </w:p>
    <w:p w14:paraId="5E7F1D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After this, run these commands on all routers:</w:t>
      </w:r>
    </w:p>
    <w:p w14:paraId="77F834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ip interface brief</w:t>
      </w:r>
    </w:p>
    <w:p w14:paraId="543AAB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ip ospf neighbor</w:t>
      </w:r>
    </w:p>
    <w:p w14:paraId="655617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ip route</w:t>
      </w:r>
    </w:p>
    <w:p w14:paraId="09971D31">
      <w:pPr>
        <w:jc w:val="both"/>
        <w:rPr>
          <w:rFonts w:hint="default"/>
          <w:lang w:val="en-US"/>
        </w:rPr>
      </w:pPr>
    </w:p>
    <w:p w14:paraId="0D927252">
      <w:pPr>
        <w:jc w:val="both"/>
        <w:rPr>
          <w:rFonts w:hint="default"/>
          <w:lang w:val="en-US"/>
        </w:rPr>
      </w:pPr>
    </w:p>
    <w:p w14:paraId="36D56F39">
      <w:pPr>
        <w:jc w:val="both"/>
        <w:rPr>
          <w:rFonts w:hint="default"/>
          <w:lang w:val="en-US"/>
        </w:rPr>
      </w:pPr>
    </w:p>
    <w:p w14:paraId="633DEFC7">
      <w:pPr>
        <w:jc w:val="both"/>
        <w:rPr>
          <w:rFonts w:hint="default"/>
          <w:lang w:val="en-US"/>
        </w:rPr>
      </w:pPr>
    </w:p>
    <w:p w14:paraId="54F51F16">
      <w:pPr>
        <w:jc w:val="both"/>
        <w:rPr>
          <w:rFonts w:hint="default"/>
          <w:lang w:val="en-US"/>
        </w:rPr>
      </w:pPr>
    </w:p>
    <w:p w14:paraId="5247C926">
      <w:pPr>
        <w:jc w:val="both"/>
        <w:rPr>
          <w:rFonts w:hint="default"/>
          <w:lang w:val="en-US"/>
        </w:rPr>
      </w:pPr>
    </w:p>
    <w:p w14:paraId="29F0CDF0">
      <w:pPr>
        <w:jc w:val="both"/>
        <w:rPr>
          <w:rFonts w:hint="default"/>
          <w:lang w:val="en-US"/>
        </w:rPr>
      </w:pPr>
    </w:p>
    <w:p w14:paraId="7BE00078">
      <w:pPr>
        <w:jc w:val="both"/>
        <w:rPr>
          <w:rFonts w:hint="default"/>
          <w:lang w:val="en-US"/>
        </w:rPr>
      </w:pPr>
    </w:p>
    <w:p w14:paraId="6FBB8BAE">
      <w:pPr>
        <w:jc w:val="both"/>
        <w:rPr>
          <w:rFonts w:hint="default"/>
          <w:lang w:val="en-US"/>
        </w:rPr>
      </w:pPr>
    </w:p>
    <w:p w14:paraId="4F89A902">
      <w:pPr>
        <w:jc w:val="both"/>
        <w:rPr>
          <w:rFonts w:hint="default"/>
          <w:lang w:val="en-US"/>
        </w:rPr>
      </w:pPr>
    </w:p>
    <w:p w14:paraId="226C4F36">
      <w:pPr>
        <w:jc w:val="both"/>
        <w:rPr>
          <w:rFonts w:hint="default"/>
          <w:lang w:val="en-US"/>
        </w:rPr>
      </w:pPr>
    </w:p>
    <w:p w14:paraId="7343996B">
      <w:pPr>
        <w:jc w:val="both"/>
        <w:rPr>
          <w:rFonts w:hint="default"/>
          <w:lang w:val="en-US"/>
        </w:rPr>
      </w:pPr>
    </w:p>
    <w:p w14:paraId="5AB32CDA">
      <w:pPr>
        <w:jc w:val="both"/>
        <w:rPr>
          <w:rFonts w:hint="default"/>
          <w:lang w:val="en-US"/>
        </w:rPr>
      </w:pPr>
    </w:p>
    <w:p w14:paraId="01BC322F">
      <w:pPr>
        <w:jc w:val="both"/>
        <w:rPr>
          <w:rFonts w:hint="default"/>
          <w:lang w:val="en-US"/>
        </w:rPr>
      </w:pPr>
    </w:p>
    <w:p w14:paraId="20D60BE4">
      <w:pPr>
        <w:jc w:val="both"/>
        <w:rPr>
          <w:rFonts w:hint="default"/>
          <w:lang w:val="en-US"/>
        </w:rPr>
      </w:pPr>
    </w:p>
    <w:p w14:paraId="6CC89FEA">
      <w:pPr>
        <w:jc w:val="both"/>
        <w:rPr>
          <w:rFonts w:hint="default"/>
          <w:lang w:val="en-US"/>
        </w:rPr>
      </w:pPr>
    </w:p>
    <w:p w14:paraId="29539F3A">
      <w:pPr>
        <w:jc w:val="both"/>
        <w:rPr>
          <w:rFonts w:hint="default"/>
          <w:lang w:val="en-US"/>
        </w:rPr>
      </w:pPr>
    </w:p>
    <w:p w14:paraId="1D69A52B">
      <w:pPr>
        <w:jc w:val="both"/>
        <w:rPr>
          <w:rFonts w:hint="default"/>
          <w:lang w:val="en-US"/>
        </w:rPr>
      </w:pPr>
    </w:p>
    <w:p w14:paraId="2F71C5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1:</w:t>
      </w:r>
    </w:p>
    <w:p w14:paraId="33C2989B">
      <w:pPr>
        <w:jc w:val="both"/>
        <w:rPr>
          <w:rFonts w:hint="default"/>
          <w:lang w:val="en-US"/>
        </w:rPr>
      </w:pPr>
    </w:p>
    <w:p w14:paraId="7B3BEDD1">
      <w:pPr>
        <w:jc w:val="both"/>
      </w:pPr>
      <w:r>
        <w:drawing>
          <wp:inline distT="0" distB="0" distL="114300" distR="114300">
            <wp:extent cx="6248400" cy="441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F033">
      <w:pPr>
        <w:jc w:val="both"/>
      </w:pPr>
    </w:p>
    <w:p w14:paraId="76C8A3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2:</w:t>
      </w:r>
    </w:p>
    <w:p w14:paraId="60960BE5">
      <w:pPr>
        <w:jc w:val="both"/>
      </w:pPr>
      <w:r>
        <w:drawing>
          <wp:inline distT="0" distB="0" distL="114300" distR="114300">
            <wp:extent cx="6638925" cy="4434205"/>
            <wp:effectExtent l="0" t="0" r="952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5828">
      <w:pPr>
        <w:jc w:val="both"/>
      </w:pPr>
    </w:p>
    <w:p w14:paraId="29747A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3:</w:t>
      </w:r>
    </w:p>
    <w:p w14:paraId="1C9E9E33">
      <w:pPr>
        <w:jc w:val="both"/>
        <w:rPr>
          <w:rFonts w:hint="default"/>
          <w:lang w:val="en-US"/>
        </w:rPr>
      </w:pPr>
    </w:p>
    <w:p w14:paraId="7F65E0AC">
      <w:pPr>
        <w:jc w:val="both"/>
      </w:pPr>
      <w:r>
        <w:drawing>
          <wp:inline distT="0" distB="0" distL="114300" distR="114300">
            <wp:extent cx="6448425" cy="3305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DCCE">
      <w:pPr>
        <w:jc w:val="both"/>
      </w:pPr>
    </w:p>
    <w:p w14:paraId="0E42EA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TESTING</w:t>
      </w:r>
    </w:p>
    <w:p w14:paraId="2EFFBA3D">
      <w:pPr>
        <w:jc w:val="both"/>
        <w:rPr>
          <w:rFonts w:hint="default"/>
          <w:lang w:val="en-US"/>
        </w:rPr>
      </w:pPr>
    </w:p>
    <w:p w14:paraId="6B03E3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Run this command on PC0 to test routing from PC2</w:t>
      </w:r>
    </w:p>
    <w:p w14:paraId="5452A05E">
      <w:pPr>
        <w:jc w:val="both"/>
        <w:rPr>
          <w:rFonts w:hint="default"/>
          <w:lang w:val="en-US"/>
        </w:rPr>
      </w:pPr>
    </w:p>
    <w:p w14:paraId="58D472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ping 192.168.20.2</w:t>
      </w:r>
    </w:p>
    <w:p w14:paraId="70B4A0B4">
      <w:pPr>
        <w:jc w:val="both"/>
        <w:rPr>
          <w:rFonts w:hint="default"/>
          <w:lang w:val="en-US"/>
        </w:rPr>
      </w:pPr>
    </w:p>
    <w:p w14:paraId="0865AC90">
      <w:pPr>
        <w:jc w:val="both"/>
      </w:pPr>
      <w:r>
        <w:drawing>
          <wp:inline distT="0" distB="0" distL="114300" distR="114300">
            <wp:extent cx="4314825" cy="1743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BB12">
      <w:pPr>
        <w:jc w:val="both"/>
      </w:pPr>
    </w:p>
    <w:p w14:paraId="1BACC2C8">
      <w:pPr>
        <w:jc w:val="both"/>
      </w:pPr>
    </w:p>
    <w:p w14:paraId="7C88EC73">
      <w:pPr>
        <w:jc w:val="both"/>
      </w:pPr>
    </w:p>
    <w:p w14:paraId="606D562D">
      <w:pPr>
        <w:jc w:val="both"/>
      </w:pPr>
    </w:p>
    <w:p w14:paraId="0FA0EBD1">
      <w:pPr>
        <w:jc w:val="both"/>
      </w:pPr>
    </w:p>
    <w:p w14:paraId="0B2035B6">
      <w:pPr>
        <w:jc w:val="both"/>
      </w:pPr>
    </w:p>
    <w:p w14:paraId="6D341379">
      <w:pPr>
        <w:jc w:val="both"/>
      </w:pPr>
    </w:p>
    <w:p w14:paraId="3EFBD5C3">
      <w:pPr>
        <w:jc w:val="both"/>
      </w:pPr>
    </w:p>
    <w:p w14:paraId="6CC0F8FF">
      <w:pPr>
        <w:jc w:val="both"/>
      </w:pPr>
    </w:p>
    <w:p w14:paraId="59DBA4E5">
      <w:pPr>
        <w:jc w:val="both"/>
      </w:pPr>
    </w:p>
    <w:p w14:paraId="59508F1E">
      <w:pPr>
        <w:jc w:val="both"/>
      </w:pPr>
    </w:p>
    <w:p w14:paraId="28D3C44E">
      <w:pPr>
        <w:jc w:val="both"/>
      </w:pPr>
    </w:p>
    <w:p w14:paraId="52FE39C7">
      <w:pPr>
        <w:jc w:val="both"/>
      </w:pPr>
    </w:p>
    <w:p w14:paraId="4BCC9EAF">
      <w:pPr>
        <w:jc w:val="both"/>
      </w:pPr>
    </w:p>
    <w:p w14:paraId="7519DAD8">
      <w:pPr>
        <w:jc w:val="both"/>
      </w:pPr>
    </w:p>
    <w:p w14:paraId="3C806107">
      <w:pPr>
        <w:jc w:val="both"/>
      </w:pPr>
    </w:p>
    <w:p w14:paraId="2F0B5B0B">
      <w:pPr>
        <w:jc w:val="both"/>
      </w:pPr>
    </w:p>
    <w:p w14:paraId="75AD302C">
      <w:pPr>
        <w:jc w:val="both"/>
      </w:pPr>
    </w:p>
    <w:p w14:paraId="41ABED3F">
      <w:pPr>
        <w:jc w:val="both"/>
      </w:pPr>
    </w:p>
    <w:p w14:paraId="3E05D5F4">
      <w:pPr>
        <w:jc w:val="both"/>
      </w:pPr>
    </w:p>
    <w:p w14:paraId="4D281AFD">
      <w:pPr>
        <w:jc w:val="both"/>
      </w:pPr>
    </w:p>
    <w:p w14:paraId="010DB4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Testing PC0 from all routers and swtiches</w:t>
      </w:r>
    </w:p>
    <w:p w14:paraId="782DF577">
      <w:pPr>
        <w:jc w:val="both"/>
      </w:pPr>
    </w:p>
    <w:p w14:paraId="76528AA7">
      <w:pPr>
        <w:jc w:val="both"/>
      </w:pPr>
      <w:r>
        <w:drawing>
          <wp:inline distT="0" distB="0" distL="114300" distR="114300">
            <wp:extent cx="4133850" cy="4815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30EE">
      <w:pPr>
        <w:jc w:val="both"/>
      </w:pPr>
    </w:p>
    <w:p w14:paraId="764DE86D">
      <w:pPr>
        <w:jc w:val="both"/>
      </w:pPr>
    </w:p>
    <w:p w14:paraId="0A26945C">
      <w:pPr>
        <w:jc w:val="both"/>
      </w:pPr>
    </w:p>
    <w:p w14:paraId="19ACDC03">
      <w:pPr>
        <w:jc w:val="both"/>
      </w:pPr>
    </w:p>
    <w:p w14:paraId="26342549">
      <w:pPr>
        <w:jc w:val="both"/>
      </w:pPr>
    </w:p>
    <w:p w14:paraId="7A665AA8">
      <w:pPr>
        <w:jc w:val="both"/>
      </w:pPr>
    </w:p>
    <w:p w14:paraId="3FBB538A">
      <w:pPr>
        <w:jc w:val="both"/>
      </w:pPr>
    </w:p>
    <w:p w14:paraId="5602FADD">
      <w:pPr>
        <w:jc w:val="both"/>
      </w:pPr>
    </w:p>
    <w:p w14:paraId="3E69D847">
      <w:pPr>
        <w:jc w:val="both"/>
      </w:pPr>
    </w:p>
    <w:p w14:paraId="5C163B6B">
      <w:pPr>
        <w:jc w:val="both"/>
      </w:pPr>
    </w:p>
    <w:p w14:paraId="25646B3A">
      <w:pPr>
        <w:jc w:val="both"/>
      </w:pPr>
    </w:p>
    <w:p w14:paraId="1379568F">
      <w:pPr>
        <w:jc w:val="both"/>
      </w:pPr>
    </w:p>
    <w:p w14:paraId="5AF3A1D0">
      <w:pPr>
        <w:jc w:val="both"/>
      </w:pPr>
    </w:p>
    <w:p w14:paraId="3F104B40">
      <w:pPr>
        <w:jc w:val="both"/>
      </w:pPr>
    </w:p>
    <w:p w14:paraId="69D1F872">
      <w:pPr>
        <w:jc w:val="both"/>
      </w:pPr>
    </w:p>
    <w:p w14:paraId="12FE6D7E">
      <w:pPr>
        <w:jc w:val="both"/>
      </w:pPr>
    </w:p>
    <w:p w14:paraId="1AE1508B">
      <w:pPr>
        <w:jc w:val="both"/>
      </w:pPr>
    </w:p>
    <w:p w14:paraId="6DB52FE9">
      <w:pPr>
        <w:jc w:val="both"/>
      </w:pPr>
    </w:p>
    <w:p w14:paraId="4D8206D7">
      <w:pPr>
        <w:jc w:val="both"/>
      </w:pPr>
    </w:p>
    <w:p w14:paraId="432ECE50">
      <w:pPr>
        <w:jc w:val="both"/>
      </w:pPr>
    </w:p>
    <w:p w14:paraId="2A88F6ED">
      <w:pPr>
        <w:jc w:val="both"/>
      </w:pPr>
    </w:p>
    <w:p w14:paraId="64531628">
      <w:pPr>
        <w:jc w:val="both"/>
      </w:pPr>
    </w:p>
    <w:p w14:paraId="3BF7A529">
      <w:pPr>
        <w:jc w:val="both"/>
      </w:pPr>
    </w:p>
    <w:p w14:paraId="3FC55134">
      <w:pPr>
        <w:jc w:val="both"/>
      </w:pPr>
    </w:p>
    <w:p w14:paraId="181E8A6C">
      <w:pPr>
        <w:jc w:val="both"/>
      </w:pPr>
    </w:p>
    <w:p w14:paraId="4CAA0107">
      <w:pPr>
        <w:jc w:val="both"/>
      </w:pPr>
    </w:p>
    <w:p w14:paraId="428A3CA5">
      <w:pPr>
        <w:jc w:val="both"/>
      </w:pPr>
    </w:p>
    <w:p w14:paraId="5C2F7662">
      <w:pPr>
        <w:jc w:val="both"/>
      </w:pPr>
    </w:p>
    <w:p w14:paraId="1A4FA1C0">
      <w:pPr>
        <w:jc w:val="both"/>
      </w:pPr>
    </w:p>
    <w:p w14:paraId="0D1F72EC">
      <w:pPr>
        <w:jc w:val="both"/>
      </w:pPr>
    </w:p>
    <w:p w14:paraId="7D02234E">
      <w:pPr>
        <w:jc w:val="both"/>
      </w:pPr>
    </w:p>
    <w:p w14:paraId="6153DB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IP Routes of every Router:</w:t>
      </w:r>
    </w:p>
    <w:p w14:paraId="3B8218E9">
      <w:pPr>
        <w:jc w:val="both"/>
        <w:rPr>
          <w:rFonts w:hint="default"/>
          <w:lang w:val="en-US"/>
        </w:rPr>
      </w:pPr>
    </w:p>
    <w:p w14:paraId="349D65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With use of show ip route command</w:t>
      </w:r>
    </w:p>
    <w:p w14:paraId="00B4B8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1:</w:t>
      </w:r>
    </w:p>
    <w:p w14:paraId="416A7150">
      <w:pPr>
        <w:jc w:val="both"/>
      </w:pPr>
      <w:r>
        <w:drawing>
          <wp:inline distT="0" distB="0" distL="114300" distR="114300">
            <wp:extent cx="5521960" cy="23425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A7B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2:</w:t>
      </w:r>
    </w:p>
    <w:p w14:paraId="37F67B00">
      <w:pPr>
        <w:jc w:val="both"/>
      </w:pPr>
    </w:p>
    <w:p w14:paraId="07EBFA3A">
      <w:pPr>
        <w:jc w:val="both"/>
      </w:pPr>
      <w:r>
        <w:drawing>
          <wp:inline distT="0" distB="0" distL="114300" distR="114300">
            <wp:extent cx="5734050" cy="2400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B3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Router 3:</w:t>
      </w:r>
    </w:p>
    <w:p w14:paraId="374EFA5A">
      <w:pPr>
        <w:jc w:val="both"/>
        <w:rPr>
          <w:rFonts w:hint="default"/>
          <w:lang w:val="en-US"/>
        </w:rPr>
      </w:pPr>
    </w:p>
    <w:p w14:paraId="210B6739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03595" cy="2821940"/>
            <wp:effectExtent l="0" t="0" r="1905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thinThickThinSmallGap" w:color="auto" w:sz="24" w:space="1"/>
        <w:left w:val="thinThickThinSmallGap" w:color="auto" w:sz="24" w:space="4"/>
        <w:bottom w:val="thinThickThinSmallGap" w:color="auto" w:sz="24" w:space="1"/>
        <w:right w:val="thinThickThin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36155"/>
    <w:rsid w:val="33B51F64"/>
    <w:rsid w:val="6833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2026-03-30T14:31:00Z</dcterms:created>
  <dc:creator>Jaysurya Bhuyan</dc:creator>
  <cp:lastModifiedBy>jaysu</cp:lastModifiedBy>
  <dcterms:modified xsi:type="dcterms:W3CDTF">2026-03-30T14:48:45Z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8232D418290A420C9D3038170B6E8FD8_11</vt:lpwstr>
  </property>
  <property fmtid="{D5CDD505-2E9C-101B-9397-08002B2CF9AE}" pid="4" name="KSOTemplateDocerSaveRecord">
    <vt:lpwstr>eyJoZGlkIjoiODI0YTYyZDAzMzYzYjkzOTAyNTllZmNjMWM4ZTg1YzQifQ==</vt:lpwstr>
  </property>
</Properties>
</file>