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Mar 16th,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Sai Surya Varshith, Hitanshi Jain, Peiying Ye, Yuhe Bian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 previous deliverable to prepare checkpoint 1 for client meeting presentation – Everyone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Refining previous analysis on Question 2 with more detailed explanation – Peiying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Pre-process for the extension data set—Yuhe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extension proposal template —Yuhe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comparing gun violence in D4 and rest of the Boston city -  Surya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comparing all the crime incidents in D4 and the Boston city - Hitanshi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visualizing year wise violences in Crime incidents data - Surya and Hitanshi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analysis for the rest of the questions – Everyone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presentation outline – Everyone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the matching district part in the presentation – Peiying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more dataset to perform analysis – Peiying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Collection and analysis for the extension data sets—Yuhe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Investigate the primary shooting hubs in D4 and determine if they are happening at public places or not. - Surya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 the role of school students or age groups in incidents of gun violence. - Hitanshi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 more detailed deliverable for the future, with more explanation on our analysis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Last Meeting was on March 3rd, next meeting will be on March 24th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tdeMHbin6nM0YaTfZrRXfefjxQ==">AMUW2mUYM4uvkRm3K4etkC5mq69sLaCpHJQX33uzbSxoqnpHGH3hWbulJKy1MgkZ02DTG2mJzLnoe1KDyJKhzvVWQMjDBB6yO1bHxikKhaGu0gfcNwRjabs=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