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D1F91" w14:textId="59D4D3A5" w:rsidR="00CF3043" w:rsidRPr="00AD1952" w:rsidRDefault="00B40FB0" w:rsidP="00FD3636">
      <w:pPr>
        <w:spacing w:after="1440" w:line="240" w:lineRule="auto"/>
        <w:contextualSpacing/>
        <w:jc w:val="center"/>
        <w:rPr>
          <w:rFonts w:ascii="Helvetica" w:hAnsi="Helvetica" w:cs="Arial"/>
          <w:b/>
          <w:bCs/>
        </w:rPr>
      </w:pPr>
      <w:r w:rsidRPr="00AD1952">
        <w:rPr>
          <w:rFonts w:ascii="Helvetica" w:hAnsi="Helvetica" w:cs="Arial"/>
          <w:b/>
          <w:bCs/>
          <w:sz w:val="28"/>
          <w:szCs w:val="28"/>
        </w:rPr>
        <w:t>DSA1101 Individual Assignment</w:t>
      </w:r>
      <w:r w:rsidR="00AD1952" w:rsidRPr="00AD1952">
        <w:rPr>
          <w:rFonts w:ascii="Helvetica" w:hAnsi="Helvetica" w:cs="Arial"/>
          <w:b/>
          <w:bCs/>
          <w:sz w:val="28"/>
          <w:szCs w:val="28"/>
        </w:rPr>
        <w:t xml:space="preserve"> 2</w:t>
      </w:r>
    </w:p>
    <w:p w14:paraId="12F8CA97" w14:textId="77777777" w:rsidR="00FD3636" w:rsidRPr="00AD1952" w:rsidRDefault="00FD3636" w:rsidP="00FD3636">
      <w:pPr>
        <w:spacing w:after="1440" w:line="240" w:lineRule="auto"/>
        <w:contextualSpacing/>
        <w:rPr>
          <w:rFonts w:ascii="Helvetica" w:hAnsi="Helvetica" w:cs="Arial"/>
          <w:sz w:val="22"/>
          <w:szCs w:val="22"/>
        </w:rPr>
      </w:pPr>
    </w:p>
    <w:p w14:paraId="7F5DFB59" w14:textId="77989537" w:rsidR="00FD3636" w:rsidRPr="00AD1952" w:rsidRDefault="00FD3636" w:rsidP="00FD3636">
      <w:pPr>
        <w:spacing w:after="1440" w:line="240" w:lineRule="auto"/>
        <w:contextualSpacing/>
        <w:rPr>
          <w:rFonts w:ascii="Helvetica" w:hAnsi="Helvetica" w:cs="Arial"/>
          <w:b/>
          <w:bCs/>
          <w:sz w:val="22"/>
          <w:szCs w:val="22"/>
        </w:rPr>
      </w:pPr>
      <w:r w:rsidRPr="00AD1952">
        <w:rPr>
          <w:rFonts w:ascii="Helvetica" w:hAnsi="Helvetica" w:cs="Arial"/>
          <w:b/>
          <w:bCs/>
          <w:sz w:val="22"/>
          <w:szCs w:val="22"/>
        </w:rPr>
        <w:t>Introduction</w:t>
      </w:r>
    </w:p>
    <w:p w14:paraId="6A38739E" w14:textId="77777777" w:rsidR="00FD3636" w:rsidRPr="00AD1952" w:rsidRDefault="00FD3636" w:rsidP="00FD3636">
      <w:pPr>
        <w:spacing w:after="1440" w:line="240" w:lineRule="auto"/>
        <w:contextualSpacing/>
        <w:rPr>
          <w:rFonts w:ascii="Helvetica" w:hAnsi="Helvetica" w:cs="Arial"/>
          <w:b/>
          <w:bCs/>
          <w:sz w:val="22"/>
          <w:szCs w:val="22"/>
        </w:rPr>
      </w:pPr>
    </w:p>
    <w:p w14:paraId="5CD0968B" w14:textId="36F49C5B" w:rsidR="00FD3636" w:rsidRPr="00AD1952" w:rsidRDefault="00B94186" w:rsidP="00B94186">
      <w:pPr>
        <w:spacing w:after="1440" w:line="240" w:lineRule="auto"/>
        <w:contextualSpacing/>
        <w:rPr>
          <w:rFonts w:ascii="Helvetica" w:hAnsi="Helvetica" w:cs="Arial"/>
          <w:sz w:val="22"/>
          <w:szCs w:val="22"/>
        </w:rPr>
      </w:pPr>
      <w:r w:rsidRPr="00AD1952">
        <w:rPr>
          <w:rFonts w:ascii="Helvetica" w:hAnsi="Helvetica" w:cs="Arial"/>
          <w:sz w:val="22"/>
          <w:szCs w:val="22"/>
        </w:rPr>
        <w:t xml:space="preserve">The task given is to explore the dataset on the topic of heart disease. The dataset given consists of 300 patients with various patient attributes. The purpose of the task is to determine a classifier best suited to predict the heart disease status of an individual, given the types of classifiers we have learned thus far. </w:t>
      </w:r>
    </w:p>
    <w:p w14:paraId="274320AB" w14:textId="77777777" w:rsidR="00B94186" w:rsidRPr="00AD1952" w:rsidRDefault="00B94186" w:rsidP="00B94186">
      <w:pPr>
        <w:spacing w:after="1440" w:line="240" w:lineRule="auto"/>
        <w:contextualSpacing/>
        <w:rPr>
          <w:rFonts w:ascii="Helvetica" w:hAnsi="Helvetica" w:cs="Arial"/>
          <w:sz w:val="22"/>
          <w:szCs w:val="22"/>
        </w:rPr>
      </w:pPr>
    </w:p>
    <w:p w14:paraId="6BA77B63" w14:textId="0092372B" w:rsidR="00B94186" w:rsidRPr="00AD1952" w:rsidRDefault="00B94186" w:rsidP="00B94186">
      <w:pPr>
        <w:spacing w:after="1440" w:line="240" w:lineRule="auto"/>
        <w:contextualSpacing/>
        <w:rPr>
          <w:rFonts w:ascii="Helvetica" w:hAnsi="Helvetica" w:cs="Arial"/>
          <w:sz w:val="22"/>
          <w:szCs w:val="22"/>
        </w:rPr>
      </w:pPr>
      <w:r w:rsidRPr="00AD1952">
        <w:rPr>
          <w:rFonts w:ascii="Helvetica" w:hAnsi="Helvetica" w:cs="Arial"/>
          <w:b/>
          <w:bCs/>
          <w:sz w:val="22"/>
          <w:szCs w:val="22"/>
        </w:rPr>
        <w:t>Exploring the data</w:t>
      </w:r>
    </w:p>
    <w:p w14:paraId="28E4DA0E" w14:textId="77777777" w:rsidR="00B94186" w:rsidRPr="00AD1952" w:rsidRDefault="00B94186" w:rsidP="00B94186">
      <w:pPr>
        <w:spacing w:after="1440" w:line="240" w:lineRule="auto"/>
        <w:contextualSpacing/>
        <w:rPr>
          <w:rFonts w:ascii="Helvetica" w:hAnsi="Helvetica" w:cs="Arial"/>
          <w:sz w:val="22"/>
          <w:szCs w:val="22"/>
        </w:rPr>
      </w:pPr>
    </w:p>
    <w:p w14:paraId="0020CBB7" w14:textId="67669E74" w:rsidR="00AD1952" w:rsidRDefault="00B94186" w:rsidP="00FD3636">
      <w:pPr>
        <w:spacing w:after="1440" w:line="240" w:lineRule="auto"/>
        <w:contextualSpacing/>
        <w:rPr>
          <w:rFonts w:ascii="Helvetica" w:hAnsi="Helvetica" w:cs="Arial"/>
          <w:sz w:val="22"/>
          <w:szCs w:val="22"/>
        </w:rPr>
      </w:pPr>
      <w:r w:rsidRPr="00AD1952">
        <w:rPr>
          <w:rFonts w:ascii="Helvetica" w:hAnsi="Helvetica" w:cs="Arial"/>
          <w:sz w:val="22"/>
          <w:szCs w:val="22"/>
        </w:rPr>
        <w:t>The dimensions of the given data are 300 rows and 13 columns. The 13 columns i</w:t>
      </w:r>
      <w:r w:rsidR="00825E97" w:rsidRPr="00AD1952">
        <w:rPr>
          <w:rFonts w:ascii="Helvetica" w:hAnsi="Helvetica" w:cs="Arial"/>
          <w:sz w:val="22"/>
          <w:szCs w:val="22"/>
        </w:rPr>
        <w:t>nclude a response variable</w:t>
      </w:r>
      <w:r w:rsidR="00AD1952">
        <w:rPr>
          <w:rFonts w:ascii="Helvetica" w:hAnsi="Helvetica" w:cs="Arial"/>
          <w:sz w:val="22"/>
          <w:szCs w:val="22"/>
        </w:rPr>
        <w:t>:</w:t>
      </w:r>
      <w:r w:rsidR="00825E97" w:rsidRPr="00AD1952">
        <w:rPr>
          <w:rFonts w:ascii="Helvetica" w:hAnsi="Helvetica" w:cs="Arial"/>
          <w:sz w:val="22"/>
          <w:szCs w:val="22"/>
        </w:rPr>
        <w:t xml:space="preserve"> </w:t>
      </w:r>
      <w:r w:rsidR="00AD1952" w:rsidRPr="00AD1952">
        <w:rPr>
          <w:rFonts w:ascii="Helvetica" w:hAnsi="Helvetica" w:cs="Arial"/>
          <w:i/>
          <w:iCs/>
          <w:sz w:val="22"/>
          <w:szCs w:val="22"/>
        </w:rPr>
        <w:t>&lt;disease&gt;</w:t>
      </w:r>
      <w:r w:rsidR="00825E97" w:rsidRPr="00AD1952">
        <w:rPr>
          <w:rFonts w:ascii="Helvetica" w:hAnsi="Helvetica" w:cs="Arial"/>
          <w:sz w:val="22"/>
          <w:szCs w:val="22"/>
        </w:rPr>
        <w:t xml:space="preserve"> as well as 12 input variables: </w:t>
      </w:r>
      <w:r w:rsidR="00AD1952" w:rsidRPr="00AD1952">
        <w:rPr>
          <w:rFonts w:ascii="Helvetica" w:hAnsi="Helvetica" w:cs="Arial"/>
          <w:i/>
          <w:iCs/>
          <w:sz w:val="22"/>
          <w:szCs w:val="22"/>
        </w:rPr>
        <w:t xml:space="preserve">&lt;age, sex, </w:t>
      </w:r>
      <w:proofErr w:type="spellStart"/>
      <w:proofErr w:type="gramStart"/>
      <w:r w:rsidR="00AD1952" w:rsidRPr="00AD1952">
        <w:rPr>
          <w:rFonts w:ascii="Helvetica" w:hAnsi="Helvetica" w:cs="Arial"/>
          <w:i/>
          <w:iCs/>
          <w:sz w:val="22"/>
          <w:szCs w:val="22"/>
        </w:rPr>
        <w:t>chest.pain</w:t>
      </w:r>
      <w:proofErr w:type="spellEnd"/>
      <w:proofErr w:type="gramEnd"/>
      <w:r w:rsidR="00AD1952" w:rsidRPr="00AD1952">
        <w:rPr>
          <w:rFonts w:ascii="Helvetica" w:hAnsi="Helvetica" w:cs="Arial"/>
          <w:i/>
          <w:iCs/>
          <w:sz w:val="22"/>
          <w:szCs w:val="22"/>
        </w:rPr>
        <w:t xml:space="preserve">, bp, </w:t>
      </w:r>
      <w:proofErr w:type="spellStart"/>
      <w:r w:rsidR="00AD1952" w:rsidRPr="00AD1952">
        <w:rPr>
          <w:rFonts w:ascii="Helvetica" w:hAnsi="Helvetica" w:cs="Arial"/>
          <w:i/>
          <w:iCs/>
          <w:sz w:val="22"/>
          <w:szCs w:val="22"/>
        </w:rPr>
        <w:t>chol</w:t>
      </w:r>
      <w:proofErr w:type="spellEnd"/>
      <w:r w:rsidR="00AD1952" w:rsidRPr="00AD1952">
        <w:rPr>
          <w:rFonts w:ascii="Helvetica" w:hAnsi="Helvetica" w:cs="Arial"/>
          <w:i/>
          <w:iCs/>
          <w:sz w:val="22"/>
          <w:szCs w:val="22"/>
        </w:rPr>
        <w:t xml:space="preserve">, </w:t>
      </w:r>
      <w:proofErr w:type="spellStart"/>
      <w:r w:rsidR="00AD1952" w:rsidRPr="00AD1952">
        <w:rPr>
          <w:rFonts w:ascii="Helvetica" w:hAnsi="Helvetica" w:cs="Arial"/>
          <w:i/>
          <w:iCs/>
          <w:sz w:val="22"/>
          <w:szCs w:val="22"/>
        </w:rPr>
        <w:t>fbs</w:t>
      </w:r>
      <w:proofErr w:type="spellEnd"/>
      <w:r w:rsidR="00AD1952" w:rsidRPr="00AD1952">
        <w:rPr>
          <w:rFonts w:ascii="Helvetica" w:hAnsi="Helvetica" w:cs="Arial"/>
          <w:i/>
          <w:iCs/>
          <w:sz w:val="22"/>
          <w:szCs w:val="22"/>
        </w:rPr>
        <w:t xml:space="preserve">, </w:t>
      </w:r>
      <w:proofErr w:type="spellStart"/>
      <w:r w:rsidR="00AD1952" w:rsidRPr="00AD1952">
        <w:rPr>
          <w:rFonts w:ascii="Helvetica" w:hAnsi="Helvetica" w:cs="Arial"/>
          <w:i/>
          <w:iCs/>
          <w:sz w:val="22"/>
          <w:szCs w:val="22"/>
        </w:rPr>
        <w:t>resting.ecg</w:t>
      </w:r>
      <w:proofErr w:type="spellEnd"/>
      <w:r w:rsidR="00AD1952" w:rsidRPr="00AD1952">
        <w:rPr>
          <w:rFonts w:ascii="Helvetica" w:hAnsi="Helvetica" w:cs="Arial"/>
          <w:i/>
          <w:iCs/>
          <w:sz w:val="22"/>
          <w:szCs w:val="22"/>
        </w:rPr>
        <w:t xml:space="preserve">, </w:t>
      </w:r>
      <w:proofErr w:type="spellStart"/>
      <w:proofErr w:type="gramStart"/>
      <w:r w:rsidR="00AD1952" w:rsidRPr="00AD1952">
        <w:rPr>
          <w:rFonts w:ascii="Helvetica" w:hAnsi="Helvetica" w:cs="Arial"/>
          <w:i/>
          <w:iCs/>
          <w:sz w:val="22"/>
          <w:szCs w:val="22"/>
        </w:rPr>
        <w:t>heart.rate</w:t>
      </w:r>
      <w:proofErr w:type="spellEnd"/>
      <w:proofErr w:type="gramEnd"/>
      <w:r w:rsidR="00AD1952" w:rsidRPr="00AD1952">
        <w:rPr>
          <w:rFonts w:ascii="Helvetica" w:hAnsi="Helvetica" w:cs="Arial"/>
          <w:i/>
          <w:iCs/>
          <w:sz w:val="22"/>
          <w:szCs w:val="22"/>
        </w:rPr>
        <w:t xml:space="preserve">, angina, </w:t>
      </w:r>
      <w:proofErr w:type="spellStart"/>
      <w:proofErr w:type="gramStart"/>
      <w:r w:rsidR="00AD1952" w:rsidRPr="00AD1952">
        <w:rPr>
          <w:rFonts w:ascii="Helvetica" w:hAnsi="Helvetica" w:cs="Arial"/>
          <w:i/>
          <w:iCs/>
          <w:sz w:val="22"/>
          <w:szCs w:val="22"/>
        </w:rPr>
        <w:t>st.depression</w:t>
      </w:r>
      <w:proofErr w:type="spellEnd"/>
      <w:proofErr w:type="gramEnd"/>
      <w:r w:rsidR="00AD1952" w:rsidRPr="00AD1952">
        <w:rPr>
          <w:rFonts w:ascii="Helvetica" w:hAnsi="Helvetica" w:cs="Arial"/>
          <w:i/>
          <w:iCs/>
          <w:sz w:val="22"/>
          <w:szCs w:val="22"/>
        </w:rPr>
        <w:t xml:space="preserve">, vessels, </w:t>
      </w:r>
      <w:proofErr w:type="spellStart"/>
      <w:proofErr w:type="gramStart"/>
      <w:r w:rsidR="00AD1952" w:rsidRPr="00AD1952">
        <w:rPr>
          <w:rFonts w:ascii="Helvetica" w:hAnsi="Helvetica" w:cs="Arial"/>
          <w:i/>
          <w:iCs/>
          <w:sz w:val="22"/>
          <w:szCs w:val="22"/>
        </w:rPr>
        <w:t>blood.disorder</w:t>
      </w:r>
      <w:proofErr w:type="spellEnd"/>
      <w:proofErr w:type="gramEnd"/>
      <w:r w:rsidR="00AD1952" w:rsidRPr="00AD1952">
        <w:rPr>
          <w:rFonts w:ascii="Helvetica" w:hAnsi="Helvetica" w:cs="Arial"/>
          <w:i/>
          <w:iCs/>
          <w:sz w:val="22"/>
          <w:szCs w:val="22"/>
        </w:rPr>
        <w:t>&gt;</w:t>
      </w:r>
    </w:p>
    <w:p w14:paraId="7D18B7EC" w14:textId="77777777" w:rsidR="00AD1952" w:rsidRDefault="00AD1952" w:rsidP="00FD3636">
      <w:pPr>
        <w:spacing w:after="1440" w:line="240" w:lineRule="auto"/>
        <w:contextualSpacing/>
        <w:rPr>
          <w:rFonts w:ascii="Helvetica" w:hAnsi="Helvetica" w:cs="Arial"/>
          <w:sz w:val="22"/>
          <w:szCs w:val="22"/>
        </w:rPr>
      </w:pPr>
    </w:p>
    <w:p w14:paraId="7B0A3209" w14:textId="15F5184A" w:rsidR="00AD1952" w:rsidRDefault="00AD1952" w:rsidP="00FD3636">
      <w:pPr>
        <w:spacing w:after="1440" w:line="240" w:lineRule="auto"/>
        <w:contextualSpacing/>
        <w:rPr>
          <w:rFonts w:ascii="Helvetica" w:hAnsi="Helvetica" w:cs="Arial"/>
          <w:sz w:val="22"/>
          <w:szCs w:val="22"/>
        </w:rPr>
      </w:pPr>
      <w:r w:rsidRPr="00AD1952">
        <w:rPr>
          <w:rFonts w:ascii="Helvetica" w:hAnsi="Helvetica" w:cs="Arial"/>
          <w:i/>
          <w:iCs/>
          <w:sz w:val="22"/>
          <w:szCs w:val="22"/>
        </w:rPr>
        <w:t>&lt;</w:t>
      </w:r>
      <w:proofErr w:type="spellStart"/>
      <w:proofErr w:type="gramStart"/>
      <w:r w:rsidRPr="00AD1952">
        <w:rPr>
          <w:rFonts w:ascii="Helvetica" w:hAnsi="Helvetica" w:cs="Arial"/>
          <w:i/>
          <w:iCs/>
          <w:sz w:val="22"/>
          <w:szCs w:val="22"/>
        </w:rPr>
        <w:t>blood.disorder</w:t>
      </w:r>
      <w:proofErr w:type="spellEnd"/>
      <w:proofErr w:type="gramEnd"/>
      <w:r w:rsidRPr="00AD1952">
        <w:rPr>
          <w:rFonts w:ascii="Helvetica" w:hAnsi="Helvetica" w:cs="Arial"/>
          <w:i/>
          <w:iCs/>
          <w:sz w:val="22"/>
          <w:szCs w:val="22"/>
        </w:rPr>
        <w:t>&gt;</w:t>
      </w:r>
      <w:r w:rsidR="00B94186" w:rsidRPr="00AD1952">
        <w:rPr>
          <w:rFonts w:ascii="Helvetica" w:hAnsi="Helvetica" w:cs="Arial"/>
          <w:sz w:val="22"/>
          <w:szCs w:val="22"/>
        </w:rPr>
        <w:t xml:space="preserve"> had</w:t>
      </w:r>
      <w:r w:rsidR="00825E97" w:rsidRPr="00AD1952">
        <w:rPr>
          <w:rFonts w:ascii="Helvetica" w:hAnsi="Helvetica" w:cs="Arial"/>
          <w:sz w:val="22"/>
          <w:szCs w:val="22"/>
        </w:rPr>
        <w:t xml:space="preserve"> 2</w:t>
      </w:r>
      <w:r w:rsidR="00B94186" w:rsidRPr="00AD1952">
        <w:rPr>
          <w:rFonts w:ascii="Helvetica" w:hAnsi="Helvetica" w:cs="Arial"/>
          <w:sz w:val="22"/>
          <w:szCs w:val="22"/>
        </w:rPr>
        <w:t xml:space="preserve"> missing values, which w</w:t>
      </w:r>
      <w:r w:rsidR="00825E97" w:rsidRPr="00AD1952">
        <w:rPr>
          <w:rFonts w:ascii="Helvetica" w:hAnsi="Helvetica" w:cs="Arial"/>
          <w:sz w:val="22"/>
          <w:szCs w:val="22"/>
        </w:rPr>
        <w:t>as</w:t>
      </w:r>
      <w:r w:rsidR="00B94186" w:rsidRPr="00AD1952">
        <w:rPr>
          <w:rFonts w:ascii="Helvetica" w:hAnsi="Helvetica" w:cs="Arial"/>
          <w:sz w:val="22"/>
          <w:szCs w:val="22"/>
        </w:rPr>
        <w:t xml:space="preserve"> replaced with its modal category to maintain data integrity.</w:t>
      </w:r>
      <w:r w:rsidR="00825E97" w:rsidRPr="00AD1952">
        <w:rPr>
          <w:rFonts w:ascii="Helvetica" w:hAnsi="Helvetica" w:cs="Arial"/>
          <w:sz w:val="22"/>
          <w:szCs w:val="22"/>
        </w:rPr>
        <w:t xml:space="preserve"> A summary of the variables </w:t>
      </w:r>
      <w:r w:rsidR="008806AC" w:rsidRPr="00AD1952">
        <w:rPr>
          <w:rFonts w:ascii="Helvetica" w:hAnsi="Helvetica" w:cs="Arial"/>
          <w:sz w:val="22"/>
          <w:szCs w:val="22"/>
        </w:rPr>
        <w:t>was</w:t>
      </w:r>
      <w:r w:rsidR="00825E97" w:rsidRPr="00AD1952">
        <w:rPr>
          <w:rFonts w:ascii="Helvetica" w:hAnsi="Helvetica" w:cs="Arial"/>
          <w:sz w:val="22"/>
          <w:szCs w:val="22"/>
        </w:rPr>
        <w:t xml:space="preserve"> recorded in </w:t>
      </w:r>
      <w:r w:rsidR="00825E97" w:rsidRPr="00AD1952">
        <w:rPr>
          <w:rFonts w:ascii="Helvetica" w:hAnsi="Helvetica" w:cs="Arial"/>
          <w:i/>
          <w:iCs/>
          <w:sz w:val="22"/>
          <w:szCs w:val="22"/>
        </w:rPr>
        <w:t>figure 1</w:t>
      </w:r>
      <w:r w:rsidR="00825E97" w:rsidRPr="00AD1952">
        <w:rPr>
          <w:rFonts w:ascii="Helvetica" w:hAnsi="Helvetica" w:cs="Arial"/>
          <w:sz w:val="22"/>
          <w:szCs w:val="22"/>
        </w:rPr>
        <w:t xml:space="preserve"> below, which includes</w:t>
      </w:r>
      <w:r>
        <w:rPr>
          <w:rFonts w:ascii="Helvetica" w:hAnsi="Helvetica" w:cs="Arial"/>
          <w:sz w:val="22"/>
          <w:szCs w:val="22"/>
        </w:rPr>
        <w:t>:</w:t>
      </w:r>
      <w:r w:rsidR="00825E97" w:rsidRPr="00AD1952">
        <w:rPr>
          <w:rFonts w:ascii="Helvetica" w:hAnsi="Helvetica" w:cs="Arial"/>
          <w:sz w:val="22"/>
          <w:szCs w:val="22"/>
        </w:rPr>
        <w:t xml:space="preserve"> </w:t>
      </w:r>
      <w:r>
        <w:rPr>
          <w:rFonts w:ascii="Helvetica" w:hAnsi="Helvetica" w:cs="Arial"/>
          <w:sz w:val="22"/>
          <w:szCs w:val="22"/>
        </w:rPr>
        <w:t xml:space="preserve">Quantitative variable’s </w:t>
      </w:r>
      <w:r w:rsidRPr="00AD1952">
        <w:rPr>
          <w:rFonts w:ascii="Helvetica" w:hAnsi="Helvetica" w:cs="Arial"/>
          <w:i/>
          <w:iCs/>
          <w:sz w:val="22"/>
          <w:szCs w:val="22"/>
        </w:rPr>
        <w:t>range, mean, median and Interquartile range (IQR)</w:t>
      </w:r>
      <w:r>
        <w:rPr>
          <w:rFonts w:ascii="Helvetica" w:hAnsi="Helvetica" w:cs="Arial"/>
          <w:sz w:val="22"/>
          <w:szCs w:val="22"/>
        </w:rPr>
        <w:t xml:space="preserve"> as well as Categorical variable’s </w:t>
      </w:r>
      <w:r w:rsidRPr="00AD1952">
        <w:rPr>
          <w:rFonts w:ascii="Helvetica" w:hAnsi="Helvetica" w:cs="Arial"/>
          <w:i/>
          <w:iCs/>
          <w:sz w:val="22"/>
          <w:szCs w:val="22"/>
        </w:rPr>
        <w:t>frequency table</w:t>
      </w:r>
      <w:r>
        <w:rPr>
          <w:rFonts w:ascii="Helvetica" w:hAnsi="Helvetica" w:cs="Arial"/>
          <w:sz w:val="22"/>
          <w:szCs w:val="22"/>
        </w:rPr>
        <w:t xml:space="preserve">. </w:t>
      </w:r>
    </w:p>
    <w:p w14:paraId="0E21C512" w14:textId="77777777" w:rsidR="00AD1952" w:rsidRDefault="00AD1952" w:rsidP="00FD3636">
      <w:pPr>
        <w:spacing w:after="1440" w:line="240" w:lineRule="auto"/>
        <w:contextualSpacing/>
        <w:rPr>
          <w:rFonts w:ascii="Helvetica" w:hAnsi="Helvetica" w:cs="Arial"/>
          <w:sz w:val="22"/>
          <w:szCs w:val="22"/>
        </w:rPr>
      </w:pPr>
    </w:p>
    <w:p w14:paraId="1385D126" w14:textId="4BD6CC71" w:rsidR="00B94186" w:rsidRDefault="00AD1952" w:rsidP="00AD1952">
      <w:pPr>
        <w:spacing w:after="1440" w:line="240" w:lineRule="auto"/>
        <w:contextualSpacing/>
        <w:rPr>
          <w:rFonts w:ascii="Helvetica" w:hAnsi="Helvetica" w:cs="Arial"/>
          <w:sz w:val="22"/>
          <w:szCs w:val="22"/>
        </w:rPr>
      </w:pPr>
      <w:r>
        <w:rPr>
          <w:rFonts w:ascii="Helvetica" w:hAnsi="Helvetica" w:cs="Arial"/>
          <w:sz w:val="22"/>
          <w:szCs w:val="22"/>
        </w:rPr>
        <w:t xml:space="preserve">Among these 13 variables, the following variables were treated as </w:t>
      </w:r>
      <w:r w:rsidRPr="00AD1952">
        <w:rPr>
          <w:rFonts w:ascii="Helvetica" w:hAnsi="Helvetica" w:cs="Arial"/>
          <w:b/>
          <w:bCs/>
          <w:sz w:val="22"/>
          <w:szCs w:val="22"/>
        </w:rPr>
        <w:t>Categorical</w:t>
      </w:r>
      <w:r>
        <w:rPr>
          <w:rFonts w:ascii="Helvetica" w:hAnsi="Helvetica" w:cs="Arial"/>
          <w:sz w:val="22"/>
          <w:szCs w:val="22"/>
        </w:rPr>
        <w:t xml:space="preserve">: </w:t>
      </w:r>
      <w:r w:rsidRPr="00AD1952">
        <w:rPr>
          <w:rFonts w:ascii="Helvetica" w:hAnsi="Helvetica" w:cs="Arial"/>
          <w:i/>
          <w:iCs/>
          <w:sz w:val="22"/>
          <w:szCs w:val="22"/>
        </w:rPr>
        <w:t>&lt;</w:t>
      </w:r>
      <w:r>
        <w:rPr>
          <w:rFonts w:ascii="Helvetica" w:hAnsi="Helvetica" w:cs="Arial"/>
          <w:i/>
          <w:iCs/>
          <w:sz w:val="22"/>
          <w:szCs w:val="22"/>
        </w:rPr>
        <w:t xml:space="preserve">disease, sex, </w:t>
      </w:r>
      <w:proofErr w:type="spellStart"/>
      <w:proofErr w:type="gramStart"/>
      <w:r>
        <w:rPr>
          <w:rFonts w:ascii="Helvetica" w:hAnsi="Helvetica" w:cs="Arial"/>
          <w:i/>
          <w:iCs/>
          <w:sz w:val="22"/>
          <w:szCs w:val="22"/>
        </w:rPr>
        <w:t>chest.pain</w:t>
      </w:r>
      <w:proofErr w:type="spellEnd"/>
      <w:proofErr w:type="gramEnd"/>
      <w:r>
        <w:rPr>
          <w:rFonts w:ascii="Helvetica" w:hAnsi="Helvetica" w:cs="Arial"/>
          <w:i/>
          <w:iCs/>
          <w:sz w:val="22"/>
          <w:szCs w:val="22"/>
        </w:rPr>
        <w:t xml:space="preserve">, </w:t>
      </w:r>
      <w:proofErr w:type="spellStart"/>
      <w:r>
        <w:rPr>
          <w:rFonts w:ascii="Helvetica" w:hAnsi="Helvetica" w:cs="Arial"/>
          <w:i/>
          <w:iCs/>
          <w:sz w:val="22"/>
          <w:szCs w:val="22"/>
        </w:rPr>
        <w:t>fbs</w:t>
      </w:r>
      <w:proofErr w:type="spellEnd"/>
      <w:r>
        <w:rPr>
          <w:rFonts w:ascii="Helvetica" w:hAnsi="Helvetica" w:cs="Arial"/>
          <w:i/>
          <w:iCs/>
          <w:sz w:val="22"/>
          <w:szCs w:val="22"/>
        </w:rPr>
        <w:t xml:space="preserve">, </w:t>
      </w:r>
      <w:proofErr w:type="spellStart"/>
      <w:r>
        <w:rPr>
          <w:rFonts w:ascii="Helvetica" w:hAnsi="Helvetica" w:cs="Arial"/>
          <w:i/>
          <w:iCs/>
          <w:sz w:val="22"/>
          <w:szCs w:val="22"/>
        </w:rPr>
        <w:t>resting.ecg</w:t>
      </w:r>
      <w:proofErr w:type="spellEnd"/>
      <w:r>
        <w:rPr>
          <w:rFonts w:ascii="Helvetica" w:hAnsi="Helvetica" w:cs="Arial"/>
          <w:i/>
          <w:iCs/>
          <w:sz w:val="22"/>
          <w:szCs w:val="22"/>
        </w:rPr>
        <w:t xml:space="preserve">, angina, </w:t>
      </w:r>
      <w:proofErr w:type="spellStart"/>
      <w:proofErr w:type="gramStart"/>
      <w:r>
        <w:rPr>
          <w:rFonts w:ascii="Helvetica" w:hAnsi="Helvetica" w:cs="Arial"/>
          <w:i/>
          <w:iCs/>
          <w:sz w:val="22"/>
          <w:szCs w:val="22"/>
        </w:rPr>
        <w:t>blood.disorder</w:t>
      </w:r>
      <w:proofErr w:type="spellEnd"/>
      <w:proofErr w:type="gramEnd"/>
      <w:r w:rsidRPr="00AD1952">
        <w:rPr>
          <w:rFonts w:ascii="Helvetica" w:hAnsi="Helvetica" w:cs="Arial"/>
          <w:i/>
          <w:iCs/>
          <w:sz w:val="22"/>
          <w:szCs w:val="22"/>
        </w:rPr>
        <w:t>&gt;</w:t>
      </w:r>
      <w:r>
        <w:rPr>
          <w:rFonts w:ascii="Helvetica" w:hAnsi="Helvetica" w:cs="Arial"/>
          <w:sz w:val="22"/>
          <w:szCs w:val="22"/>
        </w:rPr>
        <w:t xml:space="preserve"> and the rest was treated as </w:t>
      </w:r>
      <w:r w:rsidRPr="00AD1952">
        <w:rPr>
          <w:rFonts w:ascii="Helvetica" w:hAnsi="Helvetica" w:cs="Arial"/>
          <w:b/>
          <w:bCs/>
          <w:sz w:val="22"/>
          <w:szCs w:val="22"/>
        </w:rPr>
        <w:t>Quantitative</w:t>
      </w:r>
      <w:r>
        <w:rPr>
          <w:rFonts w:ascii="Helvetica" w:hAnsi="Helvetica" w:cs="Arial"/>
          <w:sz w:val="22"/>
          <w:szCs w:val="22"/>
        </w:rPr>
        <w:t xml:space="preserve">: </w:t>
      </w:r>
      <w:r w:rsidRPr="00AD1952">
        <w:rPr>
          <w:rFonts w:ascii="Helvetica" w:hAnsi="Helvetica" w:cs="Arial"/>
          <w:i/>
          <w:iCs/>
          <w:sz w:val="22"/>
          <w:szCs w:val="22"/>
        </w:rPr>
        <w:t>&lt;</w:t>
      </w:r>
      <w:r>
        <w:rPr>
          <w:rFonts w:ascii="Helvetica" w:hAnsi="Helvetica" w:cs="Arial"/>
          <w:i/>
          <w:iCs/>
          <w:sz w:val="22"/>
          <w:szCs w:val="22"/>
        </w:rPr>
        <w:t xml:space="preserve">age, bp, </w:t>
      </w:r>
      <w:proofErr w:type="spellStart"/>
      <w:r>
        <w:rPr>
          <w:rFonts w:ascii="Helvetica" w:hAnsi="Helvetica" w:cs="Arial"/>
          <w:i/>
          <w:iCs/>
          <w:sz w:val="22"/>
          <w:szCs w:val="22"/>
        </w:rPr>
        <w:t>chol</w:t>
      </w:r>
      <w:proofErr w:type="spellEnd"/>
      <w:r>
        <w:rPr>
          <w:rFonts w:ascii="Helvetica" w:hAnsi="Helvetica" w:cs="Arial"/>
          <w:i/>
          <w:iCs/>
          <w:sz w:val="22"/>
          <w:szCs w:val="22"/>
        </w:rPr>
        <w:t xml:space="preserve">, </w:t>
      </w:r>
      <w:proofErr w:type="spellStart"/>
      <w:proofErr w:type="gramStart"/>
      <w:r>
        <w:rPr>
          <w:rFonts w:ascii="Helvetica" w:hAnsi="Helvetica" w:cs="Arial"/>
          <w:i/>
          <w:iCs/>
          <w:sz w:val="22"/>
          <w:szCs w:val="22"/>
        </w:rPr>
        <w:t>heart.rate</w:t>
      </w:r>
      <w:proofErr w:type="spellEnd"/>
      <w:proofErr w:type="gramEnd"/>
      <w:r>
        <w:rPr>
          <w:rFonts w:ascii="Helvetica" w:hAnsi="Helvetica" w:cs="Arial"/>
          <w:i/>
          <w:iCs/>
          <w:sz w:val="22"/>
          <w:szCs w:val="22"/>
        </w:rPr>
        <w:t xml:space="preserve">, </w:t>
      </w:r>
      <w:proofErr w:type="spellStart"/>
      <w:proofErr w:type="gramStart"/>
      <w:r>
        <w:rPr>
          <w:rFonts w:ascii="Helvetica" w:hAnsi="Helvetica" w:cs="Arial"/>
          <w:i/>
          <w:iCs/>
          <w:sz w:val="22"/>
          <w:szCs w:val="22"/>
        </w:rPr>
        <w:t>st.depression</w:t>
      </w:r>
      <w:proofErr w:type="spellEnd"/>
      <w:proofErr w:type="gramEnd"/>
      <w:r>
        <w:rPr>
          <w:rFonts w:ascii="Helvetica" w:hAnsi="Helvetica" w:cs="Arial"/>
          <w:i/>
          <w:iCs/>
          <w:sz w:val="22"/>
          <w:szCs w:val="22"/>
        </w:rPr>
        <w:t>, vessels</w:t>
      </w:r>
      <w:r w:rsidRPr="00AD1952">
        <w:rPr>
          <w:rFonts w:ascii="Helvetica" w:hAnsi="Helvetica" w:cs="Arial"/>
          <w:i/>
          <w:iCs/>
          <w:sz w:val="22"/>
          <w:szCs w:val="22"/>
        </w:rPr>
        <w:t>&gt;</w:t>
      </w:r>
      <w:r>
        <w:rPr>
          <w:rFonts w:ascii="Helvetica" w:hAnsi="Helvetica" w:cs="Arial"/>
          <w:sz w:val="22"/>
          <w:szCs w:val="22"/>
        </w:rPr>
        <w:t>.</w:t>
      </w:r>
      <w:r w:rsidR="008806AC" w:rsidRPr="00AD1952">
        <w:rPr>
          <w:rFonts w:ascii="Helvetica" w:hAnsi="Helvetica" w:cs="Arial"/>
          <w:sz w:val="22"/>
          <w:szCs w:val="22"/>
        </w:rPr>
        <w:t xml:space="preserve"> </w:t>
      </w:r>
    </w:p>
    <w:p w14:paraId="3E0B3681" w14:textId="7881B07C" w:rsidR="00825E97" w:rsidRPr="00AD1952" w:rsidRDefault="00825E97" w:rsidP="00FD3636">
      <w:pPr>
        <w:spacing w:after="1440" w:line="240" w:lineRule="auto"/>
        <w:contextualSpacing/>
        <w:rPr>
          <w:rFonts w:ascii="Helvetica" w:hAnsi="Helvetica"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5E97" w:rsidRPr="00AD1952" w14:paraId="7588798C" w14:textId="77777777" w:rsidTr="001D303C">
        <w:tc>
          <w:tcPr>
            <w:tcW w:w="9350" w:type="dxa"/>
          </w:tcPr>
          <w:p w14:paraId="1BF62A72" w14:textId="292AD9A9" w:rsidR="00512908" w:rsidRPr="00AD1952" w:rsidRDefault="00AD1952" w:rsidP="00512908">
            <w:pPr>
              <w:spacing w:after="1440"/>
              <w:contextualSpacing/>
              <w:jc w:val="center"/>
              <w:rPr>
                <w:rFonts w:ascii="Helvetica" w:hAnsi="Helvetica" w:cs="Arial"/>
                <w:i/>
                <w:iCs/>
                <w:sz w:val="16"/>
                <w:szCs w:val="16"/>
              </w:rPr>
            </w:pPr>
            <w:r w:rsidRPr="00AD1952">
              <w:rPr>
                <w:rFonts w:ascii="Helvetica" w:hAnsi="Helvetica" w:cs="Arial"/>
                <w:noProof/>
                <w:sz w:val="16"/>
                <w:szCs w:val="16"/>
              </w:rPr>
              <w:drawing>
                <wp:inline distT="0" distB="0" distL="0" distR="0" wp14:anchorId="6BECEB14" wp14:editId="1C500D29">
                  <wp:extent cx="5705853" cy="709295"/>
                  <wp:effectExtent l="0" t="0" r="0" b="1905"/>
                  <wp:docPr id="27843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33376" name="Picture 278433376"/>
                          <pic:cNvPicPr/>
                        </pic:nvPicPr>
                        <pic:blipFill>
                          <a:blip r:embed="rId6">
                            <a:extLst>
                              <a:ext uri="{28A0092B-C50C-407E-A947-70E740481C1C}">
                                <a14:useLocalDpi xmlns:a14="http://schemas.microsoft.com/office/drawing/2010/main" val="0"/>
                              </a:ext>
                            </a:extLst>
                          </a:blip>
                          <a:stretch>
                            <a:fillRect/>
                          </a:stretch>
                        </pic:blipFill>
                        <pic:spPr>
                          <a:xfrm>
                            <a:off x="0" y="0"/>
                            <a:ext cx="5781025" cy="718640"/>
                          </a:xfrm>
                          <a:prstGeom prst="rect">
                            <a:avLst/>
                          </a:prstGeom>
                        </pic:spPr>
                      </pic:pic>
                    </a:graphicData>
                  </a:graphic>
                </wp:inline>
              </w:drawing>
            </w:r>
          </w:p>
          <w:p w14:paraId="433C25F1" w14:textId="5C3C9A3E" w:rsidR="006E036E" w:rsidRPr="00AD1952" w:rsidRDefault="006E036E" w:rsidP="00AD1952">
            <w:pPr>
              <w:spacing w:after="1440"/>
              <w:contextualSpacing/>
              <w:jc w:val="center"/>
              <w:rPr>
                <w:rFonts w:ascii="Helvetica" w:hAnsi="Helvetica" w:cs="Arial"/>
                <w:i/>
                <w:iCs/>
                <w:sz w:val="14"/>
                <w:szCs w:val="14"/>
              </w:rPr>
            </w:pPr>
            <w:r w:rsidRPr="00AD1952">
              <w:rPr>
                <w:rFonts w:ascii="Helvetica" w:hAnsi="Helvetica" w:cs="Arial"/>
                <w:i/>
                <w:iCs/>
                <w:sz w:val="14"/>
                <w:szCs w:val="14"/>
              </w:rPr>
              <w:t>Figure 1: Summary of variables</w:t>
            </w:r>
          </w:p>
        </w:tc>
      </w:tr>
    </w:tbl>
    <w:p w14:paraId="316D9F4F" w14:textId="40FA4A30" w:rsidR="00512908" w:rsidRPr="00AD1952" w:rsidRDefault="00512908" w:rsidP="00FD3636">
      <w:pPr>
        <w:spacing w:after="1440" w:line="240" w:lineRule="auto"/>
        <w:contextualSpacing/>
        <w:rPr>
          <w:rFonts w:ascii="Helvetica" w:hAnsi="Helvetica" w:cs="Arial"/>
          <w:sz w:val="22"/>
          <w:szCs w:val="22"/>
        </w:rPr>
      </w:pPr>
    </w:p>
    <w:p w14:paraId="6D77D3C3" w14:textId="0BB2D919" w:rsidR="00AD1952" w:rsidRDefault="00EC7D4F" w:rsidP="00FD3636">
      <w:pPr>
        <w:spacing w:after="1440" w:line="240" w:lineRule="auto"/>
        <w:contextualSpacing/>
        <w:rPr>
          <w:rFonts w:ascii="Helvetica" w:hAnsi="Helvetica" w:cs="Arial"/>
          <w:b/>
          <w:bCs/>
          <w:sz w:val="22"/>
          <w:szCs w:val="22"/>
        </w:rPr>
      </w:pPr>
      <w:r w:rsidRPr="00AD1952">
        <w:rPr>
          <w:rFonts w:ascii="Helvetica" w:hAnsi="Helvetica" w:cs="Arial"/>
          <w:b/>
          <w:bCs/>
          <w:sz w:val="22"/>
          <w:szCs w:val="22"/>
        </w:rPr>
        <w:t>Fitting appropriate variables into classifiers</w:t>
      </w:r>
    </w:p>
    <w:p w14:paraId="429CBA85" w14:textId="77777777" w:rsidR="00AD1952" w:rsidRDefault="00AD1952" w:rsidP="00FD3636">
      <w:pPr>
        <w:spacing w:after="1440" w:line="240" w:lineRule="auto"/>
        <w:contextualSpacing/>
        <w:rPr>
          <w:rFonts w:ascii="Helvetica" w:hAnsi="Helvetica" w:cs="Arial"/>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5035"/>
        <w:gridCol w:w="4315"/>
      </w:tblGrid>
      <w:tr w:rsidR="00AD1952" w14:paraId="70E0FB48" w14:textId="77777777" w:rsidTr="00AD1952">
        <w:tc>
          <w:tcPr>
            <w:tcW w:w="5035" w:type="dxa"/>
          </w:tcPr>
          <w:p w14:paraId="52CAF1D2" w14:textId="08D8E0E5" w:rsidR="00AD1952" w:rsidRDefault="00AD1952" w:rsidP="00AD1952">
            <w:pPr>
              <w:spacing w:after="1440"/>
              <w:contextualSpacing/>
              <w:rPr>
                <w:rFonts w:ascii="Helvetica" w:hAnsi="Helvetica" w:cs="Arial"/>
                <w:sz w:val="22"/>
                <w:szCs w:val="22"/>
              </w:rPr>
            </w:pPr>
            <w:r w:rsidRPr="00AD1952">
              <w:rPr>
                <w:rFonts w:ascii="Helvetica" w:hAnsi="Helvetica" w:cs="Arial"/>
                <w:sz w:val="22"/>
                <w:szCs w:val="22"/>
              </w:rPr>
              <w:t xml:space="preserve">For the </w:t>
            </w:r>
            <w:r w:rsidRPr="00AD1952">
              <w:rPr>
                <w:rFonts w:ascii="Helvetica" w:hAnsi="Helvetica" w:cs="Arial"/>
                <w:b/>
                <w:bCs/>
                <w:sz w:val="22"/>
                <w:szCs w:val="22"/>
              </w:rPr>
              <w:t>quantitative</w:t>
            </w:r>
            <w:r w:rsidRPr="00AD1952">
              <w:rPr>
                <w:rFonts w:ascii="Helvetica" w:hAnsi="Helvetica" w:cs="Arial"/>
                <w:sz w:val="22"/>
                <w:szCs w:val="22"/>
              </w:rPr>
              <w:t xml:space="preserve"> variables, the association with </w:t>
            </w:r>
            <w:r>
              <w:rPr>
                <w:rFonts w:ascii="Helvetica" w:hAnsi="Helvetica" w:cs="Arial"/>
                <w:i/>
                <w:iCs/>
                <w:sz w:val="22"/>
                <w:szCs w:val="22"/>
              </w:rPr>
              <w:t>&lt;disease&gt;</w:t>
            </w:r>
            <w:r>
              <w:rPr>
                <w:rFonts w:ascii="Helvetica" w:hAnsi="Helvetica" w:cs="Arial"/>
                <w:sz w:val="22"/>
                <w:szCs w:val="22"/>
              </w:rPr>
              <w:t xml:space="preserve"> </w:t>
            </w:r>
            <w:r w:rsidRPr="00AD1952">
              <w:rPr>
                <w:rFonts w:ascii="Helvetica" w:hAnsi="Helvetica" w:cs="Arial"/>
                <w:sz w:val="22"/>
                <w:szCs w:val="22"/>
              </w:rPr>
              <w:t xml:space="preserve">was observed visually through side-by-side boxplot comparisons, while the strength and direction of the relationship were quantified using the point-biserial correlation coefficient. From </w:t>
            </w:r>
            <w:r w:rsidRPr="00AD1952">
              <w:rPr>
                <w:rFonts w:ascii="Helvetica" w:hAnsi="Helvetica" w:cs="Arial"/>
                <w:i/>
                <w:iCs/>
                <w:sz w:val="22"/>
                <w:szCs w:val="22"/>
              </w:rPr>
              <w:t xml:space="preserve">figure </w:t>
            </w:r>
            <w:r w:rsidRPr="00AD1952">
              <w:rPr>
                <w:rFonts w:ascii="Helvetica" w:hAnsi="Helvetica" w:cs="Arial"/>
                <w:i/>
                <w:iCs/>
                <w:sz w:val="22"/>
                <w:szCs w:val="22"/>
              </w:rPr>
              <w:t>3</w:t>
            </w:r>
            <w:r w:rsidRPr="00AD1952">
              <w:rPr>
                <w:rFonts w:ascii="Helvetica" w:hAnsi="Helvetica" w:cs="Arial"/>
                <w:sz w:val="22"/>
                <w:szCs w:val="22"/>
              </w:rPr>
              <w:t xml:space="preserve">, only </w:t>
            </w:r>
            <w:r>
              <w:rPr>
                <w:rFonts w:ascii="Helvetica" w:hAnsi="Helvetica" w:cs="Arial"/>
                <w:i/>
                <w:iCs/>
                <w:sz w:val="22"/>
                <w:szCs w:val="22"/>
              </w:rPr>
              <w:t>&lt;</w:t>
            </w:r>
            <w:proofErr w:type="spellStart"/>
            <w:r>
              <w:rPr>
                <w:rFonts w:ascii="Helvetica" w:hAnsi="Helvetica" w:cs="Arial"/>
                <w:i/>
                <w:iCs/>
                <w:sz w:val="22"/>
                <w:szCs w:val="22"/>
              </w:rPr>
              <w:t>chol</w:t>
            </w:r>
            <w:proofErr w:type="spellEnd"/>
            <w:r>
              <w:rPr>
                <w:rFonts w:ascii="Helvetica" w:hAnsi="Helvetica" w:cs="Arial"/>
                <w:i/>
                <w:iCs/>
                <w:sz w:val="22"/>
                <w:szCs w:val="22"/>
              </w:rPr>
              <w:t>&gt;</w:t>
            </w:r>
            <w:r>
              <w:rPr>
                <w:rFonts w:ascii="Helvetica" w:hAnsi="Helvetica" w:cs="Arial"/>
                <w:sz w:val="22"/>
                <w:szCs w:val="22"/>
              </w:rPr>
              <w:t xml:space="preserve"> </w:t>
            </w:r>
            <w:r w:rsidRPr="00AD1952">
              <w:rPr>
                <w:rFonts w:ascii="Helvetica" w:hAnsi="Helvetica" w:cs="Arial"/>
                <w:sz w:val="22"/>
                <w:szCs w:val="22"/>
              </w:rPr>
              <w:t>was statistically insignificant</w:t>
            </w:r>
            <w:r>
              <w:rPr>
                <w:rFonts w:ascii="Helvetica" w:hAnsi="Helvetica" w:cs="Arial"/>
                <w:sz w:val="22"/>
                <w:szCs w:val="22"/>
              </w:rPr>
              <w:t xml:space="preserve"> (</w:t>
            </w:r>
            <w:proofErr w:type="spellStart"/>
            <w:r>
              <w:rPr>
                <w:rFonts w:ascii="Helvetica" w:hAnsi="Helvetica" w:cs="Arial"/>
                <w:sz w:val="22"/>
                <w:szCs w:val="22"/>
              </w:rPr>
              <w:t>p_value</w:t>
            </w:r>
            <w:proofErr w:type="spellEnd"/>
            <w:r>
              <w:rPr>
                <w:rFonts w:ascii="Helvetica" w:hAnsi="Helvetica" w:cs="Arial"/>
                <w:sz w:val="22"/>
                <w:szCs w:val="22"/>
              </w:rPr>
              <w:t>&gt;0.05)</w:t>
            </w:r>
            <w:r w:rsidRPr="00AD1952">
              <w:rPr>
                <w:rFonts w:ascii="Helvetica" w:hAnsi="Helvetica" w:cs="Arial"/>
                <w:sz w:val="22"/>
                <w:szCs w:val="22"/>
              </w:rPr>
              <w:t xml:space="preserve">. </w:t>
            </w:r>
            <w:r w:rsidRPr="00AD1952">
              <w:rPr>
                <w:rFonts w:ascii="Helvetica" w:hAnsi="Helvetica" w:cs="Arial"/>
                <w:i/>
                <w:iCs/>
                <w:sz w:val="22"/>
                <w:szCs w:val="22"/>
              </w:rPr>
              <w:t>Plot C</w:t>
            </w:r>
            <w:r>
              <w:rPr>
                <w:rFonts w:ascii="Helvetica" w:hAnsi="Helvetica" w:cs="Arial"/>
                <w:sz w:val="22"/>
                <w:szCs w:val="22"/>
              </w:rPr>
              <w:t xml:space="preserve"> in </w:t>
            </w:r>
            <w:r w:rsidRPr="00AD1952">
              <w:rPr>
                <w:rFonts w:ascii="Helvetica" w:hAnsi="Helvetica" w:cs="Arial"/>
                <w:i/>
                <w:iCs/>
                <w:sz w:val="22"/>
                <w:szCs w:val="22"/>
              </w:rPr>
              <w:t>figure 2</w:t>
            </w:r>
            <w:r w:rsidRPr="00AD1952">
              <w:rPr>
                <w:rFonts w:ascii="Helvetica" w:hAnsi="Helvetica" w:cs="Arial"/>
                <w:sz w:val="22"/>
                <w:szCs w:val="22"/>
              </w:rPr>
              <w:t xml:space="preserve"> also shows a significant overlap in the boxplot</w:t>
            </w:r>
            <w:r>
              <w:rPr>
                <w:rFonts w:ascii="Helvetica" w:hAnsi="Helvetica" w:cs="Arial"/>
                <w:sz w:val="22"/>
                <w:szCs w:val="22"/>
              </w:rPr>
              <w:t xml:space="preserve">s, further </w:t>
            </w:r>
            <w:r w:rsidRPr="00AD1952">
              <w:rPr>
                <w:rFonts w:ascii="Helvetica" w:hAnsi="Helvetica" w:cs="Arial"/>
                <w:sz w:val="22"/>
                <w:szCs w:val="22"/>
              </w:rPr>
              <w:t xml:space="preserve">indicating a weak association. Therefore, the quantitative variable </w:t>
            </w:r>
            <w:r>
              <w:rPr>
                <w:rFonts w:ascii="Helvetica" w:hAnsi="Helvetica" w:cs="Arial"/>
                <w:i/>
                <w:iCs/>
                <w:sz w:val="22"/>
                <w:szCs w:val="22"/>
              </w:rPr>
              <w:t>&lt;</w:t>
            </w:r>
            <w:proofErr w:type="spellStart"/>
            <w:r>
              <w:rPr>
                <w:rFonts w:ascii="Helvetica" w:hAnsi="Helvetica" w:cs="Arial"/>
                <w:i/>
                <w:iCs/>
                <w:sz w:val="22"/>
                <w:szCs w:val="22"/>
              </w:rPr>
              <w:t>chol</w:t>
            </w:r>
            <w:proofErr w:type="spellEnd"/>
            <w:r>
              <w:rPr>
                <w:rFonts w:ascii="Helvetica" w:hAnsi="Helvetica" w:cs="Arial"/>
                <w:i/>
                <w:iCs/>
                <w:sz w:val="22"/>
                <w:szCs w:val="22"/>
              </w:rPr>
              <w:t>&gt;</w:t>
            </w:r>
            <w:r w:rsidRPr="00AD1952">
              <w:rPr>
                <w:rFonts w:ascii="Helvetica" w:hAnsi="Helvetica" w:cs="Arial"/>
                <w:sz w:val="22"/>
                <w:szCs w:val="22"/>
              </w:rPr>
              <w:t xml:space="preserve"> was removed, while the rest was kept. </w:t>
            </w:r>
          </w:p>
          <w:p w14:paraId="31C4305C" w14:textId="77777777" w:rsidR="00AD1952" w:rsidRDefault="00AD1952" w:rsidP="00AD1952">
            <w:pPr>
              <w:spacing w:after="1440"/>
              <w:contextualSpacing/>
              <w:rPr>
                <w:rFonts w:ascii="Helvetica" w:hAnsi="Helvetica" w:cs="Arial"/>
                <w:sz w:val="22"/>
                <w:szCs w:val="22"/>
              </w:rPr>
            </w:pPr>
          </w:p>
          <w:p w14:paraId="6F6BA6CE" w14:textId="2DF91841" w:rsidR="00AD1952" w:rsidRDefault="00AD1952" w:rsidP="00AD1952">
            <w:pPr>
              <w:spacing w:after="1440"/>
              <w:contextualSpacing/>
              <w:rPr>
                <w:rFonts w:ascii="Helvetica" w:hAnsi="Helvetica" w:cs="Arial"/>
                <w:sz w:val="22"/>
                <w:szCs w:val="22"/>
              </w:rPr>
            </w:pPr>
            <w:r w:rsidRPr="00AD1952">
              <w:rPr>
                <w:rFonts w:ascii="Helvetica" w:hAnsi="Helvetica" w:cs="Arial"/>
                <w:i/>
                <w:iCs/>
                <w:sz w:val="22"/>
                <w:szCs w:val="22"/>
              </w:rPr>
              <w:t xml:space="preserve">Figure </w:t>
            </w:r>
            <w:r w:rsidRPr="00AD1952">
              <w:rPr>
                <w:rFonts w:ascii="Helvetica" w:hAnsi="Helvetica" w:cs="Arial"/>
                <w:i/>
                <w:iCs/>
                <w:sz w:val="22"/>
                <w:szCs w:val="22"/>
              </w:rPr>
              <w:t>3</w:t>
            </w:r>
            <w:r w:rsidRPr="00AD1952">
              <w:rPr>
                <w:rFonts w:ascii="Helvetica" w:hAnsi="Helvetica" w:cs="Arial"/>
                <w:sz w:val="22"/>
                <w:szCs w:val="22"/>
              </w:rPr>
              <w:t xml:space="preserve"> also shows that </w:t>
            </w:r>
            <w:r w:rsidRPr="00AD1952">
              <w:rPr>
                <w:rFonts w:ascii="Helvetica" w:hAnsi="Helvetica" w:cs="Arial"/>
                <w:i/>
                <w:iCs/>
                <w:sz w:val="22"/>
                <w:szCs w:val="22"/>
              </w:rPr>
              <w:t>&lt;</w:t>
            </w:r>
            <w:proofErr w:type="spellStart"/>
            <w:proofErr w:type="gramStart"/>
            <w:r>
              <w:rPr>
                <w:rFonts w:ascii="Helvetica" w:hAnsi="Helvetica" w:cs="Arial"/>
                <w:i/>
                <w:iCs/>
                <w:sz w:val="22"/>
                <w:szCs w:val="22"/>
              </w:rPr>
              <w:t>heart.rate</w:t>
            </w:r>
            <w:proofErr w:type="spellEnd"/>
            <w:proofErr w:type="gramEnd"/>
            <w:r w:rsidRPr="00AD1952">
              <w:rPr>
                <w:rFonts w:ascii="Helvetica" w:hAnsi="Helvetica" w:cs="Arial"/>
                <w:i/>
                <w:iCs/>
                <w:sz w:val="22"/>
                <w:szCs w:val="22"/>
              </w:rPr>
              <w:t>&gt;</w:t>
            </w:r>
            <w:r w:rsidRPr="00AD1952">
              <w:rPr>
                <w:rFonts w:ascii="Helvetica" w:hAnsi="Helvetica" w:cs="Arial"/>
                <w:sz w:val="22"/>
                <w:szCs w:val="22"/>
              </w:rPr>
              <w:t xml:space="preserve"> has a negative coefficient (-0.418), which indicates a negative association between higher heart rate and the likelihood of having the disease. </w:t>
            </w:r>
          </w:p>
          <w:p w14:paraId="02434BB2" w14:textId="77777777" w:rsidR="00843806" w:rsidRDefault="00843806" w:rsidP="00AD1952">
            <w:pPr>
              <w:spacing w:after="1440"/>
              <w:contextualSpacing/>
              <w:rPr>
                <w:rFonts w:ascii="Helvetica" w:hAnsi="Helvetica" w:cs="Arial"/>
                <w:sz w:val="22"/>
                <w:szCs w:val="22"/>
              </w:rPr>
            </w:pPr>
          </w:p>
          <w:p w14:paraId="0889CA55" w14:textId="77777777" w:rsidR="00843806" w:rsidRDefault="00843806" w:rsidP="00AD1952">
            <w:pPr>
              <w:spacing w:after="1440"/>
              <w:contextualSpacing/>
              <w:rPr>
                <w:rFonts w:ascii="Helvetica" w:hAnsi="Helvetica" w:cs="Arial"/>
                <w:sz w:val="22"/>
                <w:szCs w:val="22"/>
              </w:rPr>
            </w:pPr>
          </w:p>
          <w:p w14:paraId="3E36D45E" w14:textId="2923D3EE" w:rsidR="00AD1952" w:rsidRPr="00843806" w:rsidRDefault="00AD1952" w:rsidP="00FD3636">
            <w:pPr>
              <w:spacing w:after="1440"/>
              <w:contextualSpacing/>
              <w:rPr>
                <w:rFonts w:ascii="Helvetica" w:hAnsi="Helvetica" w:cs="Arial"/>
                <w:sz w:val="22"/>
                <w:szCs w:val="22"/>
              </w:rPr>
            </w:pPr>
            <w:r w:rsidRPr="00AD1952">
              <w:rPr>
                <w:rFonts w:ascii="Helvetica" w:hAnsi="Helvetica" w:cs="Arial"/>
                <w:sz w:val="22"/>
                <w:szCs w:val="22"/>
              </w:rPr>
              <w:t xml:space="preserve">According to </w:t>
            </w:r>
            <w:r w:rsidRPr="00AD1952">
              <w:rPr>
                <w:rFonts w:ascii="Helvetica" w:hAnsi="Helvetica" w:cs="Arial"/>
                <w:i/>
                <w:iCs/>
                <w:sz w:val="22"/>
                <w:szCs w:val="22"/>
              </w:rPr>
              <w:t xml:space="preserve">figure </w:t>
            </w:r>
            <w:r w:rsidRPr="00AD1952">
              <w:rPr>
                <w:rFonts w:ascii="Helvetica" w:hAnsi="Helvetica" w:cs="Arial"/>
                <w:i/>
                <w:iCs/>
                <w:sz w:val="22"/>
                <w:szCs w:val="22"/>
              </w:rPr>
              <w:t>2 and 3</w:t>
            </w:r>
            <w:r w:rsidRPr="00AD1952">
              <w:rPr>
                <w:rFonts w:ascii="Helvetica" w:hAnsi="Helvetica" w:cs="Arial"/>
                <w:sz w:val="22"/>
                <w:szCs w:val="22"/>
              </w:rPr>
              <w:t xml:space="preserve">, </w:t>
            </w:r>
            <w:r>
              <w:rPr>
                <w:rFonts w:ascii="Helvetica" w:hAnsi="Helvetica" w:cs="Arial"/>
                <w:i/>
                <w:iCs/>
                <w:sz w:val="22"/>
                <w:szCs w:val="22"/>
              </w:rPr>
              <w:t>&lt;</w:t>
            </w:r>
            <w:proofErr w:type="spellStart"/>
            <w:proofErr w:type="gramStart"/>
            <w:r>
              <w:rPr>
                <w:rFonts w:ascii="Helvetica" w:hAnsi="Helvetica" w:cs="Arial"/>
                <w:i/>
                <w:iCs/>
                <w:sz w:val="22"/>
                <w:szCs w:val="22"/>
              </w:rPr>
              <w:t>heart.rate</w:t>
            </w:r>
            <w:proofErr w:type="spellEnd"/>
            <w:proofErr w:type="gramEnd"/>
            <w:r>
              <w:rPr>
                <w:rFonts w:ascii="Helvetica" w:hAnsi="Helvetica" w:cs="Arial"/>
                <w:i/>
                <w:iCs/>
                <w:sz w:val="22"/>
                <w:szCs w:val="22"/>
              </w:rPr>
              <w:t xml:space="preserve">, </w:t>
            </w:r>
            <w:proofErr w:type="spellStart"/>
            <w:proofErr w:type="gramStart"/>
            <w:r>
              <w:rPr>
                <w:rFonts w:ascii="Helvetica" w:hAnsi="Helvetica" w:cs="Arial"/>
                <w:i/>
                <w:iCs/>
                <w:sz w:val="22"/>
                <w:szCs w:val="22"/>
              </w:rPr>
              <w:t>st.depression</w:t>
            </w:r>
            <w:proofErr w:type="spellEnd"/>
            <w:proofErr w:type="gramEnd"/>
            <w:r>
              <w:rPr>
                <w:rFonts w:ascii="Helvetica" w:hAnsi="Helvetica" w:cs="Arial"/>
                <w:i/>
                <w:iCs/>
                <w:sz w:val="22"/>
                <w:szCs w:val="22"/>
              </w:rPr>
              <w:t>, vessels&gt;</w:t>
            </w:r>
            <w:r>
              <w:rPr>
                <w:rFonts w:ascii="Helvetica" w:hAnsi="Helvetica" w:cs="Arial"/>
                <w:sz w:val="22"/>
                <w:szCs w:val="22"/>
              </w:rPr>
              <w:t xml:space="preserve"> </w:t>
            </w:r>
            <w:r w:rsidRPr="00AD1952">
              <w:rPr>
                <w:rFonts w:ascii="Helvetica" w:hAnsi="Helvetica" w:cs="Arial"/>
                <w:sz w:val="22"/>
                <w:szCs w:val="22"/>
              </w:rPr>
              <w:t xml:space="preserve">has a moderate association with </w:t>
            </w:r>
            <w:r w:rsidRPr="00AD1952">
              <w:rPr>
                <w:rFonts w:ascii="Helvetica" w:hAnsi="Helvetica" w:cs="Arial"/>
                <w:i/>
                <w:iCs/>
                <w:sz w:val="22"/>
                <w:szCs w:val="22"/>
              </w:rPr>
              <w:t>&lt;</w:t>
            </w:r>
            <w:r>
              <w:rPr>
                <w:rFonts w:ascii="Helvetica" w:hAnsi="Helvetica" w:cs="Arial"/>
                <w:i/>
                <w:iCs/>
                <w:sz w:val="22"/>
                <w:szCs w:val="22"/>
              </w:rPr>
              <w:t>disease</w:t>
            </w:r>
            <w:r w:rsidRPr="00AD1952">
              <w:rPr>
                <w:rFonts w:ascii="Helvetica" w:hAnsi="Helvetica" w:cs="Arial"/>
                <w:i/>
                <w:iCs/>
                <w:sz w:val="22"/>
                <w:szCs w:val="22"/>
              </w:rPr>
              <w:t>&gt;</w:t>
            </w:r>
            <w:r w:rsidRPr="00AD1952">
              <w:rPr>
                <w:rFonts w:ascii="Helvetica" w:hAnsi="Helvetica" w:cs="Arial"/>
                <w:sz w:val="22"/>
                <w:szCs w:val="22"/>
              </w:rPr>
              <w:t xml:space="preserve"> while </w:t>
            </w:r>
            <w:r w:rsidRPr="00AD1952">
              <w:rPr>
                <w:rFonts w:ascii="Helvetica" w:hAnsi="Helvetica" w:cs="Arial"/>
                <w:i/>
                <w:iCs/>
                <w:sz w:val="22"/>
                <w:szCs w:val="22"/>
              </w:rPr>
              <w:t>&lt;</w:t>
            </w:r>
            <w:r>
              <w:rPr>
                <w:rFonts w:ascii="Helvetica" w:hAnsi="Helvetica" w:cs="Arial"/>
                <w:i/>
                <w:iCs/>
                <w:sz w:val="22"/>
                <w:szCs w:val="22"/>
              </w:rPr>
              <w:t>age, bp</w:t>
            </w:r>
            <w:r w:rsidRPr="00AD1952">
              <w:rPr>
                <w:rFonts w:ascii="Helvetica" w:hAnsi="Helvetica" w:cs="Arial"/>
                <w:i/>
                <w:iCs/>
                <w:sz w:val="22"/>
                <w:szCs w:val="22"/>
              </w:rPr>
              <w:t>&gt;</w:t>
            </w:r>
            <w:r w:rsidRPr="00AD1952">
              <w:rPr>
                <w:rFonts w:ascii="Helvetica" w:hAnsi="Helvetica" w:cs="Arial"/>
                <w:sz w:val="22"/>
                <w:szCs w:val="22"/>
              </w:rPr>
              <w:t xml:space="preserve"> has a weaker association in terms of strength.</w:t>
            </w:r>
          </w:p>
        </w:tc>
        <w:tc>
          <w:tcPr>
            <w:tcW w:w="4315" w:type="dxa"/>
          </w:tcPr>
          <w:p w14:paraId="79B317DB" w14:textId="35FE9087" w:rsidR="00AD1952" w:rsidRPr="00AD1952" w:rsidRDefault="00AD1952" w:rsidP="00AD1952">
            <w:pPr>
              <w:spacing w:after="1440"/>
              <w:contextualSpacing/>
              <w:jc w:val="center"/>
              <w:rPr>
                <w:rFonts w:ascii="Helvetica" w:hAnsi="Helvetica" w:cs="Arial"/>
                <w:b/>
                <w:bCs/>
                <w:sz w:val="16"/>
                <w:szCs w:val="16"/>
              </w:rPr>
            </w:pPr>
            <w:r>
              <w:rPr>
                <w:rFonts w:ascii="Helvetica" w:hAnsi="Helvetica" w:cs="Arial"/>
                <w:b/>
                <w:bCs/>
                <w:noProof/>
                <w:sz w:val="22"/>
                <w:szCs w:val="22"/>
              </w:rPr>
              <w:lastRenderedPageBreak/>
              <w:drawing>
                <wp:inline distT="0" distB="0" distL="0" distR="0" wp14:anchorId="5E747E25" wp14:editId="73AEF2F8">
                  <wp:extent cx="2642336" cy="2642336"/>
                  <wp:effectExtent l="0" t="0" r="0" b="0"/>
                  <wp:docPr id="102207264" name="Picture 4" descr="A group of boxes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264" name="Picture 4" descr="A group of boxes with numbers and lette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007822" cy="3007822"/>
                          </a:xfrm>
                          <a:prstGeom prst="rect">
                            <a:avLst/>
                          </a:prstGeom>
                          <a:ln>
                            <a:noFill/>
                          </a:ln>
                        </pic:spPr>
                      </pic:pic>
                    </a:graphicData>
                  </a:graphic>
                </wp:inline>
              </w:drawing>
            </w:r>
          </w:p>
          <w:p w14:paraId="7CBE6C24" w14:textId="15DC81EF" w:rsidR="00AD1952" w:rsidRPr="00AD1952" w:rsidRDefault="00AD1952" w:rsidP="00AD1952">
            <w:pPr>
              <w:spacing w:after="1440"/>
              <w:contextualSpacing/>
              <w:jc w:val="center"/>
              <w:rPr>
                <w:rFonts w:ascii="Helvetica" w:hAnsi="Helvetica" w:cs="Arial"/>
                <w:sz w:val="16"/>
                <w:szCs w:val="16"/>
              </w:rPr>
            </w:pPr>
            <w:r w:rsidRPr="00AD1952">
              <w:rPr>
                <w:rFonts w:ascii="Helvetica" w:hAnsi="Helvetica" w:cs="Arial"/>
                <w:sz w:val="16"/>
                <w:szCs w:val="16"/>
              </w:rPr>
              <w:t xml:space="preserve">Figure 2: </w:t>
            </w:r>
            <w:r>
              <w:rPr>
                <w:rFonts w:ascii="Helvetica" w:hAnsi="Helvetica" w:cs="Arial"/>
                <w:sz w:val="16"/>
                <w:szCs w:val="16"/>
              </w:rPr>
              <w:t>B</w:t>
            </w:r>
            <w:r w:rsidRPr="00AD1952">
              <w:rPr>
                <w:rFonts w:ascii="Helvetica" w:hAnsi="Helvetica" w:cs="Arial"/>
                <w:sz w:val="16"/>
                <w:szCs w:val="16"/>
              </w:rPr>
              <w:t>oxplot</w:t>
            </w:r>
            <w:r>
              <w:rPr>
                <w:rFonts w:ascii="Helvetica" w:hAnsi="Helvetica" w:cs="Arial"/>
                <w:sz w:val="16"/>
                <w:szCs w:val="16"/>
              </w:rPr>
              <w:t>s</w:t>
            </w:r>
            <w:r w:rsidRPr="00AD1952">
              <w:rPr>
                <w:rFonts w:ascii="Helvetica" w:hAnsi="Helvetica" w:cs="Arial"/>
                <w:sz w:val="16"/>
                <w:szCs w:val="16"/>
              </w:rPr>
              <w:t xml:space="preserve"> of </w:t>
            </w:r>
            <w:r>
              <w:rPr>
                <w:rFonts w:ascii="Helvetica" w:hAnsi="Helvetica" w:cs="Arial"/>
                <w:sz w:val="16"/>
                <w:szCs w:val="16"/>
              </w:rPr>
              <w:t>Q</w:t>
            </w:r>
            <w:r w:rsidRPr="00AD1952">
              <w:rPr>
                <w:rFonts w:ascii="Helvetica" w:hAnsi="Helvetica" w:cs="Arial"/>
                <w:sz w:val="16"/>
                <w:szCs w:val="16"/>
              </w:rPr>
              <w:t>uantitative variable against disease</w:t>
            </w:r>
          </w:p>
          <w:p w14:paraId="22D46C5F" w14:textId="77777777" w:rsidR="00AD1952" w:rsidRDefault="00AD1952" w:rsidP="00AD1952">
            <w:pPr>
              <w:spacing w:after="1440"/>
              <w:contextualSpacing/>
              <w:jc w:val="center"/>
              <w:rPr>
                <w:rFonts w:ascii="Helvetica" w:hAnsi="Helvetica" w:cs="Arial"/>
                <w:b/>
                <w:bCs/>
                <w:sz w:val="22"/>
                <w:szCs w:val="22"/>
              </w:rPr>
            </w:pPr>
          </w:p>
          <w:p w14:paraId="22B1E00A" w14:textId="77777777" w:rsidR="00AD1952" w:rsidRDefault="00AD1952" w:rsidP="00AD1952">
            <w:pPr>
              <w:spacing w:after="1440"/>
              <w:contextualSpacing/>
              <w:jc w:val="center"/>
              <w:rPr>
                <w:rFonts w:ascii="Helvetica" w:hAnsi="Helvetica" w:cs="Arial"/>
                <w:b/>
                <w:bCs/>
                <w:sz w:val="22"/>
                <w:szCs w:val="22"/>
              </w:rPr>
            </w:pPr>
            <w:r>
              <w:rPr>
                <w:rFonts w:ascii="Helvetica" w:hAnsi="Helvetica" w:cs="Arial"/>
                <w:noProof/>
                <w:sz w:val="22"/>
                <w:szCs w:val="22"/>
              </w:rPr>
              <w:drawing>
                <wp:inline distT="0" distB="0" distL="0" distR="0" wp14:anchorId="6C341A16" wp14:editId="72AF6753">
                  <wp:extent cx="2202653" cy="848563"/>
                  <wp:effectExtent l="0" t="0" r="0" b="2540"/>
                  <wp:docPr id="1481403802" name="Picture 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03802" name="Picture 2" descr="A screen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588504" cy="997211"/>
                          </a:xfrm>
                          <a:prstGeom prst="rect">
                            <a:avLst/>
                          </a:prstGeom>
                        </pic:spPr>
                      </pic:pic>
                    </a:graphicData>
                  </a:graphic>
                </wp:inline>
              </w:drawing>
            </w:r>
          </w:p>
          <w:p w14:paraId="587DE5AD" w14:textId="69C09D50" w:rsidR="00AD1952" w:rsidRPr="00AD1952" w:rsidRDefault="00AD1952" w:rsidP="00AD1952">
            <w:pPr>
              <w:spacing w:after="1440"/>
              <w:contextualSpacing/>
              <w:jc w:val="center"/>
              <w:rPr>
                <w:rFonts w:ascii="Helvetica" w:hAnsi="Helvetica" w:cs="Arial"/>
                <w:sz w:val="16"/>
                <w:szCs w:val="16"/>
              </w:rPr>
            </w:pPr>
            <w:r>
              <w:rPr>
                <w:rFonts w:ascii="Helvetica" w:hAnsi="Helvetica" w:cs="Arial"/>
                <w:sz w:val="16"/>
                <w:szCs w:val="16"/>
              </w:rPr>
              <w:t>Figure 3: Point-biserial correlation of Quantitative variables</w:t>
            </w:r>
          </w:p>
        </w:tc>
      </w:tr>
    </w:tbl>
    <w:p w14:paraId="50C3BF05" w14:textId="77777777" w:rsidR="00AD1952" w:rsidRDefault="00AD1952" w:rsidP="00FD3636">
      <w:pPr>
        <w:spacing w:after="1440" w:line="240" w:lineRule="auto"/>
        <w:contextualSpacing/>
        <w:rPr>
          <w:rFonts w:ascii="Helvetica" w:hAnsi="Helvetica" w:cs="Arial"/>
          <w:b/>
          <w:bCs/>
          <w:sz w:val="22"/>
          <w:szCs w:val="22"/>
        </w:rPr>
      </w:pPr>
    </w:p>
    <w:p w14:paraId="0F2B6BF8" w14:textId="77777777" w:rsidR="00AD1952" w:rsidRDefault="00AD1952" w:rsidP="00FD3636">
      <w:pPr>
        <w:spacing w:after="1440" w:line="240" w:lineRule="auto"/>
        <w:contextualSpacing/>
        <w:rPr>
          <w:rFonts w:ascii="Helvetica" w:hAnsi="Helvetica" w:cs="Arial"/>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4762"/>
        <w:gridCol w:w="4598"/>
      </w:tblGrid>
      <w:tr w:rsidR="00AD1952" w14:paraId="397509EC" w14:textId="77777777" w:rsidTr="00AD1952">
        <w:tc>
          <w:tcPr>
            <w:tcW w:w="4762" w:type="dxa"/>
          </w:tcPr>
          <w:p w14:paraId="395ED608" w14:textId="6579D14D" w:rsidR="00AD1952" w:rsidRPr="00AD1952" w:rsidRDefault="00AD1952" w:rsidP="00AD1952">
            <w:pPr>
              <w:spacing w:after="1440"/>
              <w:contextualSpacing/>
              <w:rPr>
                <w:rFonts w:ascii="Helvetica" w:hAnsi="Helvetica" w:cs="Arial"/>
                <w:sz w:val="22"/>
                <w:szCs w:val="22"/>
              </w:rPr>
            </w:pPr>
            <w:r w:rsidRPr="00AD1952">
              <w:rPr>
                <w:rFonts w:ascii="Helvetica" w:hAnsi="Helvetica" w:cs="Arial"/>
                <w:sz w:val="22"/>
                <w:szCs w:val="22"/>
              </w:rPr>
              <w:t xml:space="preserve">For the </w:t>
            </w:r>
            <w:r w:rsidRPr="00AD1952">
              <w:rPr>
                <w:rFonts w:ascii="Helvetica" w:hAnsi="Helvetica" w:cs="Arial"/>
                <w:b/>
                <w:bCs/>
                <w:sz w:val="22"/>
                <w:szCs w:val="22"/>
              </w:rPr>
              <w:t>categorical</w:t>
            </w:r>
            <w:r w:rsidRPr="00AD1952">
              <w:rPr>
                <w:rFonts w:ascii="Helvetica" w:hAnsi="Helvetica" w:cs="Arial"/>
                <w:sz w:val="22"/>
                <w:szCs w:val="22"/>
              </w:rPr>
              <w:t xml:space="preserve"> variables, the significance of their association with the response variable was assessed using </w:t>
            </w:r>
            <w:r>
              <w:rPr>
                <w:rFonts w:ascii="Helvetica" w:hAnsi="Helvetica" w:cs="Arial"/>
                <w:sz w:val="22"/>
                <w:szCs w:val="22"/>
              </w:rPr>
              <w:t xml:space="preserve">a proportion table, and the odds of success was calculated and illustrated in </w:t>
            </w:r>
            <w:r>
              <w:rPr>
                <w:rFonts w:ascii="Helvetica" w:hAnsi="Helvetica" w:cs="Arial"/>
                <w:i/>
                <w:iCs/>
                <w:sz w:val="22"/>
                <w:szCs w:val="22"/>
              </w:rPr>
              <w:t>figure 4</w:t>
            </w:r>
            <w:r w:rsidRPr="00AD1952">
              <w:rPr>
                <w:rFonts w:ascii="Helvetica" w:hAnsi="Helvetica" w:cs="Arial"/>
                <w:sz w:val="22"/>
                <w:szCs w:val="22"/>
              </w:rPr>
              <w:t>.</w:t>
            </w:r>
            <w:r>
              <w:rPr>
                <w:rFonts w:ascii="Helvetica" w:hAnsi="Helvetica" w:cs="Arial"/>
                <w:sz w:val="22"/>
                <w:szCs w:val="22"/>
              </w:rPr>
              <w:t xml:space="preserve"> For example, the odds of a male having the disease was 0.343, while the odds of a female having the disease was 1.24. From </w:t>
            </w:r>
            <w:r>
              <w:rPr>
                <w:rFonts w:ascii="Helvetica" w:hAnsi="Helvetica" w:cs="Arial"/>
                <w:i/>
                <w:iCs/>
                <w:sz w:val="22"/>
                <w:szCs w:val="22"/>
              </w:rPr>
              <w:t>figure 4</w:t>
            </w:r>
            <w:r>
              <w:rPr>
                <w:rFonts w:ascii="Helvetica" w:hAnsi="Helvetica" w:cs="Arial"/>
                <w:sz w:val="22"/>
                <w:szCs w:val="22"/>
              </w:rPr>
              <w:t xml:space="preserve">, the difference in odds in </w:t>
            </w:r>
            <w:r w:rsidRPr="00AD1952">
              <w:rPr>
                <w:rFonts w:ascii="Helvetica" w:hAnsi="Helvetica" w:cs="Arial"/>
                <w:i/>
                <w:iCs/>
                <w:sz w:val="22"/>
                <w:szCs w:val="22"/>
              </w:rPr>
              <w:t>plot C</w:t>
            </w:r>
            <w:r>
              <w:rPr>
                <w:rFonts w:ascii="Helvetica" w:hAnsi="Helvetica" w:cs="Arial"/>
                <w:sz w:val="22"/>
                <w:szCs w:val="22"/>
              </w:rPr>
              <w:t xml:space="preserve"> was insignificant. On further inspection, the odds values were 0.835 and 0.957 respectively. Given that both odds values were also close to 1, there is no significant trend, therefore the input does not have a strong association with </w:t>
            </w:r>
            <w:r>
              <w:rPr>
                <w:rFonts w:ascii="Helvetica" w:hAnsi="Helvetica" w:cs="Arial"/>
                <w:i/>
                <w:iCs/>
                <w:sz w:val="22"/>
                <w:szCs w:val="22"/>
              </w:rPr>
              <w:t>&lt;disease&gt;</w:t>
            </w:r>
            <w:r>
              <w:rPr>
                <w:rFonts w:ascii="Helvetica" w:hAnsi="Helvetica" w:cs="Arial"/>
                <w:sz w:val="22"/>
                <w:szCs w:val="22"/>
              </w:rPr>
              <w:t xml:space="preserve"> and was dropped.</w:t>
            </w:r>
          </w:p>
          <w:p w14:paraId="3E28270A" w14:textId="77777777" w:rsidR="00AD1952" w:rsidRDefault="00AD1952" w:rsidP="00AD1952">
            <w:pPr>
              <w:spacing w:after="1440"/>
              <w:contextualSpacing/>
              <w:rPr>
                <w:rFonts w:ascii="Helvetica" w:hAnsi="Helvetica" w:cs="Arial"/>
                <w:sz w:val="22"/>
                <w:szCs w:val="22"/>
              </w:rPr>
            </w:pPr>
          </w:p>
          <w:p w14:paraId="69B771A5" w14:textId="26EDD0D3" w:rsidR="00AD1952" w:rsidRPr="00AD1952" w:rsidRDefault="00AD1952" w:rsidP="00AD1952">
            <w:pPr>
              <w:spacing w:after="1440"/>
              <w:contextualSpacing/>
              <w:rPr>
                <w:rFonts w:ascii="Helvetica" w:hAnsi="Helvetica" w:cs="Arial"/>
                <w:sz w:val="22"/>
                <w:szCs w:val="22"/>
              </w:rPr>
            </w:pPr>
            <w:r w:rsidRPr="00AD1952">
              <w:rPr>
                <w:rFonts w:ascii="Helvetica" w:hAnsi="Helvetica" w:cs="Arial"/>
                <w:sz w:val="22"/>
                <w:szCs w:val="22"/>
              </w:rPr>
              <w:t xml:space="preserve"> </w:t>
            </w:r>
          </w:p>
          <w:p w14:paraId="20CF3D55" w14:textId="77777777" w:rsidR="00AD1952" w:rsidRDefault="00AD1952" w:rsidP="000C660E">
            <w:pPr>
              <w:spacing w:after="1440"/>
              <w:contextualSpacing/>
              <w:rPr>
                <w:rFonts w:ascii="Helvetica" w:hAnsi="Helvetica" w:cs="Arial"/>
                <w:b/>
                <w:bCs/>
                <w:sz w:val="22"/>
                <w:szCs w:val="22"/>
              </w:rPr>
            </w:pPr>
          </w:p>
        </w:tc>
        <w:tc>
          <w:tcPr>
            <w:tcW w:w="4598" w:type="dxa"/>
          </w:tcPr>
          <w:p w14:paraId="4970B740" w14:textId="7AC16338" w:rsidR="00AD1952" w:rsidRPr="00AD1952" w:rsidRDefault="00AD1952" w:rsidP="000C660E">
            <w:pPr>
              <w:spacing w:after="1440"/>
              <w:contextualSpacing/>
              <w:jc w:val="center"/>
              <w:rPr>
                <w:rFonts w:ascii="Helvetica" w:hAnsi="Helvetica" w:cs="Arial"/>
                <w:b/>
                <w:bCs/>
                <w:sz w:val="16"/>
                <w:szCs w:val="16"/>
              </w:rPr>
            </w:pPr>
            <w:r>
              <w:rPr>
                <w:rFonts w:ascii="Helvetica" w:hAnsi="Helvetica" w:cs="Arial"/>
                <w:b/>
                <w:bCs/>
                <w:noProof/>
                <w:sz w:val="22"/>
                <w:szCs w:val="22"/>
              </w:rPr>
              <w:drawing>
                <wp:inline distT="0" distB="0" distL="0" distR="0" wp14:anchorId="68086150" wp14:editId="7A07FB9B">
                  <wp:extent cx="2729239" cy="2729239"/>
                  <wp:effectExtent l="0" t="0" r="1270" b="1270"/>
                  <wp:docPr id="1093336997" name="Picture 3" descr="A group of gray ba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00639" name="Picture 3" descr="A group of gray bars with black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782047" cy="2782047"/>
                          </a:xfrm>
                          <a:prstGeom prst="rect">
                            <a:avLst/>
                          </a:prstGeom>
                        </pic:spPr>
                      </pic:pic>
                    </a:graphicData>
                  </a:graphic>
                </wp:inline>
              </w:drawing>
            </w:r>
          </w:p>
          <w:p w14:paraId="0432F622" w14:textId="2DC8DA2A" w:rsidR="00AD1952" w:rsidRPr="00AD1952" w:rsidRDefault="00AD1952" w:rsidP="000C660E">
            <w:pPr>
              <w:spacing w:after="1440"/>
              <w:contextualSpacing/>
              <w:jc w:val="center"/>
              <w:rPr>
                <w:rFonts w:ascii="Helvetica" w:hAnsi="Helvetica" w:cs="Arial"/>
                <w:sz w:val="16"/>
                <w:szCs w:val="16"/>
              </w:rPr>
            </w:pPr>
            <w:r w:rsidRPr="00AD1952">
              <w:rPr>
                <w:rFonts w:ascii="Helvetica" w:hAnsi="Helvetica" w:cs="Arial"/>
                <w:sz w:val="16"/>
                <w:szCs w:val="16"/>
              </w:rPr>
              <w:t xml:space="preserve">Figure </w:t>
            </w:r>
            <w:r>
              <w:rPr>
                <w:rFonts w:ascii="Helvetica" w:hAnsi="Helvetica" w:cs="Arial"/>
                <w:sz w:val="16"/>
                <w:szCs w:val="16"/>
              </w:rPr>
              <w:t>4</w:t>
            </w:r>
            <w:r w:rsidRPr="00AD1952">
              <w:rPr>
                <w:rFonts w:ascii="Helvetica" w:hAnsi="Helvetica" w:cs="Arial"/>
                <w:sz w:val="16"/>
                <w:szCs w:val="16"/>
              </w:rPr>
              <w:t xml:space="preserve">: </w:t>
            </w:r>
            <w:proofErr w:type="spellStart"/>
            <w:r>
              <w:rPr>
                <w:rFonts w:ascii="Helvetica" w:hAnsi="Helvetica" w:cs="Arial"/>
                <w:sz w:val="16"/>
                <w:szCs w:val="16"/>
              </w:rPr>
              <w:t>Barplots</w:t>
            </w:r>
            <w:proofErr w:type="spellEnd"/>
            <w:r w:rsidRPr="00AD1952">
              <w:rPr>
                <w:rFonts w:ascii="Helvetica" w:hAnsi="Helvetica" w:cs="Arial"/>
                <w:sz w:val="16"/>
                <w:szCs w:val="16"/>
              </w:rPr>
              <w:t xml:space="preserve"> of </w:t>
            </w:r>
            <w:r>
              <w:rPr>
                <w:rFonts w:ascii="Helvetica" w:hAnsi="Helvetica" w:cs="Arial"/>
                <w:sz w:val="16"/>
                <w:szCs w:val="16"/>
              </w:rPr>
              <w:t>Categorical</w:t>
            </w:r>
            <w:r w:rsidRPr="00AD1952">
              <w:rPr>
                <w:rFonts w:ascii="Helvetica" w:hAnsi="Helvetica" w:cs="Arial"/>
                <w:sz w:val="16"/>
                <w:szCs w:val="16"/>
              </w:rPr>
              <w:t xml:space="preserve"> variable </w:t>
            </w:r>
            <w:r>
              <w:rPr>
                <w:rFonts w:ascii="Helvetica" w:hAnsi="Helvetica" w:cs="Arial"/>
                <w:sz w:val="16"/>
                <w:szCs w:val="16"/>
              </w:rPr>
              <w:t>with success odds</w:t>
            </w:r>
          </w:p>
          <w:p w14:paraId="1884CB39" w14:textId="0FD9B215" w:rsidR="00AD1952" w:rsidRPr="00AD1952" w:rsidRDefault="00AD1952" w:rsidP="000C660E">
            <w:pPr>
              <w:spacing w:after="1440"/>
              <w:contextualSpacing/>
              <w:jc w:val="center"/>
              <w:rPr>
                <w:rFonts w:ascii="Helvetica" w:hAnsi="Helvetica" w:cs="Arial"/>
                <w:sz w:val="16"/>
                <w:szCs w:val="16"/>
              </w:rPr>
            </w:pPr>
          </w:p>
        </w:tc>
      </w:tr>
    </w:tbl>
    <w:p w14:paraId="5213D15A" w14:textId="77777777" w:rsidR="00843806" w:rsidRDefault="00843806" w:rsidP="00FD3636">
      <w:pPr>
        <w:spacing w:after="1440" w:line="240" w:lineRule="auto"/>
        <w:contextualSpacing/>
        <w:rPr>
          <w:rFonts w:ascii="Helvetica" w:hAnsi="Helvetica" w:cs="Arial"/>
          <w:b/>
          <w:bCs/>
          <w:sz w:val="22"/>
          <w:szCs w:val="22"/>
        </w:rPr>
      </w:pPr>
    </w:p>
    <w:p w14:paraId="78C82F8F" w14:textId="1F4C6D8F" w:rsidR="004E3BD8" w:rsidRPr="00AD1952" w:rsidRDefault="003327A7" w:rsidP="00FD3636">
      <w:pPr>
        <w:spacing w:after="1440" w:line="240" w:lineRule="auto"/>
        <w:contextualSpacing/>
        <w:rPr>
          <w:rFonts w:ascii="Helvetica" w:hAnsi="Helvetica" w:cs="Arial"/>
          <w:b/>
          <w:bCs/>
          <w:sz w:val="22"/>
          <w:szCs w:val="22"/>
        </w:rPr>
      </w:pPr>
      <w:r w:rsidRPr="00AD1952">
        <w:rPr>
          <w:rFonts w:ascii="Helvetica" w:hAnsi="Helvetica" w:cs="Arial"/>
          <w:b/>
          <w:bCs/>
          <w:sz w:val="22"/>
          <w:szCs w:val="22"/>
        </w:rPr>
        <w:t>Proposing the classifiers</w:t>
      </w:r>
    </w:p>
    <w:p w14:paraId="79FDFC06" w14:textId="77777777" w:rsidR="003327A7" w:rsidRPr="00AD1952" w:rsidRDefault="003327A7" w:rsidP="00FD3636">
      <w:pPr>
        <w:spacing w:after="1440" w:line="240" w:lineRule="auto"/>
        <w:contextualSpacing/>
        <w:rPr>
          <w:rFonts w:ascii="Helvetica" w:hAnsi="Helvetica" w:cs="Arial"/>
          <w:sz w:val="22"/>
          <w:szCs w:val="22"/>
        </w:rPr>
      </w:pPr>
    </w:p>
    <w:p w14:paraId="273FF507" w14:textId="5EA87C8D" w:rsidR="00AD1952" w:rsidRDefault="00AD1952" w:rsidP="00356805">
      <w:pPr>
        <w:spacing w:after="1440" w:line="240" w:lineRule="auto"/>
        <w:contextualSpacing/>
        <w:rPr>
          <w:rFonts w:ascii="Helvetica" w:hAnsi="Helvetica" w:cs="Arial"/>
          <w:sz w:val="22"/>
          <w:szCs w:val="22"/>
        </w:rPr>
      </w:pPr>
      <w:r w:rsidRPr="00AD1952">
        <w:rPr>
          <w:rFonts w:ascii="Helvetica" w:hAnsi="Helvetica" w:cs="Arial"/>
          <w:sz w:val="22"/>
          <w:szCs w:val="22"/>
        </w:rPr>
        <w:t xml:space="preserve">To find the most suitable classifier, </w:t>
      </w:r>
      <w:r>
        <w:rPr>
          <w:rFonts w:ascii="Helvetica" w:hAnsi="Helvetica" w:cs="Arial"/>
          <w:sz w:val="22"/>
          <w:szCs w:val="22"/>
        </w:rPr>
        <w:t>each model was trained and tested on the dataset, leveraging all available data to evaluate each model’s performance.</w:t>
      </w:r>
    </w:p>
    <w:p w14:paraId="5EBEE936" w14:textId="23199398" w:rsidR="00AD1952" w:rsidRDefault="00AD1952" w:rsidP="00356805">
      <w:pPr>
        <w:spacing w:after="1440" w:line="240" w:lineRule="auto"/>
        <w:contextualSpacing/>
        <w:rPr>
          <w:rFonts w:ascii="Helvetica" w:hAnsi="Helvetica" w:cs="Arial"/>
          <w:sz w:val="22"/>
          <w:szCs w:val="22"/>
        </w:rPr>
      </w:pPr>
      <w:r w:rsidRPr="00AD1952">
        <w:rPr>
          <w:rFonts w:ascii="Helvetica" w:hAnsi="Helvetica" w:cs="Arial"/>
          <w:sz w:val="22"/>
          <w:szCs w:val="22"/>
        </w:rPr>
        <w:t>I trained and tested on the entire dataset, leveraging all available data to evaluate model performance. Each classifier underwent 5-fold cross-validation to ensure robust and reliable evaluation, reducing the risk of overfitting. Quantitative predictors were standardized using the dataset’s mean and standard deviation, ensuring algorithms like K-Nearest Neighbors (KNN) weren’t skewed by differing feature scales.</w:t>
      </w:r>
    </w:p>
    <w:p w14:paraId="1E06F3D6" w14:textId="77777777" w:rsidR="00AD1952" w:rsidRDefault="00AD1952" w:rsidP="00356805">
      <w:pPr>
        <w:spacing w:after="1440" w:line="240" w:lineRule="auto"/>
        <w:contextualSpacing/>
        <w:rPr>
          <w:rFonts w:ascii="Helvetica" w:hAnsi="Helvetica" w:cs="Arial"/>
          <w:sz w:val="22"/>
          <w:szCs w:val="22"/>
        </w:rPr>
      </w:pPr>
    </w:p>
    <w:p w14:paraId="64D35866" w14:textId="0AEDC583" w:rsidR="00356805" w:rsidRPr="00AD1952" w:rsidRDefault="00356805" w:rsidP="00356805">
      <w:pPr>
        <w:spacing w:after="1440" w:line="240" w:lineRule="auto"/>
        <w:contextualSpacing/>
        <w:rPr>
          <w:rFonts w:ascii="Helvetica" w:hAnsi="Helvetica" w:cs="Arial"/>
          <w:sz w:val="22"/>
          <w:szCs w:val="22"/>
        </w:rPr>
      </w:pPr>
      <w:r w:rsidRPr="00AD1952">
        <w:rPr>
          <w:rFonts w:ascii="Helvetica" w:hAnsi="Helvetica" w:cs="Arial"/>
          <w:sz w:val="22"/>
          <w:szCs w:val="22"/>
        </w:rPr>
        <w:t xml:space="preserve">Linear regression was unsuitable due to the binary, categorical nature of the response </w:t>
      </w:r>
      <w:r w:rsidR="00AD1952" w:rsidRPr="00AD1952">
        <w:rPr>
          <w:rFonts w:ascii="Helvetica" w:hAnsi="Helvetica" w:cs="Arial"/>
          <w:sz w:val="22"/>
          <w:szCs w:val="22"/>
        </w:rPr>
        <w:t>variable</w:t>
      </w:r>
      <w:r w:rsidR="00AD1952">
        <w:rPr>
          <w:rFonts w:ascii="Helvetica" w:hAnsi="Helvetica" w:cs="Arial"/>
          <w:sz w:val="22"/>
          <w:szCs w:val="22"/>
        </w:rPr>
        <w:t xml:space="preserve">, </w:t>
      </w:r>
      <w:r w:rsidR="00AD1952" w:rsidRPr="00AD1952">
        <w:rPr>
          <w:rFonts w:ascii="Helvetica" w:hAnsi="Helvetica" w:cs="Arial"/>
          <w:sz w:val="22"/>
          <w:szCs w:val="22"/>
        </w:rPr>
        <w:t>which</w:t>
      </w:r>
      <w:r w:rsidRPr="00AD1952">
        <w:rPr>
          <w:rFonts w:ascii="Helvetica" w:hAnsi="Helvetica" w:cs="Arial"/>
          <w:sz w:val="22"/>
          <w:szCs w:val="22"/>
        </w:rPr>
        <w:t xml:space="preserve"> violates the normality assumption required for linear regression. Instead, supervised classifiers—Decision Tree (DT), Logistic Regression (LR), K-Nearest Neighbors (KNN), and Naive Bayes (NB)—were employed. Unsupervised methods like K-means and association rules were excluded, as the dataset includes a labeled response variable.</w:t>
      </w:r>
    </w:p>
    <w:p w14:paraId="51F947C7" w14:textId="77777777" w:rsidR="00356805" w:rsidRPr="00AD1952" w:rsidRDefault="00356805" w:rsidP="00356805">
      <w:pPr>
        <w:spacing w:after="1440" w:line="240" w:lineRule="auto"/>
        <w:contextualSpacing/>
        <w:rPr>
          <w:rFonts w:ascii="Helvetica" w:hAnsi="Helvetica" w:cs="Arial"/>
          <w:sz w:val="22"/>
          <w:szCs w:val="22"/>
        </w:rPr>
      </w:pPr>
    </w:p>
    <w:p w14:paraId="52448215" w14:textId="31374661" w:rsidR="00AD1952" w:rsidRDefault="00356805" w:rsidP="00AD1952">
      <w:pPr>
        <w:spacing w:after="1440" w:line="240" w:lineRule="auto"/>
        <w:contextualSpacing/>
        <w:rPr>
          <w:rFonts w:ascii="Helvetica" w:hAnsi="Helvetica" w:cs="Arial"/>
          <w:sz w:val="22"/>
          <w:szCs w:val="22"/>
        </w:rPr>
      </w:pPr>
      <w:r w:rsidRPr="00AD1952">
        <w:rPr>
          <w:rFonts w:ascii="Helvetica" w:hAnsi="Helvetica" w:cs="Arial"/>
          <w:sz w:val="22"/>
          <w:szCs w:val="22"/>
        </w:rPr>
        <w:t>Performance was assessed using True Positive Rate (TPR), Precision, Receiver Operating Characteristic (ROC) curves, and Area Under the Curve (AUC) for each classifier. TPR was prioritized because missing a heart disease case (false negative) has severe consequences,</w:t>
      </w:r>
      <w:r w:rsidR="00843806">
        <w:rPr>
          <w:rFonts w:ascii="Helvetica" w:hAnsi="Helvetica" w:cs="Arial"/>
          <w:sz w:val="22"/>
          <w:szCs w:val="22"/>
        </w:rPr>
        <w:t xml:space="preserve"> </w:t>
      </w:r>
      <w:r w:rsidRPr="00AD1952">
        <w:rPr>
          <w:rFonts w:ascii="Helvetica" w:hAnsi="Helvetica" w:cs="Arial"/>
          <w:sz w:val="22"/>
          <w:szCs w:val="22"/>
        </w:rPr>
        <w:t>potentially delaying critical treatment. An optimal classifier maximizes TPR (close to 1)</w:t>
      </w:r>
      <w:r w:rsidR="00AD1952">
        <w:rPr>
          <w:rFonts w:ascii="Helvetica" w:hAnsi="Helvetica" w:cs="Arial"/>
          <w:sz w:val="22"/>
          <w:szCs w:val="22"/>
        </w:rPr>
        <w:t xml:space="preserve"> </w:t>
      </w:r>
      <w:r w:rsidRPr="00AD1952">
        <w:rPr>
          <w:rFonts w:ascii="Helvetica" w:hAnsi="Helvetica" w:cs="Arial"/>
          <w:sz w:val="22"/>
          <w:szCs w:val="22"/>
        </w:rPr>
        <w:t>and achieves high overall accuracy.</w:t>
      </w:r>
    </w:p>
    <w:p w14:paraId="2C4752BE" w14:textId="77777777" w:rsidR="00843806" w:rsidRPr="00AD1952" w:rsidRDefault="00843806" w:rsidP="00AD1952">
      <w:pPr>
        <w:spacing w:after="1440" w:line="240" w:lineRule="auto"/>
        <w:contextualSpacing/>
        <w:rPr>
          <w:rFonts w:ascii="Helvetica" w:hAnsi="Helvetica" w:cs="Arial"/>
          <w:sz w:val="22"/>
          <w:szCs w:val="22"/>
        </w:rPr>
      </w:pPr>
    </w:p>
    <w:p w14:paraId="511A6112" w14:textId="29EBB326" w:rsidR="00824B3F" w:rsidRPr="00AD1952" w:rsidRDefault="00824B3F" w:rsidP="00824B3F">
      <w:pPr>
        <w:spacing w:after="1440" w:line="240" w:lineRule="auto"/>
        <w:contextualSpacing/>
        <w:rPr>
          <w:rFonts w:ascii="Helvetica" w:hAnsi="Helvetica" w:cs="Arial"/>
          <w:sz w:val="22"/>
          <w:szCs w:val="22"/>
        </w:rPr>
      </w:pPr>
      <w:r w:rsidRPr="00AD1952">
        <w:rPr>
          <w:rFonts w:ascii="Helvetica" w:hAnsi="Helvetica" w:cs="Arial"/>
          <w:b/>
          <w:bCs/>
          <w:sz w:val="22"/>
          <w:szCs w:val="22"/>
        </w:rPr>
        <w:t>Decision Tree (DT)</w:t>
      </w:r>
    </w:p>
    <w:p w14:paraId="13382244" w14:textId="77777777" w:rsidR="00824B3F" w:rsidRDefault="00824B3F" w:rsidP="00824B3F">
      <w:pPr>
        <w:spacing w:after="1440" w:line="240" w:lineRule="auto"/>
        <w:contextualSpacing/>
        <w:rPr>
          <w:rFonts w:ascii="Helvetica" w:hAnsi="Helvetica"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05"/>
        <w:gridCol w:w="4945"/>
      </w:tblGrid>
      <w:tr w:rsidR="00843806" w14:paraId="01D814EB" w14:textId="77777777" w:rsidTr="00843806">
        <w:tc>
          <w:tcPr>
            <w:tcW w:w="4405" w:type="dxa"/>
          </w:tcPr>
          <w:p w14:paraId="102DB92D" w14:textId="77777777" w:rsidR="00843806" w:rsidRDefault="00843806" w:rsidP="00843806">
            <w:pPr>
              <w:spacing w:after="1440"/>
              <w:contextualSpacing/>
              <w:rPr>
                <w:rFonts w:ascii="Helvetica" w:hAnsi="Helvetica" w:cs="Arial"/>
                <w:sz w:val="22"/>
                <w:szCs w:val="22"/>
              </w:rPr>
            </w:pPr>
          </w:p>
          <w:p w14:paraId="51E7EE07" w14:textId="77777777" w:rsidR="00843806" w:rsidRDefault="00843806" w:rsidP="00843806">
            <w:pPr>
              <w:spacing w:after="1440"/>
              <w:contextualSpacing/>
              <w:rPr>
                <w:rFonts w:ascii="Helvetica" w:hAnsi="Helvetica" w:cs="Arial"/>
                <w:sz w:val="22"/>
                <w:szCs w:val="22"/>
              </w:rPr>
            </w:pPr>
          </w:p>
          <w:p w14:paraId="21FA46B5" w14:textId="49A36DC4" w:rsidR="00843806" w:rsidRDefault="00843806" w:rsidP="00843806">
            <w:pPr>
              <w:spacing w:after="1440"/>
              <w:contextualSpacing/>
              <w:rPr>
                <w:rFonts w:ascii="Helvetica" w:hAnsi="Helvetica" w:cs="Arial"/>
                <w:sz w:val="22"/>
                <w:szCs w:val="22"/>
              </w:rPr>
            </w:pPr>
            <w:r w:rsidRPr="00AD1952">
              <w:rPr>
                <w:rFonts w:ascii="Helvetica" w:hAnsi="Helvetica" w:cs="Arial"/>
                <w:sz w:val="22"/>
                <w:szCs w:val="22"/>
              </w:rPr>
              <w:t xml:space="preserve">The DT classifier used the "class" method to produce categorical outputs. For each of the 5 folds, a confusion matrix was generated to compute </w:t>
            </w:r>
            <w:r>
              <w:rPr>
                <w:rFonts w:ascii="Helvetica" w:hAnsi="Helvetica" w:cs="Arial"/>
                <w:sz w:val="22"/>
                <w:szCs w:val="22"/>
              </w:rPr>
              <w:t>the TPR which was then</w:t>
            </w:r>
            <w:r w:rsidRPr="00AD1952">
              <w:rPr>
                <w:rFonts w:ascii="Helvetica" w:hAnsi="Helvetica" w:cs="Arial"/>
                <w:sz w:val="22"/>
                <w:szCs w:val="22"/>
              </w:rPr>
              <w:t xml:space="preserve"> averaged across folds. Hyperparameters (</w:t>
            </w:r>
            <w:proofErr w:type="spellStart"/>
            <w:r w:rsidRPr="00AD1952">
              <w:rPr>
                <w:rFonts w:ascii="Helvetica" w:hAnsi="Helvetica" w:cs="Arial"/>
                <w:sz w:val="22"/>
                <w:szCs w:val="22"/>
              </w:rPr>
              <w:t>maxdepth</w:t>
            </w:r>
            <w:proofErr w:type="spellEnd"/>
            <w:r w:rsidRPr="00AD1952">
              <w:rPr>
                <w:rFonts w:ascii="Helvetica" w:hAnsi="Helvetica" w:cs="Arial"/>
                <w:sz w:val="22"/>
                <w:szCs w:val="22"/>
              </w:rPr>
              <w:t xml:space="preserve"> and </w:t>
            </w:r>
            <w:proofErr w:type="spellStart"/>
            <w:r w:rsidRPr="00AD1952">
              <w:rPr>
                <w:rFonts w:ascii="Helvetica" w:hAnsi="Helvetica" w:cs="Arial"/>
                <w:sz w:val="22"/>
                <w:szCs w:val="22"/>
              </w:rPr>
              <w:t>minsplit</w:t>
            </w:r>
            <w:proofErr w:type="spellEnd"/>
            <w:r w:rsidRPr="00AD1952">
              <w:rPr>
                <w:rFonts w:ascii="Helvetica" w:hAnsi="Helvetica" w:cs="Arial"/>
                <w:sz w:val="22"/>
                <w:szCs w:val="22"/>
              </w:rPr>
              <w:t>) were tuned by testing various combinations, evaluated via TPR, and visualized in a heatmap</w:t>
            </w:r>
            <w:r>
              <w:rPr>
                <w:rFonts w:ascii="Helvetica" w:hAnsi="Helvetica" w:cs="Arial"/>
                <w:sz w:val="22"/>
                <w:szCs w:val="22"/>
              </w:rPr>
              <w:t xml:space="preserve">, illustrated in </w:t>
            </w:r>
            <w:r>
              <w:rPr>
                <w:rFonts w:ascii="Helvetica" w:hAnsi="Helvetica" w:cs="Arial"/>
                <w:i/>
                <w:iCs/>
                <w:sz w:val="22"/>
                <w:szCs w:val="22"/>
              </w:rPr>
              <w:t>figure 5</w:t>
            </w:r>
            <w:r>
              <w:rPr>
                <w:rFonts w:ascii="Helvetica" w:hAnsi="Helvetica" w:cs="Arial"/>
                <w:sz w:val="22"/>
                <w:szCs w:val="22"/>
              </w:rPr>
              <w:t>,</w:t>
            </w:r>
            <w:r w:rsidRPr="00AD1952">
              <w:rPr>
                <w:rFonts w:ascii="Helvetica" w:hAnsi="Helvetica" w:cs="Arial"/>
                <w:sz w:val="22"/>
                <w:szCs w:val="22"/>
              </w:rPr>
              <w:t xml:space="preserve"> where lighter shades indicate higher TPR.</w:t>
            </w:r>
          </w:p>
          <w:p w14:paraId="7627AF9D" w14:textId="2372A084" w:rsidR="00843806" w:rsidRDefault="00843806" w:rsidP="00843806">
            <w:pPr>
              <w:spacing w:after="1440"/>
              <w:contextualSpacing/>
              <w:rPr>
                <w:rFonts w:ascii="Helvetica" w:hAnsi="Helvetica" w:cs="Arial"/>
                <w:sz w:val="22"/>
                <w:szCs w:val="22"/>
              </w:rPr>
            </w:pPr>
          </w:p>
        </w:tc>
        <w:tc>
          <w:tcPr>
            <w:tcW w:w="4945" w:type="dxa"/>
            <w:vAlign w:val="center"/>
          </w:tcPr>
          <w:p w14:paraId="5F18CBFE" w14:textId="77777777" w:rsidR="00843806" w:rsidRPr="00AD1952" w:rsidRDefault="00843806" w:rsidP="00843806">
            <w:pPr>
              <w:spacing w:after="1440"/>
              <w:contextualSpacing/>
              <w:jc w:val="center"/>
              <w:rPr>
                <w:rFonts w:ascii="Helvetica" w:hAnsi="Helvetica" w:cs="Arial"/>
                <w:sz w:val="22"/>
                <w:szCs w:val="22"/>
              </w:rPr>
            </w:pPr>
            <w:r>
              <w:rPr>
                <w:rFonts w:ascii="Helvetica" w:hAnsi="Helvetica" w:cs="Arial"/>
                <w:noProof/>
                <w:sz w:val="22"/>
                <w:szCs w:val="22"/>
              </w:rPr>
              <w:drawing>
                <wp:inline distT="0" distB="0" distL="0" distR="0" wp14:anchorId="7C2C0677" wp14:editId="50DE1712">
                  <wp:extent cx="2477954" cy="2477954"/>
                  <wp:effectExtent l="0" t="0" r="0" b="0"/>
                  <wp:docPr id="7949800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78930" name="Picture 2328789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4071" cy="2554071"/>
                          </a:xfrm>
                          <a:prstGeom prst="rect">
                            <a:avLst/>
                          </a:prstGeom>
                        </pic:spPr>
                      </pic:pic>
                    </a:graphicData>
                  </a:graphic>
                </wp:inline>
              </w:drawing>
            </w:r>
          </w:p>
          <w:p w14:paraId="1CD07149" w14:textId="77777777" w:rsidR="00843806" w:rsidRDefault="00843806" w:rsidP="00843806">
            <w:pPr>
              <w:spacing w:after="1440"/>
              <w:contextualSpacing/>
              <w:jc w:val="center"/>
              <w:rPr>
                <w:rFonts w:ascii="Helvetica" w:hAnsi="Helvetica" w:cs="Arial"/>
                <w:sz w:val="16"/>
                <w:szCs w:val="16"/>
              </w:rPr>
            </w:pPr>
            <w:r w:rsidRPr="00AD1952">
              <w:rPr>
                <w:rFonts w:ascii="Helvetica" w:hAnsi="Helvetica" w:cs="Arial"/>
                <w:sz w:val="16"/>
                <w:szCs w:val="16"/>
              </w:rPr>
              <w:t xml:space="preserve">Figure 5: Heatmap of TPR with regards to </w:t>
            </w:r>
            <w:proofErr w:type="spellStart"/>
            <w:r w:rsidRPr="00AD1952">
              <w:rPr>
                <w:rFonts w:ascii="Helvetica" w:hAnsi="Helvetica" w:cs="Arial"/>
                <w:sz w:val="16"/>
                <w:szCs w:val="16"/>
              </w:rPr>
              <w:t>minsplit</w:t>
            </w:r>
            <w:proofErr w:type="spellEnd"/>
            <w:r w:rsidRPr="00AD1952">
              <w:rPr>
                <w:rFonts w:ascii="Helvetica" w:hAnsi="Helvetica" w:cs="Arial"/>
                <w:sz w:val="16"/>
                <w:szCs w:val="16"/>
              </w:rPr>
              <w:t xml:space="preserve"> and </w:t>
            </w:r>
            <w:proofErr w:type="spellStart"/>
            <w:r w:rsidRPr="00AD1952">
              <w:rPr>
                <w:rFonts w:ascii="Helvetica" w:hAnsi="Helvetica" w:cs="Arial"/>
                <w:sz w:val="16"/>
                <w:szCs w:val="16"/>
              </w:rPr>
              <w:t>maxdepth</w:t>
            </w:r>
            <w:proofErr w:type="spellEnd"/>
          </w:p>
          <w:p w14:paraId="6B890029" w14:textId="5556C0B7" w:rsidR="00843806" w:rsidRDefault="00843806" w:rsidP="00843806">
            <w:pPr>
              <w:spacing w:after="1440"/>
              <w:contextualSpacing/>
              <w:jc w:val="center"/>
              <w:rPr>
                <w:rFonts w:ascii="Helvetica" w:hAnsi="Helvetica" w:cs="Arial"/>
                <w:sz w:val="22"/>
                <w:szCs w:val="22"/>
              </w:rPr>
            </w:pPr>
          </w:p>
        </w:tc>
      </w:tr>
      <w:tr w:rsidR="00843806" w14:paraId="21DF5230" w14:textId="77777777" w:rsidTr="00843806">
        <w:tc>
          <w:tcPr>
            <w:tcW w:w="4405" w:type="dxa"/>
            <w:vAlign w:val="center"/>
          </w:tcPr>
          <w:p w14:paraId="35A8A7EE" w14:textId="2C6F50C4" w:rsidR="00843806" w:rsidRPr="00AD1952" w:rsidRDefault="00843806" w:rsidP="00843806">
            <w:pPr>
              <w:spacing w:after="1440"/>
              <w:contextualSpacing/>
              <w:rPr>
                <w:rFonts w:ascii="Helvetica" w:hAnsi="Helvetica" w:cs="Arial"/>
                <w:sz w:val="22"/>
                <w:szCs w:val="22"/>
              </w:rPr>
            </w:pPr>
            <w:r w:rsidRPr="00AD1952">
              <w:rPr>
                <w:rFonts w:ascii="Helvetica" w:hAnsi="Helvetica" w:cs="Arial"/>
                <w:sz w:val="22"/>
                <w:szCs w:val="22"/>
              </w:rPr>
              <w:t xml:space="preserve">The optimal parameters, </w:t>
            </w:r>
            <w:proofErr w:type="spellStart"/>
            <w:r w:rsidRPr="00AD1952">
              <w:rPr>
                <w:rFonts w:ascii="Helvetica" w:hAnsi="Helvetica" w:cs="Arial"/>
                <w:sz w:val="22"/>
                <w:szCs w:val="22"/>
              </w:rPr>
              <w:t>maxdepth</w:t>
            </w:r>
            <w:proofErr w:type="spellEnd"/>
            <w:r w:rsidRPr="00AD1952">
              <w:rPr>
                <w:rFonts w:ascii="Helvetica" w:hAnsi="Helvetica" w:cs="Arial"/>
                <w:sz w:val="22"/>
                <w:szCs w:val="22"/>
              </w:rPr>
              <w:t xml:space="preserve"> = </w:t>
            </w:r>
            <w:r>
              <w:rPr>
                <w:rFonts w:ascii="Helvetica" w:hAnsi="Helvetica" w:cs="Arial"/>
                <w:sz w:val="22"/>
                <w:szCs w:val="22"/>
              </w:rPr>
              <w:t xml:space="preserve">4 </w:t>
            </w:r>
            <w:r w:rsidRPr="00AD1952">
              <w:rPr>
                <w:rFonts w:ascii="Helvetica" w:hAnsi="Helvetica" w:cs="Arial"/>
                <w:sz w:val="22"/>
                <w:szCs w:val="22"/>
              </w:rPr>
              <w:t xml:space="preserve">and </w:t>
            </w:r>
            <w:proofErr w:type="spellStart"/>
            <w:r w:rsidRPr="00AD1952">
              <w:rPr>
                <w:rFonts w:ascii="Helvetica" w:hAnsi="Helvetica" w:cs="Arial"/>
                <w:sz w:val="22"/>
                <w:szCs w:val="22"/>
              </w:rPr>
              <w:t>minsplit</w:t>
            </w:r>
            <w:proofErr w:type="spellEnd"/>
            <w:r w:rsidRPr="00AD1952">
              <w:rPr>
                <w:rFonts w:ascii="Helvetica" w:hAnsi="Helvetica" w:cs="Arial"/>
                <w:sz w:val="22"/>
                <w:szCs w:val="22"/>
              </w:rPr>
              <w:t xml:space="preserve"> = </w:t>
            </w:r>
            <w:r>
              <w:rPr>
                <w:rFonts w:ascii="Helvetica" w:hAnsi="Helvetica" w:cs="Arial"/>
                <w:sz w:val="22"/>
                <w:szCs w:val="22"/>
              </w:rPr>
              <w:t>8</w:t>
            </w:r>
            <w:r w:rsidRPr="00AD1952">
              <w:rPr>
                <w:rFonts w:ascii="Helvetica" w:hAnsi="Helvetica" w:cs="Arial"/>
                <w:sz w:val="22"/>
                <w:szCs w:val="22"/>
              </w:rPr>
              <w:t>, yielded the highest average TPR (0.</w:t>
            </w:r>
            <w:r>
              <w:rPr>
                <w:rFonts w:ascii="Helvetica" w:hAnsi="Helvetica" w:cs="Arial"/>
                <w:sz w:val="22"/>
                <w:szCs w:val="22"/>
              </w:rPr>
              <w:t>739</w:t>
            </w:r>
            <w:r w:rsidRPr="00AD1952">
              <w:rPr>
                <w:rFonts w:ascii="Helvetica" w:hAnsi="Helvetica" w:cs="Arial"/>
                <w:sz w:val="22"/>
                <w:szCs w:val="22"/>
              </w:rPr>
              <w:t>) during cross-</w:t>
            </w:r>
            <w:r w:rsidRPr="00AD1952">
              <w:rPr>
                <w:rFonts w:ascii="Helvetica" w:hAnsi="Helvetica" w:cs="Arial"/>
                <w:sz w:val="22"/>
                <w:szCs w:val="22"/>
              </w:rPr>
              <w:t>valida</w:t>
            </w:r>
            <w:r>
              <w:rPr>
                <w:rFonts w:ascii="Helvetica" w:hAnsi="Helvetica" w:cs="Arial"/>
                <w:sz w:val="22"/>
                <w:szCs w:val="22"/>
              </w:rPr>
              <w:t>t</w:t>
            </w:r>
            <w:r w:rsidRPr="00AD1952">
              <w:rPr>
                <w:rFonts w:ascii="Helvetica" w:hAnsi="Helvetica" w:cs="Arial"/>
                <w:sz w:val="22"/>
                <w:szCs w:val="22"/>
              </w:rPr>
              <w:t>ion</w:t>
            </w:r>
            <w:r w:rsidRPr="00AD1952">
              <w:rPr>
                <w:rFonts w:ascii="Helvetica" w:hAnsi="Helvetica" w:cs="Arial"/>
                <w:sz w:val="22"/>
                <w:szCs w:val="22"/>
              </w:rPr>
              <w:t>.</w:t>
            </w:r>
            <w:r>
              <w:rPr>
                <w:rFonts w:ascii="Helvetica" w:hAnsi="Helvetica" w:cs="Arial"/>
                <w:sz w:val="22"/>
                <w:szCs w:val="22"/>
              </w:rPr>
              <w:t xml:space="preserve"> </w:t>
            </w:r>
            <w:r w:rsidRPr="00AD1952">
              <w:rPr>
                <w:rFonts w:ascii="Helvetica" w:hAnsi="Helvetica" w:cs="Arial"/>
                <w:sz w:val="22"/>
                <w:szCs w:val="22"/>
              </w:rPr>
              <w:t>Applying this model to the</w:t>
            </w:r>
            <w:r>
              <w:rPr>
                <w:rFonts w:ascii="Helvetica" w:hAnsi="Helvetica" w:cs="Arial"/>
                <w:sz w:val="22"/>
                <w:szCs w:val="22"/>
              </w:rPr>
              <w:t xml:space="preserve"> dataset</w:t>
            </w:r>
            <w:r w:rsidRPr="00AD1952">
              <w:rPr>
                <w:rFonts w:ascii="Helvetica" w:hAnsi="Helvetica" w:cs="Arial"/>
                <w:sz w:val="22"/>
                <w:szCs w:val="22"/>
              </w:rPr>
              <w:t xml:space="preserve"> produced a TPR of 0.</w:t>
            </w:r>
            <w:r>
              <w:rPr>
                <w:rFonts w:ascii="Helvetica" w:hAnsi="Helvetica" w:cs="Arial"/>
                <w:sz w:val="22"/>
                <w:szCs w:val="22"/>
              </w:rPr>
              <w:t>797</w:t>
            </w:r>
            <w:r w:rsidRPr="00AD1952">
              <w:rPr>
                <w:rFonts w:ascii="Helvetica" w:hAnsi="Helvetica" w:cs="Arial"/>
                <w:sz w:val="22"/>
                <w:szCs w:val="22"/>
              </w:rPr>
              <w:t>, Precision of 0.8</w:t>
            </w:r>
            <w:r>
              <w:rPr>
                <w:rFonts w:ascii="Helvetica" w:hAnsi="Helvetica" w:cs="Arial"/>
                <w:sz w:val="22"/>
                <w:szCs w:val="22"/>
              </w:rPr>
              <w:t>59</w:t>
            </w:r>
            <w:r w:rsidRPr="00AD1952">
              <w:rPr>
                <w:rFonts w:ascii="Helvetica" w:hAnsi="Helvetica" w:cs="Arial"/>
                <w:sz w:val="22"/>
                <w:szCs w:val="22"/>
              </w:rPr>
              <w:t>, and AUC of 0.</w:t>
            </w:r>
            <w:r>
              <w:rPr>
                <w:rFonts w:ascii="Helvetica" w:hAnsi="Helvetica" w:cs="Arial"/>
                <w:sz w:val="22"/>
                <w:szCs w:val="22"/>
              </w:rPr>
              <w:t>883.</w:t>
            </w:r>
          </w:p>
          <w:p w14:paraId="59A71DC3" w14:textId="77777777" w:rsidR="00843806" w:rsidRDefault="00843806" w:rsidP="00843806">
            <w:pPr>
              <w:spacing w:after="1440"/>
              <w:contextualSpacing/>
              <w:rPr>
                <w:rFonts w:ascii="Helvetica" w:hAnsi="Helvetica" w:cs="Arial"/>
                <w:sz w:val="22"/>
                <w:szCs w:val="22"/>
              </w:rPr>
            </w:pPr>
          </w:p>
        </w:tc>
        <w:tc>
          <w:tcPr>
            <w:tcW w:w="4945" w:type="dxa"/>
          </w:tcPr>
          <w:p w14:paraId="2AFD8703" w14:textId="77777777" w:rsidR="00843806" w:rsidRPr="00843806" w:rsidRDefault="00843806" w:rsidP="00843806">
            <w:pPr>
              <w:spacing w:after="1440"/>
              <w:contextualSpacing/>
              <w:jc w:val="center"/>
              <w:rPr>
                <w:rFonts w:ascii="Helvetica" w:hAnsi="Helvetica" w:cs="Arial"/>
                <w:sz w:val="18"/>
                <w:szCs w:val="18"/>
              </w:rPr>
            </w:pPr>
            <w:r w:rsidRPr="00843806">
              <w:rPr>
                <w:rFonts w:ascii="Helvetica" w:hAnsi="Helvetica" w:cs="Arial"/>
                <w:noProof/>
                <w:sz w:val="18"/>
                <w:szCs w:val="18"/>
              </w:rPr>
              <w:drawing>
                <wp:inline distT="0" distB="0" distL="0" distR="0" wp14:anchorId="2FD56441" wp14:editId="160B76ED">
                  <wp:extent cx="2554736" cy="1580331"/>
                  <wp:effectExtent l="0" t="0" r="0" b="0"/>
                  <wp:docPr id="1043502748" name="Picture 12" descr="A diagram of a number of blood dis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674" name="Picture 12" descr="A diagram of a number of blood disord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8609" cy="1737374"/>
                          </a:xfrm>
                          <a:prstGeom prst="rect">
                            <a:avLst/>
                          </a:prstGeom>
                        </pic:spPr>
                      </pic:pic>
                    </a:graphicData>
                  </a:graphic>
                </wp:inline>
              </w:drawing>
            </w:r>
          </w:p>
          <w:p w14:paraId="7B2DA9FD" w14:textId="422A58F4" w:rsidR="00843806" w:rsidRDefault="00843806" w:rsidP="00843806">
            <w:pPr>
              <w:spacing w:after="1440"/>
              <w:contextualSpacing/>
              <w:jc w:val="center"/>
              <w:rPr>
                <w:rFonts w:ascii="Helvetica" w:hAnsi="Helvetica" w:cs="Arial"/>
                <w:sz w:val="22"/>
                <w:szCs w:val="22"/>
              </w:rPr>
            </w:pPr>
            <w:r w:rsidRPr="00843806">
              <w:rPr>
                <w:rFonts w:ascii="Helvetica" w:hAnsi="Helvetica" w:cs="Arial"/>
                <w:sz w:val="18"/>
                <w:szCs w:val="18"/>
              </w:rPr>
              <w:t>Figure 6: Decision Tree Plot</w:t>
            </w:r>
          </w:p>
        </w:tc>
      </w:tr>
    </w:tbl>
    <w:p w14:paraId="42927A18" w14:textId="77777777" w:rsidR="00843806" w:rsidRDefault="00843806" w:rsidP="00AD1952">
      <w:pPr>
        <w:spacing w:after="1440" w:line="240" w:lineRule="auto"/>
        <w:contextualSpacing/>
        <w:rPr>
          <w:rFonts w:ascii="Helvetica" w:hAnsi="Helvetica" w:cs="Arial"/>
          <w:sz w:val="22"/>
          <w:szCs w:val="22"/>
        </w:rPr>
      </w:pPr>
    </w:p>
    <w:p w14:paraId="7B1A30BA" w14:textId="1E551EFC" w:rsidR="00AD1952" w:rsidRPr="00AD1952" w:rsidRDefault="00AD1952" w:rsidP="00AD1952">
      <w:pPr>
        <w:spacing w:after="1440" w:line="240" w:lineRule="auto"/>
        <w:contextualSpacing/>
        <w:rPr>
          <w:rFonts w:ascii="Helvetica" w:hAnsi="Helvetica" w:cs="Arial"/>
          <w:sz w:val="22"/>
          <w:szCs w:val="22"/>
        </w:rPr>
      </w:pPr>
      <w:r w:rsidRPr="00AD1952">
        <w:rPr>
          <w:rFonts w:ascii="Helvetica" w:hAnsi="Helvetica" w:cs="Arial"/>
          <w:b/>
          <w:bCs/>
          <w:sz w:val="22"/>
          <w:szCs w:val="22"/>
        </w:rPr>
        <w:t>Naïve Bayes Model (NB)</w:t>
      </w:r>
    </w:p>
    <w:p w14:paraId="36CC5325" w14:textId="77777777" w:rsidR="00AD1952" w:rsidRPr="00AD1952" w:rsidRDefault="00AD1952" w:rsidP="00AD1952">
      <w:pPr>
        <w:spacing w:after="1440" w:line="240" w:lineRule="auto"/>
        <w:contextualSpacing/>
        <w:rPr>
          <w:rFonts w:ascii="Helvetica" w:hAnsi="Helvetica" w:cs="Arial"/>
          <w:sz w:val="22"/>
          <w:szCs w:val="22"/>
        </w:rPr>
      </w:pPr>
    </w:p>
    <w:p w14:paraId="348A7D7C" w14:textId="783EFA69" w:rsidR="00AD1952" w:rsidRPr="00AD1952" w:rsidRDefault="00AD1952" w:rsidP="00FD3636">
      <w:pPr>
        <w:spacing w:after="1440" w:line="240" w:lineRule="auto"/>
        <w:contextualSpacing/>
        <w:rPr>
          <w:rFonts w:ascii="Helvetica" w:hAnsi="Helvetica" w:cs="Arial"/>
          <w:sz w:val="22"/>
          <w:szCs w:val="22"/>
        </w:rPr>
      </w:pPr>
      <w:r w:rsidRPr="00AD1952">
        <w:rPr>
          <w:rFonts w:ascii="Helvetica" w:hAnsi="Helvetica" w:cs="Arial"/>
          <w:sz w:val="22"/>
          <w:szCs w:val="22"/>
        </w:rPr>
        <w:t>The NB classifier employed the </w:t>
      </w:r>
      <w:proofErr w:type="spellStart"/>
      <w:r w:rsidRPr="00AD1952">
        <w:rPr>
          <w:rFonts w:ascii="Helvetica" w:hAnsi="Helvetica" w:cs="Arial"/>
          <w:sz w:val="22"/>
          <w:szCs w:val="22"/>
        </w:rPr>
        <w:t>naiveBayes</w:t>
      </w:r>
      <w:proofErr w:type="spellEnd"/>
      <w:r w:rsidRPr="00AD1952">
        <w:rPr>
          <w:rFonts w:ascii="Helvetica" w:hAnsi="Helvetica" w:cs="Arial"/>
          <w:sz w:val="22"/>
          <w:szCs w:val="22"/>
        </w:rPr>
        <w:t xml:space="preserve"> function to predict categorical outcomes ("yes" or "no" for heart disease) based on conditional probabilities. </w:t>
      </w:r>
      <w:r>
        <w:rPr>
          <w:rFonts w:ascii="Helvetica" w:hAnsi="Helvetica" w:cs="Arial"/>
          <w:sz w:val="22"/>
          <w:szCs w:val="22"/>
        </w:rPr>
        <w:t>The model was trained and tested on the whole dataset.</w:t>
      </w:r>
      <w:r w:rsidRPr="00AD1952">
        <w:rPr>
          <w:rFonts w:ascii="Helvetica" w:hAnsi="Helvetica" w:cs="Arial"/>
          <w:sz w:val="22"/>
          <w:szCs w:val="22"/>
        </w:rPr>
        <w:t xml:space="preserve"> </w:t>
      </w:r>
      <w:r>
        <w:rPr>
          <w:rFonts w:ascii="Helvetica" w:hAnsi="Helvetica" w:cs="Arial"/>
          <w:sz w:val="22"/>
          <w:szCs w:val="22"/>
        </w:rPr>
        <w:t>I</w:t>
      </w:r>
      <w:r w:rsidRPr="00AD1952">
        <w:rPr>
          <w:rFonts w:ascii="Helvetica" w:hAnsi="Helvetica" w:cs="Arial"/>
          <w:sz w:val="22"/>
          <w:szCs w:val="22"/>
        </w:rPr>
        <w:t>t achieved a TPR of 0.8</w:t>
      </w:r>
      <w:r>
        <w:rPr>
          <w:rFonts w:ascii="Helvetica" w:hAnsi="Helvetica" w:cs="Arial"/>
          <w:sz w:val="22"/>
          <w:szCs w:val="22"/>
        </w:rPr>
        <w:t>04</w:t>
      </w:r>
      <w:r w:rsidRPr="00AD1952">
        <w:rPr>
          <w:rFonts w:ascii="Helvetica" w:hAnsi="Helvetica" w:cs="Arial"/>
          <w:sz w:val="22"/>
          <w:szCs w:val="22"/>
        </w:rPr>
        <w:t>, precision of 0.84</w:t>
      </w:r>
      <w:r>
        <w:rPr>
          <w:rFonts w:ascii="Helvetica" w:hAnsi="Helvetica" w:cs="Arial"/>
          <w:sz w:val="22"/>
          <w:szCs w:val="22"/>
        </w:rPr>
        <w:t>1</w:t>
      </w:r>
      <w:r w:rsidRPr="00AD1952">
        <w:rPr>
          <w:rFonts w:ascii="Helvetica" w:hAnsi="Helvetica" w:cs="Arial"/>
          <w:sz w:val="22"/>
          <w:szCs w:val="22"/>
        </w:rPr>
        <w:t>, and AUC of 0.91</w:t>
      </w:r>
      <w:r>
        <w:rPr>
          <w:rFonts w:ascii="Helvetica" w:hAnsi="Helvetica" w:cs="Arial"/>
          <w:sz w:val="22"/>
          <w:szCs w:val="22"/>
        </w:rPr>
        <w:t>2</w:t>
      </w:r>
      <w:r w:rsidRPr="00AD1952">
        <w:rPr>
          <w:rFonts w:ascii="Helvetica" w:hAnsi="Helvetica" w:cs="Arial"/>
          <w:sz w:val="22"/>
          <w:szCs w:val="22"/>
        </w:rPr>
        <w:t>.</w:t>
      </w:r>
    </w:p>
    <w:p w14:paraId="6265EBF6" w14:textId="77777777" w:rsidR="00AD1952" w:rsidRDefault="00AD1952" w:rsidP="00FD3636">
      <w:pPr>
        <w:spacing w:after="1440" w:line="240" w:lineRule="auto"/>
        <w:contextualSpacing/>
        <w:rPr>
          <w:rFonts w:ascii="Helvetica" w:hAnsi="Helvetica" w:cs="Arial"/>
          <w:b/>
          <w:bCs/>
          <w:sz w:val="22"/>
          <w:szCs w:val="22"/>
        </w:rPr>
      </w:pPr>
    </w:p>
    <w:p w14:paraId="0F43E5C7" w14:textId="77777777" w:rsidR="00843806" w:rsidRDefault="00843806" w:rsidP="00FD3636">
      <w:pPr>
        <w:spacing w:after="1440" w:line="240" w:lineRule="auto"/>
        <w:contextualSpacing/>
        <w:rPr>
          <w:rFonts w:ascii="Helvetica" w:hAnsi="Helvetica" w:cs="Arial"/>
          <w:b/>
          <w:bCs/>
          <w:sz w:val="22"/>
          <w:szCs w:val="22"/>
        </w:rPr>
      </w:pPr>
    </w:p>
    <w:p w14:paraId="2EF89653" w14:textId="6071F7FF" w:rsidR="00A96FBB" w:rsidRDefault="00356805" w:rsidP="00FD3636">
      <w:pPr>
        <w:spacing w:after="1440" w:line="240" w:lineRule="auto"/>
        <w:contextualSpacing/>
        <w:rPr>
          <w:rFonts w:ascii="Helvetica" w:hAnsi="Helvetica" w:cs="Arial"/>
          <w:b/>
          <w:bCs/>
          <w:sz w:val="22"/>
          <w:szCs w:val="22"/>
        </w:rPr>
      </w:pPr>
      <w:r w:rsidRPr="00AD1952">
        <w:rPr>
          <w:rFonts w:ascii="Helvetica" w:hAnsi="Helvetica" w:cs="Arial"/>
          <w:b/>
          <w:bCs/>
          <w:sz w:val="22"/>
          <w:szCs w:val="22"/>
        </w:rPr>
        <w:t>Logistic Regression (LR)</w:t>
      </w:r>
    </w:p>
    <w:p w14:paraId="374C6B59" w14:textId="77777777" w:rsidR="00AD1952" w:rsidRPr="00AD1952" w:rsidRDefault="00AD1952" w:rsidP="00FD3636">
      <w:pPr>
        <w:spacing w:after="1440" w:line="240" w:lineRule="auto"/>
        <w:contextualSpacing/>
        <w:rPr>
          <w:rFonts w:ascii="Helvetica" w:hAnsi="Helvetica" w:cs="Arial"/>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5"/>
        <w:gridCol w:w="4405"/>
      </w:tblGrid>
      <w:tr w:rsidR="00843806" w14:paraId="0D27A270" w14:textId="77777777" w:rsidTr="00843806">
        <w:tc>
          <w:tcPr>
            <w:tcW w:w="4945" w:type="dxa"/>
          </w:tcPr>
          <w:p w14:paraId="517F3CC9" w14:textId="04AC16A0" w:rsidR="00843806" w:rsidRDefault="00AD1952" w:rsidP="00FD3636">
            <w:pPr>
              <w:spacing w:after="1440"/>
              <w:contextualSpacing/>
              <w:rPr>
                <w:rFonts w:ascii="Helvetica" w:hAnsi="Helvetica" w:cs="Arial"/>
                <w:sz w:val="22"/>
                <w:szCs w:val="22"/>
              </w:rPr>
            </w:pPr>
            <w:r w:rsidRPr="00AD1952">
              <w:rPr>
                <w:rFonts w:ascii="Helvetica" w:hAnsi="Helvetica" w:cs="Arial"/>
                <w:sz w:val="22"/>
                <w:szCs w:val="22"/>
              </w:rPr>
              <w:t>The LR classifier used the "response" type to generate probabilities of heart disease (where 1 indicates presence). An initial model with all predictors was fitted to assess variable importance.</w:t>
            </w:r>
            <w:r>
              <w:rPr>
                <w:rFonts w:ascii="Helvetica" w:hAnsi="Helvetica" w:cs="Arial"/>
                <w:sz w:val="22"/>
                <w:szCs w:val="22"/>
              </w:rPr>
              <w:t xml:space="preserve"> Significance of the variables was the key criteria (p-value &gt;= 0.05). Among the statically significant variables</w:t>
            </w:r>
            <w:r>
              <w:rPr>
                <w:rFonts w:ascii="Helvetica" w:hAnsi="Helvetica" w:cs="Arial"/>
                <w:sz w:val="22"/>
                <w:szCs w:val="22"/>
              </w:rPr>
              <w:t xml:space="preserve"> in </w:t>
            </w:r>
            <w:r>
              <w:rPr>
                <w:rFonts w:ascii="Helvetica" w:hAnsi="Helvetica" w:cs="Arial"/>
                <w:i/>
                <w:iCs/>
                <w:sz w:val="22"/>
                <w:szCs w:val="22"/>
              </w:rPr>
              <w:t>figure 7</w:t>
            </w:r>
            <w:r>
              <w:rPr>
                <w:rFonts w:ascii="Helvetica" w:hAnsi="Helvetica" w:cs="Arial"/>
                <w:sz w:val="22"/>
                <w:szCs w:val="22"/>
              </w:rPr>
              <w:t xml:space="preserve">, </w:t>
            </w:r>
            <w:r>
              <w:rPr>
                <w:rFonts w:ascii="Helvetica" w:hAnsi="Helvetica" w:cs="Arial"/>
                <w:i/>
                <w:iCs/>
                <w:sz w:val="22"/>
                <w:szCs w:val="22"/>
              </w:rPr>
              <w:t xml:space="preserve">&lt;Sex, </w:t>
            </w:r>
            <w:proofErr w:type="spellStart"/>
            <w:proofErr w:type="gramStart"/>
            <w:r>
              <w:rPr>
                <w:rFonts w:ascii="Helvetica" w:hAnsi="Helvetica" w:cs="Arial"/>
                <w:i/>
                <w:iCs/>
                <w:sz w:val="22"/>
                <w:szCs w:val="22"/>
              </w:rPr>
              <w:t>heart.rate</w:t>
            </w:r>
            <w:proofErr w:type="spellEnd"/>
            <w:proofErr w:type="gramEnd"/>
            <w:r>
              <w:rPr>
                <w:rFonts w:ascii="Helvetica" w:hAnsi="Helvetica" w:cs="Arial"/>
                <w:i/>
                <w:iCs/>
                <w:sz w:val="22"/>
                <w:szCs w:val="22"/>
              </w:rPr>
              <w:t xml:space="preserve">, </w:t>
            </w:r>
            <w:r w:rsidR="00843806">
              <w:rPr>
                <w:rFonts w:ascii="Helvetica" w:hAnsi="Helvetica" w:cs="Arial"/>
                <w:i/>
                <w:iCs/>
                <w:sz w:val="22"/>
                <w:szCs w:val="22"/>
              </w:rPr>
              <w:t>angina&gt;</w:t>
            </w:r>
            <w:r w:rsidR="00843806">
              <w:rPr>
                <w:rFonts w:ascii="Helvetica" w:hAnsi="Helvetica" w:cs="Arial"/>
                <w:sz w:val="22"/>
                <w:szCs w:val="22"/>
              </w:rPr>
              <w:t xml:space="preserve"> were dropped as their values were close to 1 (0.80-1.20 range). </w:t>
            </w:r>
          </w:p>
        </w:tc>
        <w:tc>
          <w:tcPr>
            <w:tcW w:w="4405" w:type="dxa"/>
          </w:tcPr>
          <w:p w14:paraId="26EF1187" w14:textId="77777777" w:rsidR="00AD1952" w:rsidRDefault="00AD1952" w:rsidP="00AD1952">
            <w:pPr>
              <w:spacing w:after="1440"/>
              <w:contextualSpacing/>
              <w:jc w:val="center"/>
              <w:rPr>
                <w:rFonts w:ascii="Helvetica" w:hAnsi="Helvetica" w:cs="Arial"/>
                <w:sz w:val="22"/>
                <w:szCs w:val="22"/>
              </w:rPr>
            </w:pPr>
            <w:r>
              <w:rPr>
                <w:rFonts w:ascii="Helvetica" w:hAnsi="Helvetica" w:cs="Arial"/>
                <w:noProof/>
                <w:sz w:val="22"/>
                <w:szCs w:val="22"/>
              </w:rPr>
              <w:drawing>
                <wp:inline distT="0" distB="0" distL="0" distR="0" wp14:anchorId="44E7907F" wp14:editId="19DEDE86">
                  <wp:extent cx="2003304" cy="1423524"/>
                  <wp:effectExtent l="0" t="0" r="3810" b="0"/>
                  <wp:docPr id="695535472"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15684" name="Picture 13"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9093" cy="1534226"/>
                          </a:xfrm>
                          <a:prstGeom prst="rect">
                            <a:avLst/>
                          </a:prstGeom>
                        </pic:spPr>
                      </pic:pic>
                    </a:graphicData>
                  </a:graphic>
                </wp:inline>
              </w:drawing>
            </w:r>
          </w:p>
          <w:p w14:paraId="194BD499" w14:textId="67E8BEFF" w:rsidR="00AD1952" w:rsidRPr="00AD1952" w:rsidRDefault="00AD1952" w:rsidP="00AD1952">
            <w:pPr>
              <w:spacing w:after="1440"/>
              <w:contextualSpacing/>
              <w:jc w:val="center"/>
              <w:rPr>
                <w:rFonts w:ascii="Helvetica" w:hAnsi="Helvetica" w:cs="Arial"/>
                <w:sz w:val="16"/>
                <w:szCs w:val="16"/>
              </w:rPr>
            </w:pPr>
            <w:r>
              <w:rPr>
                <w:rFonts w:ascii="Helvetica" w:hAnsi="Helvetica" w:cs="Arial"/>
                <w:sz w:val="16"/>
                <w:szCs w:val="16"/>
              </w:rPr>
              <w:t>Figure 7: Variable Coefficients of initial LR model</w:t>
            </w:r>
          </w:p>
        </w:tc>
      </w:tr>
      <w:tr w:rsidR="00843806" w14:paraId="5CD535CB" w14:textId="77777777" w:rsidTr="00843806">
        <w:tc>
          <w:tcPr>
            <w:tcW w:w="4945" w:type="dxa"/>
          </w:tcPr>
          <w:p w14:paraId="448F66A6" w14:textId="2DA38950" w:rsidR="00AD1952" w:rsidRDefault="00AD1952" w:rsidP="00AD1952">
            <w:pPr>
              <w:spacing w:after="1440"/>
              <w:contextualSpacing/>
              <w:rPr>
                <w:rFonts w:ascii="Helvetica" w:hAnsi="Helvetica" w:cs="Arial"/>
                <w:sz w:val="22"/>
                <w:szCs w:val="22"/>
              </w:rPr>
            </w:pPr>
            <w:r>
              <w:rPr>
                <w:rFonts w:ascii="Helvetica" w:hAnsi="Helvetica" w:cs="Arial"/>
                <w:sz w:val="22"/>
                <w:szCs w:val="22"/>
              </w:rPr>
              <w:lastRenderedPageBreak/>
              <w:t>A</w:t>
            </w:r>
            <w:r w:rsidRPr="00AD1952">
              <w:rPr>
                <w:rFonts w:ascii="Helvetica" w:hAnsi="Helvetica" w:cs="Arial"/>
                <w:sz w:val="22"/>
                <w:szCs w:val="22"/>
              </w:rPr>
              <w:t xml:space="preserve"> graph of True Positive Rate (TPR) and False Positive Rate (FPR) against threshold was </w:t>
            </w:r>
            <w:r>
              <w:rPr>
                <w:rFonts w:ascii="Helvetica" w:hAnsi="Helvetica" w:cs="Arial"/>
                <w:sz w:val="22"/>
                <w:szCs w:val="22"/>
              </w:rPr>
              <w:t xml:space="preserve">then </w:t>
            </w:r>
            <w:r w:rsidRPr="00AD1952">
              <w:rPr>
                <w:rFonts w:ascii="Helvetica" w:hAnsi="Helvetica" w:cs="Arial"/>
                <w:sz w:val="22"/>
                <w:szCs w:val="22"/>
              </w:rPr>
              <w:t xml:space="preserve">plotted to identify the optimal threshold. </w:t>
            </w:r>
            <w:r>
              <w:rPr>
                <w:rFonts w:ascii="Helvetica" w:hAnsi="Helvetica" w:cs="Arial"/>
                <w:sz w:val="22"/>
                <w:szCs w:val="22"/>
              </w:rPr>
              <w:t xml:space="preserve">We prioritize TPR (&gt;=0.90) when we choose the ideal threshold. </w:t>
            </w:r>
            <w:r>
              <w:rPr>
                <w:rFonts w:ascii="Helvetica" w:hAnsi="Helvetica" w:cs="Arial"/>
                <w:i/>
                <w:iCs/>
                <w:sz w:val="22"/>
                <w:szCs w:val="22"/>
              </w:rPr>
              <w:t xml:space="preserve">Figure </w:t>
            </w:r>
            <w:r>
              <w:rPr>
                <w:rFonts w:ascii="Helvetica" w:hAnsi="Helvetica" w:cs="Arial"/>
                <w:i/>
                <w:iCs/>
                <w:sz w:val="22"/>
                <w:szCs w:val="22"/>
              </w:rPr>
              <w:t>8</w:t>
            </w:r>
            <w:r>
              <w:rPr>
                <w:rFonts w:ascii="Helvetica" w:hAnsi="Helvetica" w:cs="Arial"/>
                <w:sz w:val="22"/>
                <w:szCs w:val="22"/>
              </w:rPr>
              <w:t xml:space="preserve"> shows that the threshold of 0.1806 maximizes TPR while minimizing FPR, as such we chose the threshold value of 0.1806. </w:t>
            </w:r>
            <w:r w:rsidRPr="00AD1952">
              <w:rPr>
                <w:rFonts w:ascii="Helvetica" w:hAnsi="Helvetica" w:cs="Arial"/>
                <w:sz w:val="22"/>
                <w:szCs w:val="22"/>
              </w:rPr>
              <w:t xml:space="preserve">Probabilities were then converted to binary outcomes. </w:t>
            </w:r>
            <w:r>
              <w:rPr>
                <w:rFonts w:ascii="Helvetica" w:hAnsi="Helvetica" w:cs="Arial"/>
                <w:sz w:val="22"/>
                <w:szCs w:val="22"/>
              </w:rPr>
              <w:t>The</w:t>
            </w:r>
            <w:r w:rsidRPr="00AD1952">
              <w:rPr>
                <w:rFonts w:ascii="Helvetica" w:hAnsi="Helvetica" w:cs="Arial"/>
                <w:sz w:val="22"/>
                <w:szCs w:val="22"/>
              </w:rPr>
              <w:t xml:space="preserve"> model achieved a TPR of 0.</w:t>
            </w:r>
            <w:r>
              <w:rPr>
                <w:rFonts w:ascii="Helvetica" w:hAnsi="Helvetica" w:cs="Arial"/>
                <w:sz w:val="22"/>
                <w:szCs w:val="22"/>
              </w:rPr>
              <w:t>978</w:t>
            </w:r>
            <w:r w:rsidRPr="00AD1952">
              <w:rPr>
                <w:rFonts w:ascii="Helvetica" w:hAnsi="Helvetica" w:cs="Arial"/>
                <w:sz w:val="22"/>
                <w:szCs w:val="22"/>
              </w:rPr>
              <w:t>, precision of 0.</w:t>
            </w:r>
            <w:r>
              <w:rPr>
                <w:rFonts w:ascii="Helvetica" w:hAnsi="Helvetica" w:cs="Arial"/>
                <w:sz w:val="22"/>
                <w:szCs w:val="22"/>
              </w:rPr>
              <w:t>621</w:t>
            </w:r>
            <w:r w:rsidRPr="00AD1952">
              <w:rPr>
                <w:rFonts w:ascii="Helvetica" w:hAnsi="Helvetica" w:cs="Arial"/>
                <w:sz w:val="22"/>
                <w:szCs w:val="22"/>
              </w:rPr>
              <w:t>, and AUC of 0.87</w:t>
            </w:r>
            <w:r>
              <w:rPr>
                <w:rFonts w:ascii="Helvetica" w:hAnsi="Helvetica" w:cs="Arial"/>
                <w:sz w:val="22"/>
                <w:szCs w:val="22"/>
              </w:rPr>
              <w:t>2.</w:t>
            </w:r>
          </w:p>
        </w:tc>
        <w:tc>
          <w:tcPr>
            <w:tcW w:w="4405" w:type="dxa"/>
          </w:tcPr>
          <w:p w14:paraId="0C66B677" w14:textId="77777777" w:rsidR="00AD1952" w:rsidRDefault="00843806" w:rsidP="00AD1952">
            <w:pPr>
              <w:spacing w:after="1440"/>
              <w:contextualSpacing/>
              <w:jc w:val="center"/>
              <w:rPr>
                <w:rFonts w:ascii="Helvetica" w:hAnsi="Helvetica" w:cs="Arial"/>
                <w:sz w:val="22"/>
                <w:szCs w:val="22"/>
              </w:rPr>
            </w:pPr>
            <w:r w:rsidRPr="00843806">
              <w:rPr>
                <w:rFonts w:ascii="Helvetica" w:hAnsi="Helvetica" w:cs="Arial"/>
                <w:sz w:val="22"/>
                <w:szCs w:val="22"/>
              </w:rPr>
              <w:drawing>
                <wp:inline distT="0" distB="0" distL="0" distR="0" wp14:anchorId="17A647E4" wp14:editId="4578A2B2">
                  <wp:extent cx="2594026" cy="1602143"/>
                  <wp:effectExtent l="0" t="0" r="0" b="0"/>
                  <wp:docPr id="58087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76096" name=""/>
                          <pic:cNvPicPr/>
                        </pic:nvPicPr>
                        <pic:blipFill>
                          <a:blip r:embed="rId13"/>
                          <a:stretch>
                            <a:fillRect/>
                          </a:stretch>
                        </pic:blipFill>
                        <pic:spPr>
                          <a:xfrm>
                            <a:off x="0" y="0"/>
                            <a:ext cx="2779108" cy="1716455"/>
                          </a:xfrm>
                          <a:prstGeom prst="rect">
                            <a:avLst/>
                          </a:prstGeom>
                        </pic:spPr>
                      </pic:pic>
                    </a:graphicData>
                  </a:graphic>
                </wp:inline>
              </w:drawing>
            </w:r>
          </w:p>
          <w:p w14:paraId="4C61BE7A" w14:textId="33760A13" w:rsidR="00843806" w:rsidRPr="00843806" w:rsidRDefault="00843806" w:rsidP="00AD1952">
            <w:pPr>
              <w:spacing w:after="1440"/>
              <w:contextualSpacing/>
              <w:jc w:val="center"/>
              <w:rPr>
                <w:rFonts w:ascii="Helvetica" w:hAnsi="Helvetica" w:cs="Arial"/>
                <w:sz w:val="16"/>
                <w:szCs w:val="16"/>
              </w:rPr>
            </w:pPr>
            <w:r>
              <w:rPr>
                <w:rFonts w:ascii="Helvetica" w:hAnsi="Helvetica" w:cs="Arial"/>
                <w:sz w:val="16"/>
                <w:szCs w:val="16"/>
              </w:rPr>
              <w:t>Figure 8: Plot of TPR &amp; FPR against threshold</w:t>
            </w:r>
          </w:p>
        </w:tc>
      </w:tr>
    </w:tbl>
    <w:p w14:paraId="3E4B99B7" w14:textId="77777777" w:rsidR="00843806" w:rsidRDefault="00843806" w:rsidP="00A11C98">
      <w:pPr>
        <w:rPr>
          <w:rFonts w:ascii="Helvetica" w:hAnsi="Helvetica" w:cs="Arial"/>
          <w:b/>
          <w:bCs/>
          <w:sz w:val="22"/>
          <w:szCs w:val="22"/>
        </w:rPr>
      </w:pPr>
    </w:p>
    <w:p w14:paraId="057D9A9E" w14:textId="77777777" w:rsidR="00843806" w:rsidRDefault="005560C7" w:rsidP="00843806">
      <w:pPr>
        <w:spacing w:after="1440" w:line="240" w:lineRule="auto"/>
        <w:contextualSpacing/>
        <w:rPr>
          <w:rFonts w:ascii="Helvetica" w:hAnsi="Helvetica" w:cs="Arial"/>
          <w:b/>
          <w:bCs/>
          <w:sz w:val="22"/>
          <w:szCs w:val="22"/>
        </w:rPr>
      </w:pPr>
      <w:r w:rsidRPr="00AD1952">
        <w:rPr>
          <w:rFonts w:ascii="Helvetica" w:hAnsi="Helvetica" w:cs="Arial"/>
          <w:b/>
          <w:bCs/>
          <w:sz w:val="22"/>
          <w:szCs w:val="22"/>
        </w:rPr>
        <w:t>KNN Regression (KNN)</w:t>
      </w:r>
    </w:p>
    <w:p w14:paraId="201814BF" w14:textId="77777777" w:rsidR="00843806" w:rsidRDefault="00843806" w:rsidP="00A11C98">
      <w:pPr>
        <w:rPr>
          <w:rFonts w:ascii="Helvetica" w:hAnsi="Helvetica" w:cs="Arial"/>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1"/>
        <w:gridCol w:w="5019"/>
      </w:tblGrid>
      <w:tr w:rsidR="00843806" w14:paraId="2D12AA2F" w14:textId="77777777" w:rsidTr="00843806">
        <w:tc>
          <w:tcPr>
            <w:tcW w:w="4675" w:type="dxa"/>
          </w:tcPr>
          <w:p w14:paraId="3902A5B3" w14:textId="34616081" w:rsidR="00843806" w:rsidRPr="00843806" w:rsidRDefault="00843806" w:rsidP="00843806">
            <w:pPr>
              <w:spacing w:after="1440"/>
              <w:contextualSpacing/>
              <w:rPr>
                <w:rFonts w:ascii="Helvetica" w:hAnsi="Helvetica" w:cs="Arial"/>
                <w:sz w:val="22"/>
                <w:szCs w:val="22"/>
              </w:rPr>
            </w:pPr>
            <w:r w:rsidRPr="00AD1952">
              <w:rPr>
                <w:rFonts w:ascii="Helvetica" w:hAnsi="Helvetica" w:cs="Arial"/>
                <w:sz w:val="22"/>
                <w:szCs w:val="22"/>
              </w:rPr>
              <w:t xml:space="preserve">The KNN classifier predicts class labels based on the majority vote of the k nearest neighbors, using Euclidean distance. To ensure fair distance calculations, training predictors were scaled using the training set’s mean and standard deviation, with test data scaled accordingly. Odd k values (3 to </w:t>
            </w:r>
            <w:r>
              <w:rPr>
                <w:rFonts w:ascii="Helvetica" w:hAnsi="Helvetica" w:cs="Arial"/>
                <w:sz w:val="22"/>
                <w:szCs w:val="22"/>
              </w:rPr>
              <w:t>21</w:t>
            </w:r>
            <w:r w:rsidRPr="00AD1952">
              <w:rPr>
                <w:rFonts w:ascii="Helvetica" w:hAnsi="Helvetica" w:cs="Arial"/>
                <w:sz w:val="22"/>
                <w:szCs w:val="22"/>
              </w:rPr>
              <w:t xml:space="preserve">) were tested across 5-fold cross-validation, with mean TPR as the key metric. </w:t>
            </w:r>
            <w:r>
              <w:rPr>
                <w:rFonts w:ascii="Helvetica" w:hAnsi="Helvetica" w:cs="Arial"/>
                <w:sz w:val="22"/>
                <w:szCs w:val="22"/>
              </w:rPr>
              <w:t xml:space="preserve">From </w:t>
            </w:r>
            <w:r>
              <w:rPr>
                <w:rFonts w:ascii="Helvetica" w:hAnsi="Helvetica" w:cs="Arial"/>
                <w:i/>
                <w:iCs/>
                <w:sz w:val="22"/>
                <w:szCs w:val="22"/>
              </w:rPr>
              <w:t xml:space="preserve">figure </w:t>
            </w:r>
            <w:r w:rsidRPr="00843806">
              <w:rPr>
                <w:rFonts w:ascii="Helvetica" w:hAnsi="Helvetica" w:cs="Arial"/>
                <w:sz w:val="22"/>
                <w:szCs w:val="22"/>
              </w:rPr>
              <w:t>9</w:t>
            </w:r>
            <w:r>
              <w:rPr>
                <w:rFonts w:ascii="Helvetica" w:hAnsi="Helvetica" w:cs="Arial"/>
                <w:sz w:val="22"/>
                <w:szCs w:val="22"/>
              </w:rPr>
              <w:t xml:space="preserve">, </w:t>
            </w:r>
            <w:r w:rsidRPr="00843806">
              <w:rPr>
                <w:rFonts w:ascii="Helvetica" w:hAnsi="Helvetica" w:cs="Arial"/>
                <w:sz w:val="22"/>
                <w:szCs w:val="22"/>
              </w:rPr>
              <w:t>K</w:t>
            </w:r>
            <w:r w:rsidRPr="00AD1952">
              <w:rPr>
                <w:rFonts w:ascii="Helvetica" w:hAnsi="Helvetica" w:cs="Arial"/>
                <w:sz w:val="22"/>
                <w:szCs w:val="22"/>
              </w:rPr>
              <w:t xml:space="preserve"> = </w:t>
            </w:r>
            <w:r>
              <w:rPr>
                <w:rFonts w:ascii="Helvetica" w:hAnsi="Helvetica" w:cs="Arial"/>
                <w:sz w:val="22"/>
                <w:szCs w:val="22"/>
              </w:rPr>
              <w:t>3</w:t>
            </w:r>
            <w:r w:rsidRPr="00AD1952">
              <w:rPr>
                <w:rFonts w:ascii="Helvetica" w:hAnsi="Helvetica" w:cs="Arial"/>
                <w:sz w:val="22"/>
                <w:szCs w:val="22"/>
              </w:rPr>
              <w:t xml:space="preserve"> was selected for its </w:t>
            </w:r>
            <w:r>
              <w:rPr>
                <w:rFonts w:ascii="Helvetica" w:hAnsi="Helvetica" w:cs="Arial"/>
                <w:sz w:val="22"/>
                <w:szCs w:val="22"/>
              </w:rPr>
              <w:t>best</w:t>
            </w:r>
            <w:r w:rsidRPr="00AD1952">
              <w:rPr>
                <w:rFonts w:ascii="Helvetica" w:hAnsi="Helvetica" w:cs="Arial"/>
                <w:sz w:val="22"/>
                <w:szCs w:val="22"/>
              </w:rPr>
              <w:t xml:space="preserve"> TPR, reflecting the priority of detecting heart disease cases. </w:t>
            </w:r>
            <w:r>
              <w:rPr>
                <w:rFonts w:ascii="Helvetica" w:hAnsi="Helvetica" w:cs="Arial"/>
                <w:sz w:val="22"/>
                <w:szCs w:val="22"/>
              </w:rPr>
              <w:t xml:space="preserve">This </w:t>
            </w:r>
            <w:r w:rsidRPr="00AD1952">
              <w:rPr>
                <w:rFonts w:ascii="Helvetica" w:hAnsi="Helvetica" w:cs="Arial"/>
                <w:sz w:val="22"/>
                <w:szCs w:val="22"/>
              </w:rPr>
              <w:t>model yielded a TPR of 0.8</w:t>
            </w:r>
            <w:r>
              <w:rPr>
                <w:rFonts w:ascii="Helvetica" w:hAnsi="Helvetica" w:cs="Arial"/>
                <w:sz w:val="22"/>
                <w:szCs w:val="22"/>
              </w:rPr>
              <w:t>26</w:t>
            </w:r>
            <w:r w:rsidRPr="00AD1952">
              <w:rPr>
                <w:rFonts w:ascii="Helvetica" w:hAnsi="Helvetica" w:cs="Arial"/>
                <w:sz w:val="22"/>
                <w:szCs w:val="22"/>
              </w:rPr>
              <w:t>, precision of 0.</w:t>
            </w:r>
            <w:r>
              <w:rPr>
                <w:rFonts w:ascii="Helvetica" w:hAnsi="Helvetica" w:cs="Arial"/>
                <w:sz w:val="22"/>
                <w:szCs w:val="22"/>
              </w:rPr>
              <w:t>905</w:t>
            </w:r>
            <w:r w:rsidRPr="00AD1952">
              <w:rPr>
                <w:rFonts w:ascii="Helvetica" w:hAnsi="Helvetica" w:cs="Arial"/>
                <w:sz w:val="22"/>
                <w:szCs w:val="22"/>
              </w:rPr>
              <w:t>, and AUC of 0.9</w:t>
            </w:r>
            <w:r>
              <w:rPr>
                <w:rFonts w:ascii="Helvetica" w:hAnsi="Helvetica" w:cs="Arial"/>
                <w:sz w:val="22"/>
                <w:szCs w:val="22"/>
              </w:rPr>
              <w:t>53.</w:t>
            </w:r>
          </w:p>
        </w:tc>
        <w:tc>
          <w:tcPr>
            <w:tcW w:w="4675" w:type="dxa"/>
          </w:tcPr>
          <w:p w14:paraId="01501B83" w14:textId="77777777" w:rsidR="00843806" w:rsidRPr="00843806" w:rsidRDefault="00843806" w:rsidP="00843806">
            <w:pPr>
              <w:jc w:val="center"/>
              <w:rPr>
                <w:rFonts w:ascii="Helvetica" w:hAnsi="Helvetica" w:cs="Arial"/>
                <w:b/>
                <w:bCs/>
                <w:sz w:val="16"/>
                <w:szCs w:val="16"/>
              </w:rPr>
            </w:pPr>
            <w:r w:rsidRPr="00843806">
              <w:rPr>
                <w:rFonts w:ascii="Helvetica" w:hAnsi="Helvetica" w:cs="Arial"/>
                <w:b/>
                <w:bCs/>
                <w:sz w:val="16"/>
                <w:szCs w:val="16"/>
              </w:rPr>
              <w:drawing>
                <wp:inline distT="0" distB="0" distL="0" distR="0" wp14:anchorId="5109FE68" wp14:editId="5A492612">
                  <wp:extent cx="3050326" cy="1883967"/>
                  <wp:effectExtent l="0" t="0" r="0" b="0"/>
                  <wp:docPr id="71817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78647" name=""/>
                          <pic:cNvPicPr/>
                        </pic:nvPicPr>
                        <pic:blipFill>
                          <a:blip r:embed="rId14"/>
                          <a:stretch>
                            <a:fillRect/>
                          </a:stretch>
                        </pic:blipFill>
                        <pic:spPr>
                          <a:xfrm>
                            <a:off x="0" y="0"/>
                            <a:ext cx="3118716" cy="1926206"/>
                          </a:xfrm>
                          <a:prstGeom prst="rect">
                            <a:avLst/>
                          </a:prstGeom>
                        </pic:spPr>
                      </pic:pic>
                    </a:graphicData>
                  </a:graphic>
                </wp:inline>
              </w:drawing>
            </w:r>
          </w:p>
          <w:p w14:paraId="359B9793" w14:textId="31CA3171" w:rsidR="00843806" w:rsidRPr="00843806" w:rsidRDefault="00843806" w:rsidP="00843806">
            <w:pPr>
              <w:jc w:val="center"/>
              <w:rPr>
                <w:rFonts w:ascii="Helvetica" w:hAnsi="Helvetica" w:cs="Arial"/>
                <w:sz w:val="22"/>
                <w:szCs w:val="22"/>
              </w:rPr>
            </w:pPr>
            <w:r w:rsidRPr="00843806">
              <w:rPr>
                <w:rFonts w:ascii="Helvetica" w:hAnsi="Helvetica" w:cs="Arial"/>
                <w:sz w:val="16"/>
                <w:szCs w:val="16"/>
              </w:rPr>
              <w:t>Figure 9: Plot of TPR against K values.</w:t>
            </w:r>
          </w:p>
        </w:tc>
      </w:tr>
    </w:tbl>
    <w:p w14:paraId="03B9EB03" w14:textId="77777777" w:rsidR="00843806" w:rsidRDefault="00843806" w:rsidP="00A11C98">
      <w:pPr>
        <w:rPr>
          <w:rFonts w:ascii="Helvetica" w:hAnsi="Helvetica" w:cs="Arial"/>
          <w:b/>
          <w:bCs/>
          <w:sz w:val="22"/>
          <w:szCs w:val="22"/>
        </w:rPr>
      </w:pPr>
    </w:p>
    <w:p w14:paraId="2A45E374" w14:textId="1DA1F9CF" w:rsidR="00843806" w:rsidRDefault="000733F1" w:rsidP="00843806">
      <w:pPr>
        <w:spacing w:after="1440" w:line="240" w:lineRule="auto"/>
        <w:contextualSpacing/>
        <w:rPr>
          <w:rFonts w:ascii="Helvetica" w:hAnsi="Helvetica" w:cs="Arial"/>
          <w:b/>
          <w:bCs/>
          <w:sz w:val="22"/>
          <w:szCs w:val="22"/>
        </w:rPr>
      </w:pPr>
      <w:r w:rsidRPr="00AD1952">
        <w:rPr>
          <w:rFonts w:ascii="Helvetica" w:hAnsi="Helvetica" w:cs="Arial"/>
          <w:b/>
          <w:bCs/>
          <w:sz w:val="22"/>
          <w:szCs w:val="22"/>
        </w:rPr>
        <w:t>ROC AND AUC</w:t>
      </w:r>
    </w:p>
    <w:p w14:paraId="18C72719" w14:textId="77777777" w:rsidR="00843806" w:rsidRDefault="00843806" w:rsidP="00843806">
      <w:pPr>
        <w:spacing w:after="1440" w:line="240" w:lineRule="auto"/>
        <w:contextualSpacing/>
        <w:rPr>
          <w:rFonts w:ascii="Helvetica" w:hAnsi="Helvetica" w:cs="Arial"/>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777"/>
      </w:tblGrid>
      <w:tr w:rsidR="00843806" w14:paraId="324C7C0F" w14:textId="77777777" w:rsidTr="00843806">
        <w:tc>
          <w:tcPr>
            <w:tcW w:w="4765" w:type="dxa"/>
          </w:tcPr>
          <w:p w14:paraId="2AF57C97" w14:textId="73695F46" w:rsidR="00843806" w:rsidRPr="00843806" w:rsidRDefault="00843806" w:rsidP="00843806">
            <w:pPr>
              <w:spacing w:after="1440"/>
              <w:contextualSpacing/>
              <w:rPr>
                <w:rFonts w:ascii="Helvetica" w:hAnsi="Helvetica" w:cs="Arial"/>
                <w:sz w:val="22"/>
                <w:szCs w:val="22"/>
              </w:rPr>
            </w:pPr>
            <w:r w:rsidRPr="00AD1952">
              <w:rPr>
                <w:rFonts w:ascii="Helvetica" w:hAnsi="Helvetica" w:cs="Arial"/>
                <w:sz w:val="22"/>
                <w:szCs w:val="22"/>
              </w:rPr>
              <w:t>A Receiver Operating Characteristic (ROC) curve was employed as a diagnostic tool to evaluate classifier performance, given the binary nature of the response variable (heart disease: "yes" or "no"). The Area Under the ROC Curve (AUC) for Naive Bayes (NB), Logistic Regression (LR), Decision Tree (DT), and K-Nearest Neighbors (KNN) was 0.9</w:t>
            </w:r>
            <w:r>
              <w:rPr>
                <w:rFonts w:ascii="Helvetica" w:hAnsi="Helvetica" w:cs="Arial"/>
                <w:sz w:val="22"/>
                <w:szCs w:val="22"/>
              </w:rPr>
              <w:t>12</w:t>
            </w:r>
            <w:r w:rsidRPr="00AD1952">
              <w:rPr>
                <w:rFonts w:ascii="Helvetica" w:hAnsi="Helvetica" w:cs="Arial"/>
                <w:sz w:val="22"/>
                <w:szCs w:val="22"/>
              </w:rPr>
              <w:t>, 0.8</w:t>
            </w:r>
            <w:r>
              <w:rPr>
                <w:rFonts w:ascii="Helvetica" w:hAnsi="Helvetica" w:cs="Arial"/>
                <w:sz w:val="22"/>
                <w:szCs w:val="22"/>
              </w:rPr>
              <w:t>72</w:t>
            </w:r>
            <w:r w:rsidRPr="00AD1952">
              <w:rPr>
                <w:rFonts w:ascii="Helvetica" w:hAnsi="Helvetica" w:cs="Arial"/>
                <w:sz w:val="22"/>
                <w:szCs w:val="22"/>
              </w:rPr>
              <w:t>, 0.</w:t>
            </w:r>
            <w:r>
              <w:rPr>
                <w:rFonts w:ascii="Helvetica" w:hAnsi="Helvetica" w:cs="Arial"/>
                <w:sz w:val="22"/>
                <w:szCs w:val="22"/>
              </w:rPr>
              <w:t>893</w:t>
            </w:r>
            <w:r w:rsidRPr="00AD1952">
              <w:rPr>
                <w:rFonts w:ascii="Helvetica" w:hAnsi="Helvetica" w:cs="Arial"/>
                <w:sz w:val="22"/>
                <w:szCs w:val="22"/>
              </w:rPr>
              <w:t>, and 0.9</w:t>
            </w:r>
            <w:r>
              <w:rPr>
                <w:rFonts w:ascii="Helvetica" w:hAnsi="Helvetica" w:cs="Arial"/>
                <w:sz w:val="22"/>
                <w:szCs w:val="22"/>
              </w:rPr>
              <w:t xml:space="preserve">53. </w:t>
            </w:r>
            <w:r w:rsidRPr="00AD1952">
              <w:rPr>
                <w:rFonts w:ascii="Helvetica" w:hAnsi="Helvetica" w:cs="Arial"/>
                <w:sz w:val="22"/>
                <w:szCs w:val="22"/>
              </w:rPr>
              <w:t xml:space="preserve">A higher AUC indicates superior ability to discriminate between positive (disease) and negative (no disease) classes, with </w:t>
            </w:r>
            <w:r>
              <w:rPr>
                <w:rFonts w:ascii="Helvetica" w:hAnsi="Helvetica" w:cs="Arial"/>
                <w:sz w:val="22"/>
                <w:szCs w:val="22"/>
              </w:rPr>
              <w:t>KNN</w:t>
            </w:r>
            <w:r w:rsidRPr="00AD1952">
              <w:rPr>
                <w:rFonts w:ascii="Helvetica" w:hAnsi="Helvetica" w:cs="Arial"/>
                <w:sz w:val="22"/>
                <w:szCs w:val="22"/>
              </w:rPr>
              <w:t xml:space="preserve"> and </w:t>
            </w:r>
            <w:r>
              <w:rPr>
                <w:rFonts w:ascii="Helvetica" w:hAnsi="Helvetica" w:cs="Arial"/>
                <w:sz w:val="22"/>
                <w:szCs w:val="22"/>
              </w:rPr>
              <w:t>NB</w:t>
            </w:r>
            <w:r w:rsidRPr="00AD1952">
              <w:rPr>
                <w:rFonts w:ascii="Helvetica" w:hAnsi="Helvetica" w:cs="Arial"/>
                <w:sz w:val="22"/>
                <w:szCs w:val="22"/>
              </w:rPr>
              <w:t xml:space="preserve"> outperforming the others, followed by </w:t>
            </w:r>
            <w:r>
              <w:rPr>
                <w:rFonts w:ascii="Helvetica" w:hAnsi="Helvetica" w:cs="Arial"/>
                <w:sz w:val="22"/>
                <w:szCs w:val="22"/>
              </w:rPr>
              <w:t>DT</w:t>
            </w:r>
            <w:r w:rsidRPr="00AD1952">
              <w:rPr>
                <w:rFonts w:ascii="Helvetica" w:hAnsi="Helvetica" w:cs="Arial"/>
                <w:sz w:val="22"/>
                <w:szCs w:val="22"/>
              </w:rPr>
              <w:t xml:space="preserve"> and </w:t>
            </w:r>
            <w:r>
              <w:rPr>
                <w:rFonts w:ascii="Helvetica" w:hAnsi="Helvetica" w:cs="Arial"/>
                <w:sz w:val="22"/>
                <w:szCs w:val="22"/>
              </w:rPr>
              <w:t>LR</w:t>
            </w:r>
            <w:r w:rsidRPr="00AD1952">
              <w:rPr>
                <w:rFonts w:ascii="Helvetica" w:hAnsi="Helvetica" w:cs="Arial"/>
                <w:sz w:val="22"/>
                <w:szCs w:val="22"/>
              </w:rPr>
              <w:t>.</w:t>
            </w:r>
          </w:p>
        </w:tc>
        <w:tc>
          <w:tcPr>
            <w:tcW w:w="4585" w:type="dxa"/>
          </w:tcPr>
          <w:p w14:paraId="50C5B478" w14:textId="77777777" w:rsidR="00843806" w:rsidRPr="00843806" w:rsidRDefault="00843806" w:rsidP="00843806">
            <w:pPr>
              <w:jc w:val="center"/>
              <w:rPr>
                <w:rFonts w:ascii="Helvetica" w:hAnsi="Helvetica" w:cs="Arial"/>
                <w:b/>
                <w:bCs/>
                <w:sz w:val="16"/>
                <w:szCs w:val="16"/>
              </w:rPr>
            </w:pPr>
            <w:r w:rsidRPr="00843806">
              <w:rPr>
                <w:rFonts w:ascii="Helvetica" w:hAnsi="Helvetica" w:cs="Arial"/>
                <w:b/>
                <w:bCs/>
                <w:sz w:val="16"/>
                <w:szCs w:val="16"/>
              </w:rPr>
              <w:drawing>
                <wp:inline distT="0" distB="0" distL="0" distR="0" wp14:anchorId="1C0AC21D" wp14:editId="3EFD637F">
                  <wp:extent cx="2896342" cy="1788862"/>
                  <wp:effectExtent l="0" t="0" r="0" b="1905"/>
                  <wp:docPr id="68021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15639" name=""/>
                          <pic:cNvPicPr/>
                        </pic:nvPicPr>
                        <pic:blipFill>
                          <a:blip r:embed="rId15"/>
                          <a:stretch>
                            <a:fillRect/>
                          </a:stretch>
                        </pic:blipFill>
                        <pic:spPr>
                          <a:xfrm>
                            <a:off x="0" y="0"/>
                            <a:ext cx="3134284" cy="1935822"/>
                          </a:xfrm>
                          <a:prstGeom prst="rect">
                            <a:avLst/>
                          </a:prstGeom>
                        </pic:spPr>
                      </pic:pic>
                    </a:graphicData>
                  </a:graphic>
                </wp:inline>
              </w:drawing>
            </w:r>
          </w:p>
          <w:p w14:paraId="26B96B0C" w14:textId="6F57BCEA" w:rsidR="00843806" w:rsidRPr="00843806" w:rsidRDefault="00843806" w:rsidP="00843806">
            <w:pPr>
              <w:jc w:val="center"/>
              <w:rPr>
                <w:rFonts w:ascii="Helvetica" w:hAnsi="Helvetica" w:cs="Arial"/>
                <w:sz w:val="22"/>
                <w:szCs w:val="22"/>
              </w:rPr>
            </w:pPr>
            <w:r w:rsidRPr="00843806">
              <w:rPr>
                <w:rFonts w:ascii="Helvetica" w:hAnsi="Helvetica" w:cs="Arial"/>
                <w:sz w:val="16"/>
                <w:szCs w:val="16"/>
              </w:rPr>
              <w:t>Figure 10: AUC plots for all models</w:t>
            </w:r>
          </w:p>
        </w:tc>
      </w:tr>
    </w:tbl>
    <w:p w14:paraId="581D6922" w14:textId="0CAB0DD7" w:rsidR="00B414FA" w:rsidRPr="00AD1952" w:rsidRDefault="00B414FA" w:rsidP="000733F1">
      <w:pPr>
        <w:spacing w:after="1440" w:line="240" w:lineRule="auto"/>
        <w:contextualSpacing/>
        <w:rPr>
          <w:rFonts w:ascii="Helvetica" w:hAnsi="Helvetica" w:cs="Arial"/>
          <w:sz w:val="22"/>
          <w:szCs w:val="22"/>
        </w:rPr>
      </w:pPr>
      <w:r w:rsidRPr="00AD1952">
        <w:rPr>
          <w:rFonts w:ascii="Helvetica" w:hAnsi="Helvetica" w:cs="Arial"/>
          <w:b/>
          <w:bCs/>
          <w:sz w:val="22"/>
          <w:szCs w:val="22"/>
        </w:rPr>
        <w:lastRenderedPageBreak/>
        <w:t>Comparing between classifiers</w:t>
      </w:r>
    </w:p>
    <w:p w14:paraId="4EEDE8D2" w14:textId="77777777" w:rsidR="007C33B3" w:rsidRDefault="007C33B3" w:rsidP="0081749E">
      <w:pPr>
        <w:spacing w:after="1440" w:line="240" w:lineRule="auto"/>
        <w:contextualSpacing/>
        <w:rPr>
          <w:rFonts w:ascii="Helvetica" w:hAnsi="Helvetica" w:cs="Arial"/>
          <w:sz w:val="22"/>
          <w:szCs w:val="22"/>
        </w:rPr>
      </w:pPr>
    </w:p>
    <w:tbl>
      <w:tblPr>
        <w:tblStyle w:val="TableGrid"/>
        <w:tblW w:w="9355" w:type="dxa"/>
        <w:tblLook w:val="04A0" w:firstRow="1" w:lastRow="0" w:firstColumn="1" w:lastColumn="0" w:noHBand="0" w:noVBand="1"/>
      </w:tblPr>
      <w:tblGrid>
        <w:gridCol w:w="2352"/>
        <w:gridCol w:w="2242"/>
        <w:gridCol w:w="2316"/>
        <w:gridCol w:w="2445"/>
      </w:tblGrid>
      <w:tr w:rsidR="00843806" w14:paraId="40D9842D" w14:textId="77777777" w:rsidTr="00843806">
        <w:tc>
          <w:tcPr>
            <w:tcW w:w="2352" w:type="dxa"/>
          </w:tcPr>
          <w:p w14:paraId="5CE5CB43" w14:textId="62143046" w:rsidR="00843806" w:rsidRDefault="00843806" w:rsidP="0081749E">
            <w:pPr>
              <w:spacing w:after="1440"/>
              <w:contextualSpacing/>
              <w:rPr>
                <w:rFonts w:ascii="Helvetica" w:hAnsi="Helvetica" w:cs="Arial"/>
                <w:sz w:val="22"/>
                <w:szCs w:val="22"/>
              </w:rPr>
            </w:pPr>
            <w:r>
              <w:rPr>
                <w:rFonts w:ascii="Helvetica" w:hAnsi="Helvetica" w:cs="Arial"/>
                <w:sz w:val="22"/>
                <w:szCs w:val="22"/>
              </w:rPr>
              <w:t xml:space="preserve">Decision Tree </w:t>
            </w:r>
          </w:p>
          <w:p w14:paraId="23C8281A" w14:textId="77777777" w:rsidR="00843806" w:rsidRDefault="00843806" w:rsidP="0081749E">
            <w:pPr>
              <w:spacing w:after="1440"/>
              <w:contextualSpacing/>
              <w:rPr>
                <w:rFonts w:ascii="Helvetica" w:hAnsi="Helvetica" w:cs="Arial"/>
                <w:sz w:val="22"/>
                <w:szCs w:val="22"/>
              </w:rPr>
            </w:pPr>
          </w:p>
          <w:p w14:paraId="698DED14" w14:textId="585A39BF" w:rsidR="00843806" w:rsidRPr="00843806" w:rsidRDefault="00843806" w:rsidP="00843806">
            <w:pPr>
              <w:spacing w:after="1440"/>
              <w:contextualSpacing/>
              <w:rPr>
                <w:rFonts w:ascii="Helvetica" w:hAnsi="Helvetica" w:cs="Arial"/>
                <w:sz w:val="22"/>
                <w:szCs w:val="22"/>
              </w:rPr>
            </w:pPr>
            <w:r w:rsidRPr="00843806">
              <w:rPr>
                <w:rFonts w:ascii="Helvetica" w:hAnsi="Helvetica" w:cs="Arial"/>
                <w:sz w:val="22"/>
                <w:szCs w:val="22"/>
              </w:rPr>
              <w:t>TPR: 0.797</w:t>
            </w:r>
          </w:p>
          <w:p w14:paraId="04CD139A" w14:textId="18664B13" w:rsidR="00843806" w:rsidRPr="00843806" w:rsidRDefault="00843806" w:rsidP="00843806">
            <w:pPr>
              <w:spacing w:after="1440"/>
              <w:contextualSpacing/>
              <w:rPr>
                <w:rFonts w:ascii="Helvetica" w:hAnsi="Helvetica" w:cs="Arial"/>
                <w:sz w:val="22"/>
                <w:szCs w:val="22"/>
              </w:rPr>
            </w:pPr>
            <w:r w:rsidRPr="00843806">
              <w:rPr>
                <w:rFonts w:ascii="Helvetica" w:hAnsi="Helvetica" w:cs="Arial"/>
                <w:sz w:val="22"/>
                <w:szCs w:val="22"/>
              </w:rPr>
              <w:t>Precision: 0.859</w:t>
            </w:r>
          </w:p>
          <w:p w14:paraId="3848433D" w14:textId="747D471C" w:rsidR="00843806" w:rsidRDefault="00843806" w:rsidP="0081749E">
            <w:pPr>
              <w:spacing w:after="1440"/>
              <w:contextualSpacing/>
              <w:rPr>
                <w:rFonts w:ascii="Helvetica" w:hAnsi="Helvetica" w:cs="Arial"/>
                <w:sz w:val="22"/>
                <w:szCs w:val="22"/>
              </w:rPr>
            </w:pPr>
            <w:r w:rsidRPr="00843806">
              <w:rPr>
                <w:rFonts w:ascii="Helvetica" w:hAnsi="Helvetica" w:cs="Arial"/>
                <w:sz w:val="22"/>
                <w:szCs w:val="22"/>
              </w:rPr>
              <w:t>AUC: 0.893</w:t>
            </w:r>
          </w:p>
        </w:tc>
        <w:tc>
          <w:tcPr>
            <w:tcW w:w="2242" w:type="dxa"/>
          </w:tcPr>
          <w:p w14:paraId="72406B65" w14:textId="7537A53E" w:rsidR="00843806" w:rsidRDefault="00843806" w:rsidP="0081749E">
            <w:pPr>
              <w:spacing w:after="1440"/>
              <w:contextualSpacing/>
              <w:rPr>
                <w:rFonts w:ascii="Helvetica" w:hAnsi="Helvetica" w:cs="Arial"/>
                <w:sz w:val="22"/>
                <w:szCs w:val="22"/>
              </w:rPr>
            </w:pPr>
            <w:r>
              <w:rPr>
                <w:rFonts w:ascii="Helvetica" w:hAnsi="Helvetica" w:cs="Arial"/>
                <w:sz w:val="22"/>
                <w:szCs w:val="22"/>
              </w:rPr>
              <w:t xml:space="preserve">Naïve Bayes </w:t>
            </w:r>
          </w:p>
          <w:p w14:paraId="76A2E410" w14:textId="77777777" w:rsidR="00843806" w:rsidRDefault="00843806" w:rsidP="0081749E">
            <w:pPr>
              <w:spacing w:after="1440"/>
              <w:contextualSpacing/>
              <w:rPr>
                <w:rFonts w:ascii="Helvetica" w:hAnsi="Helvetica" w:cs="Arial"/>
                <w:sz w:val="22"/>
                <w:szCs w:val="22"/>
              </w:rPr>
            </w:pPr>
          </w:p>
          <w:p w14:paraId="656C1580" w14:textId="4DFBD9A3" w:rsidR="00843806" w:rsidRPr="00843806" w:rsidRDefault="00843806" w:rsidP="00843806">
            <w:pPr>
              <w:spacing w:after="1440"/>
              <w:contextualSpacing/>
              <w:rPr>
                <w:rFonts w:ascii="Helvetica" w:hAnsi="Helvetica" w:cs="Arial"/>
                <w:sz w:val="22"/>
                <w:szCs w:val="22"/>
              </w:rPr>
            </w:pPr>
            <w:r w:rsidRPr="00843806">
              <w:rPr>
                <w:rFonts w:ascii="Helvetica" w:hAnsi="Helvetica" w:cs="Arial"/>
                <w:sz w:val="22"/>
                <w:szCs w:val="22"/>
              </w:rPr>
              <w:t>TPR: 0.804</w:t>
            </w:r>
          </w:p>
          <w:p w14:paraId="7E81C549" w14:textId="10E4D6AF" w:rsidR="00843806" w:rsidRPr="00843806" w:rsidRDefault="00843806" w:rsidP="00843806">
            <w:pPr>
              <w:spacing w:after="1440"/>
              <w:contextualSpacing/>
              <w:rPr>
                <w:rFonts w:ascii="Helvetica" w:hAnsi="Helvetica" w:cs="Arial"/>
                <w:sz w:val="22"/>
                <w:szCs w:val="22"/>
              </w:rPr>
            </w:pPr>
            <w:r w:rsidRPr="00843806">
              <w:rPr>
                <w:rFonts w:ascii="Helvetica" w:hAnsi="Helvetica" w:cs="Arial"/>
                <w:sz w:val="22"/>
                <w:szCs w:val="22"/>
              </w:rPr>
              <w:t>Precision: 0.84</w:t>
            </w:r>
            <w:r>
              <w:rPr>
                <w:rFonts w:ascii="Helvetica" w:hAnsi="Helvetica" w:cs="Arial"/>
                <w:sz w:val="22"/>
                <w:szCs w:val="22"/>
              </w:rPr>
              <w:t>1</w:t>
            </w:r>
          </w:p>
          <w:p w14:paraId="47484EEE" w14:textId="4E961CA5" w:rsidR="00843806" w:rsidRDefault="00843806" w:rsidP="0081749E">
            <w:pPr>
              <w:spacing w:after="1440"/>
              <w:contextualSpacing/>
              <w:rPr>
                <w:rFonts w:ascii="Helvetica" w:hAnsi="Helvetica" w:cs="Arial"/>
                <w:sz w:val="22"/>
                <w:szCs w:val="22"/>
              </w:rPr>
            </w:pPr>
            <w:r w:rsidRPr="00843806">
              <w:rPr>
                <w:rFonts w:ascii="Helvetica" w:hAnsi="Helvetica" w:cs="Arial"/>
                <w:sz w:val="22"/>
                <w:szCs w:val="22"/>
              </w:rPr>
              <w:t>AUC: 0.912</w:t>
            </w:r>
            <w:r>
              <w:rPr>
                <w:rFonts w:ascii="Helvetica" w:hAnsi="Helvetica" w:cs="Arial"/>
                <w:sz w:val="22"/>
                <w:szCs w:val="22"/>
              </w:rPr>
              <w:t>2</w:t>
            </w:r>
          </w:p>
        </w:tc>
        <w:tc>
          <w:tcPr>
            <w:tcW w:w="2316" w:type="dxa"/>
          </w:tcPr>
          <w:p w14:paraId="67283E97" w14:textId="77777777" w:rsidR="00843806" w:rsidRDefault="00843806" w:rsidP="0081749E">
            <w:pPr>
              <w:spacing w:after="1440"/>
              <w:contextualSpacing/>
              <w:rPr>
                <w:rFonts w:ascii="Helvetica" w:hAnsi="Helvetica" w:cs="Arial"/>
                <w:sz w:val="22"/>
                <w:szCs w:val="22"/>
              </w:rPr>
            </w:pPr>
            <w:r>
              <w:rPr>
                <w:rFonts w:ascii="Helvetica" w:hAnsi="Helvetica" w:cs="Arial"/>
                <w:sz w:val="22"/>
                <w:szCs w:val="22"/>
              </w:rPr>
              <w:t xml:space="preserve">Logistic Regression </w:t>
            </w:r>
          </w:p>
          <w:p w14:paraId="3F5B4435" w14:textId="77777777" w:rsidR="00843806" w:rsidRDefault="00843806" w:rsidP="00843806">
            <w:pPr>
              <w:spacing w:after="1440"/>
              <w:contextualSpacing/>
              <w:rPr>
                <w:rFonts w:ascii="Helvetica" w:hAnsi="Helvetica" w:cs="Arial"/>
                <w:sz w:val="22"/>
                <w:szCs w:val="22"/>
              </w:rPr>
            </w:pPr>
          </w:p>
          <w:p w14:paraId="52261E9A" w14:textId="23DF0F50" w:rsidR="00843806" w:rsidRPr="00843806" w:rsidRDefault="00843806" w:rsidP="00843806">
            <w:pPr>
              <w:spacing w:after="1440"/>
              <w:contextualSpacing/>
              <w:rPr>
                <w:rFonts w:ascii="Helvetica" w:hAnsi="Helvetica" w:cs="Arial"/>
                <w:sz w:val="22"/>
                <w:szCs w:val="22"/>
              </w:rPr>
            </w:pPr>
            <w:r w:rsidRPr="00843806">
              <w:rPr>
                <w:rFonts w:ascii="Helvetica" w:hAnsi="Helvetica" w:cs="Arial"/>
                <w:sz w:val="22"/>
                <w:szCs w:val="22"/>
              </w:rPr>
              <w:t>TPR: 0.92</w:t>
            </w:r>
            <w:r>
              <w:rPr>
                <w:rFonts w:ascii="Helvetica" w:hAnsi="Helvetica" w:cs="Arial"/>
                <w:sz w:val="22"/>
                <w:szCs w:val="22"/>
              </w:rPr>
              <w:t>8</w:t>
            </w:r>
          </w:p>
          <w:p w14:paraId="6E8B51C7" w14:textId="77777777" w:rsidR="00843806" w:rsidRDefault="00843806" w:rsidP="00843806">
            <w:pPr>
              <w:spacing w:after="1440"/>
              <w:contextualSpacing/>
              <w:rPr>
                <w:rFonts w:ascii="Helvetica" w:hAnsi="Helvetica" w:cs="Arial"/>
                <w:sz w:val="22"/>
                <w:szCs w:val="22"/>
              </w:rPr>
            </w:pPr>
            <w:r w:rsidRPr="00843806">
              <w:rPr>
                <w:rFonts w:ascii="Helvetica" w:hAnsi="Helvetica" w:cs="Arial"/>
                <w:sz w:val="22"/>
                <w:szCs w:val="22"/>
              </w:rPr>
              <w:t>Precision: 0.621</w:t>
            </w:r>
          </w:p>
          <w:p w14:paraId="3C08DD26" w14:textId="5D284FD4" w:rsidR="00843806" w:rsidRDefault="00843806" w:rsidP="00843806">
            <w:pPr>
              <w:spacing w:after="1440"/>
              <w:contextualSpacing/>
              <w:rPr>
                <w:rFonts w:ascii="Helvetica" w:hAnsi="Helvetica" w:cs="Arial"/>
                <w:sz w:val="22"/>
                <w:szCs w:val="22"/>
              </w:rPr>
            </w:pPr>
            <w:r w:rsidRPr="00843806">
              <w:rPr>
                <w:rFonts w:ascii="Helvetica" w:hAnsi="Helvetica" w:cs="Arial"/>
                <w:sz w:val="22"/>
                <w:szCs w:val="22"/>
              </w:rPr>
              <w:t>AUC: 0.872</w:t>
            </w:r>
          </w:p>
        </w:tc>
        <w:tc>
          <w:tcPr>
            <w:tcW w:w="2445" w:type="dxa"/>
          </w:tcPr>
          <w:p w14:paraId="501C01BC" w14:textId="2B547E6C" w:rsidR="00843806" w:rsidRDefault="00843806" w:rsidP="0081749E">
            <w:pPr>
              <w:spacing w:after="1440"/>
              <w:contextualSpacing/>
              <w:rPr>
                <w:rFonts w:ascii="Helvetica" w:hAnsi="Helvetica" w:cs="Arial"/>
                <w:sz w:val="22"/>
                <w:szCs w:val="22"/>
              </w:rPr>
            </w:pPr>
            <w:r>
              <w:rPr>
                <w:rFonts w:ascii="Helvetica" w:hAnsi="Helvetica" w:cs="Arial"/>
                <w:sz w:val="22"/>
                <w:szCs w:val="22"/>
              </w:rPr>
              <w:t xml:space="preserve">K-Nearest Neighbors </w:t>
            </w:r>
          </w:p>
          <w:p w14:paraId="276F55B4" w14:textId="77777777" w:rsidR="00843806" w:rsidRDefault="00843806" w:rsidP="0081749E">
            <w:pPr>
              <w:spacing w:after="1440"/>
              <w:contextualSpacing/>
              <w:rPr>
                <w:rFonts w:ascii="Helvetica" w:hAnsi="Helvetica" w:cs="Arial"/>
                <w:sz w:val="22"/>
                <w:szCs w:val="22"/>
              </w:rPr>
            </w:pPr>
          </w:p>
          <w:p w14:paraId="1B5C5437" w14:textId="2BE324DB" w:rsidR="00843806" w:rsidRPr="00843806" w:rsidRDefault="00843806" w:rsidP="00843806">
            <w:pPr>
              <w:spacing w:after="1440"/>
              <w:contextualSpacing/>
              <w:rPr>
                <w:rFonts w:ascii="Helvetica" w:hAnsi="Helvetica" w:cs="Arial"/>
                <w:sz w:val="22"/>
                <w:szCs w:val="22"/>
              </w:rPr>
            </w:pPr>
            <w:r w:rsidRPr="00843806">
              <w:rPr>
                <w:rFonts w:ascii="Helvetica" w:hAnsi="Helvetica" w:cs="Arial"/>
                <w:sz w:val="22"/>
                <w:szCs w:val="22"/>
              </w:rPr>
              <w:t>TPR: 0.826</w:t>
            </w:r>
          </w:p>
          <w:p w14:paraId="4017766E" w14:textId="2BB6ECCD" w:rsidR="00843806" w:rsidRPr="00843806" w:rsidRDefault="00843806" w:rsidP="00843806">
            <w:pPr>
              <w:spacing w:after="1440"/>
              <w:contextualSpacing/>
              <w:rPr>
                <w:rFonts w:ascii="Helvetica" w:hAnsi="Helvetica" w:cs="Arial"/>
                <w:sz w:val="22"/>
                <w:szCs w:val="22"/>
              </w:rPr>
            </w:pPr>
            <w:r w:rsidRPr="00843806">
              <w:rPr>
                <w:rFonts w:ascii="Helvetica" w:hAnsi="Helvetica" w:cs="Arial"/>
                <w:sz w:val="22"/>
                <w:szCs w:val="22"/>
              </w:rPr>
              <w:t>Precision: 0.90</w:t>
            </w:r>
            <w:r>
              <w:rPr>
                <w:rFonts w:ascii="Helvetica" w:hAnsi="Helvetica" w:cs="Arial"/>
                <w:sz w:val="22"/>
                <w:szCs w:val="22"/>
              </w:rPr>
              <w:t>5</w:t>
            </w:r>
          </w:p>
          <w:p w14:paraId="3B18C8BB" w14:textId="50B72D35" w:rsidR="00843806" w:rsidRDefault="00843806" w:rsidP="0081749E">
            <w:pPr>
              <w:spacing w:after="1440"/>
              <w:contextualSpacing/>
              <w:rPr>
                <w:rFonts w:ascii="Helvetica" w:hAnsi="Helvetica" w:cs="Arial"/>
                <w:sz w:val="22"/>
                <w:szCs w:val="22"/>
              </w:rPr>
            </w:pPr>
            <w:r w:rsidRPr="00843806">
              <w:rPr>
                <w:rFonts w:ascii="Helvetica" w:hAnsi="Helvetica" w:cs="Arial"/>
                <w:sz w:val="22"/>
                <w:szCs w:val="22"/>
              </w:rPr>
              <w:t>AUC: 0.953</w:t>
            </w:r>
          </w:p>
        </w:tc>
      </w:tr>
    </w:tbl>
    <w:p w14:paraId="3A1B783D" w14:textId="30BDD586" w:rsidR="00843806" w:rsidRPr="00843806" w:rsidRDefault="00843806" w:rsidP="00843806">
      <w:pPr>
        <w:spacing w:after="1440" w:line="240" w:lineRule="auto"/>
        <w:contextualSpacing/>
        <w:jc w:val="center"/>
        <w:rPr>
          <w:rFonts w:ascii="Helvetica" w:hAnsi="Helvetica" w:cs="Arial"/>
          <w:sz w:val="16"/>
          <w:szCs w:val="16"/>
        </w:rPr>
      </w:pPr>
      <w:r>
        <w:rPr>
          <w:rFonts w:ascii="Helvetica" w:hAnsi="Helvetica" w:cs="Arial"/>
          <w:sz w:val="16"/>
          <w:szCs w:val="16"/>
        </w:rPr>
        <w:t>Figure 11: Table of Goodness of Fit between different classifiers</w:t>
      </w:r>
    </w:p>
    <w:p w14:paraId="7CBBD91B" w14:textId="77777777" w:rsidR="00843806" w:rsidRDefault="00843806" w:rsidP="0081749E">
      <w:pPr>
        <w:spacing w:after="1440" w:line="240" w:lineRule="auto"/>
        <w:contextualSpacing/>
        <w:rPr>
          <w:rFonts w:ascii="Helvetica" w:hAnsi="Helvetica" w:cs="Arial"/>
          <w:sz w:val="22"/>
          <w:szCs w:val="22"/>
        </w:rPr>
      </w:pPr>
    </w:p>
    <w:p w14:paraId="7CC837F5" w14:textId="43CCC800" w:rsidR="00472378" w:rsidRPr="00AD1952" w:rsidRDefault="00472378" w:rsidP="00843806">
      <w:pPr>
        <w:spacing w:after="1440" w:line="240" w:lineRule="auto"/>
        <w:contextualSpacing/>
        <w:rPr>
          <w:rFonts w:ascii="Helvetica" w:hAnsi="Helvetica" w:cs="Arial"/>
          <w:sz w:val="22"/>
          <w:szCs w:val="22"/>
        </w:rPr>
      </w:pPr>
      <w:r w:rsidRPr="00AD1952">
        <w:rPr>
          <w:rFonts w:ascii="Helvetica" w:hAnsi="Helvetica" w:cs="Arial"/>
          <w:sz w:val="22"/>
          <w:szCs w:val="22"/>
        </w:rPr>
        <w:t>Overall, the goodness of fit for all four classifiers</w:t>
      </w:r>
      <w:r w:rsidR="00843806">
        <w:rPr>
          <w:rFonts w:ascii="Helvetica" w:hAnsi="Helvetica" w:cs="Arial"/>
          <w:sz w:val="22"/>
          <w:szCs w:val="22"/>
        </w:rPr>
        <w:t xml:space="preserve"> </w:t>
      </w:r>
      <w:r w:rsidRPr="00AD1952">
        <w:rPr>
          <w:rFonts w:ascii="Helvetica" w:hAnsi="Helvetica" w:cs="Arial"/>
          <w:sz w:val="22"/>
          <w:szCs w:val="22"/>
        </w:rPr>
        <w:t xml:space="preserve">is well-suited for predicting heart disease. </w:t>
      </w:r>
      <w:r w:rsidR="00843806">
        <w:rPr>
          <w:rFonts w:ascii="Helvetica" w:hAnsi="Helvetica" w:cs="Arial"/>
          <w:sz w:val="22"/>
          <w:szCs w:val="22"/>
        </w:rPr>
        <w:t xml:space="preserve">From </w:t>
      </w:r>
      <w:r w:rsidR="00843806">
        <w:rPr>
          <w:rFonts w:ascii="Helvetica" w:hAnsi="Helvetica" w:cs="Arial"/>
          <w:i/>
          <w:iCs/>
          <w:sz w:val="22"/>
          <w:szCs w:val="22"/>
        </w:rPr>
        <w:t>figure 11</w:t>
      </w:r>
      <w:r w:rsidR="00843806">
        <w:rPr>
          <w:rFonts w:ascii="Helvetica" w:hAnsi="Helvetica" w:cs="Arial"/>
          <w:sz w:val="22"/>
          <w:szCs w:val="22"/>
        </w:rPr>
        <w:t xml:space="preserve">, We can see that LR has the highest TPR, followed by KNN, NB and DT. KNN </w:t>
      </w:r>
      <w:proofErr w:type="gramStart"/>
      <w:r w:rsidR="00843806">
        <w:rPr>
          <w:rFonts w:ascii="Helvetica" w:hAnsi="Helvetica" w:cs="Arial"/>
          <w:sz w:val="22"/>
          <w:szCs w:val="22"/>
        </w:rPr>
        <w:t>has</w:t>
      </w:r>
      <w:proofErr w:type="gramEnd"/>
      <w:r w:rsidR="00843806">
        <w:rPr>
          <w:rFonts w:ascii="Helvetica" w:hAnsi="Helvetica" w:cs="Arial"/>
          <w:sz w:val="22"/>
          <w:szCs w:val="22"/>
        </w:rPr>
        <w:t xml:space="preserve"> the highest Precision, followed by DT, NB and LR. Finally, KNN has the highest AUC value, followed by NB, LR and DT. The criterion for choosing the best classifier is maximizing TPR while effectively balancing sensitivity and precision. Although LR has the highest TPR, it has a relatively low precision. Hence, KNN’s high TPR, precision and AUC makes it the preferred classifier for this dataset.</w:t>
      </w:r>
    </w:p>
    <w:p w14:paraId="632A5CBA" w14:textId="77777777" w:rsidR="0081749E" w:rsidRPr="00AD1952" w:rsidRDefault="0081749E" w:rsidP="0081749E">
      <w:pPr>
        <w:spacing w:after="1440" w:line="240" w:lineRule="auto"/>
        <w:contextualSpacing/>
        <w:rPr>
          <w:rFonts w:ascii="Helvetica" w:hAnsi="Helvetica" w:cs="Arial"/>
          <w:sz w:val="22"/>
          <w:szCs w:val="22"/>
        </w:rPr>
      </w:pPr>
    </w:p>
    <w:p w14:paraId="0C2FDB86" w14:textId="576ABF75" w:rsidR="007C33B3" w:rsidRDefault="001D303C" w:rsidP="007C33B3">
      <w:pPr>
        <w:spacing w:after="1440" w:line="240" w:lineRule="auto"/>
        <w:contextualSpacing/>
        <w:rPr>
          <w:rFonts w:ascii="Helvetica" w:hAnsi="Helvetica" w:cs="Arial"/>
          <w:b/>
          <w:bCs/>
          <w:sz w:val="22"/>
          <w:szCs w:val="22"/>
        </w:rPr>
      </w:pPr>
      <w:r w:rsidRPr="00AD1952">
        <w:rPr>
          <w:rFonts w:ascii="Helvetica" w:hAnsi="Helvetica" w:cs="Arial"/>
          <w:b/>
          <w:bCs/>
          <w:sz w:val="22"/>
          <w:szCs w:val="22"/>
        </w:rPr>
        <w:t>Pros and Cons of the proposed classifier</w:t>
      </w:r>
    </w:p>
    <w:p w14:paraId="2BAAA1CE" w14:textId="77777777" w:rsidR="00843806" w:rsidRDefault="00843806" w:rsidP="007C33B3">
      <w:pPr>
        <w:spacing w:after="1440" w:line="240" w:lineRule="auto"/>
        <w:contextualSpacing/>
        <w:rPr>
          <w:rFonts w:ascii="Helvetica" w:hAnsi="Helvetica" w:cs="Arial"/>
          <w:b/>
          <w:bCs/>
          <w:sz w:val="22"/>
          <w:szCs w:val="22"/>
        </w:rPr>
      </w:pPr>
    </w:p>
    <w:p w14:paraId="7FE78C7E" w14:textId="77777777" w:rsidR="00843806" w:rsidRPr="00843806" w:rsidRDefault="00843806" w:rsidP="00843806">
      <w:pPr>
        <w:spacing w:after="1440" w:line="240" w:lineRule="auto"/>
        <w:contextualSpacing/>
        <w:rPr>
          <w:rFonts w:ascii="Helvetica" w:hAnsi="Helvetica" w:cs="Arial"/>
          <w:sz w:val="22"/>
          <w:szCs w:val="22"/>
        </w:rPr>
      </w:pPr>
      <w:r w:rsidRPr="00843806">
        <w:rPr>
          <w:rFonts w:ascii="Helvetica" w:hAnsi="Helvetica" w:cs="Arial"/>
          <w:sz w:val="22"/>
          <w:szCs w:val="22"/>
        </w:rPr>
        <w:t xml:space="preserve">K-Nearest Neighbors (KNN) offers a straightforward way to predict heart disease by classifying patients based on the majority vote of their three nearest neighbors in a scaled feature space, using predictors like </w:t>
      </w:r>
      <w:r w:rsidRPr="00843806">
        <w:rPr>
          <w:rFonts w:ascii="Helvetica" w:hAnsi="Helvetica" w:cs="Arial"/>
          <w:i/>
          <w:iCs/>
          <w:sz w:val="22"/>
          <w:szCs w:val="22"/>
        </w:rPr>
        <w:t>&lt;</w:t>
      </w:r>
      <w:proofErr w:type="spellStart"/>
      <w:proofErr w:type="gramStart"/>
      <w:r w:rsidRPr="00843806">
        <w:rPr>
          <w:rFonts w:ascii="Helvetica" w:hAnsi="Helvetica" w:cs="Arial"/>
          <w:i/>
          <w:iCs/>
          <w:sz w:val="22"/>
          <w:szCs w:val="22"/>
        </w:rPr>
        <w:t>chest.pain</w:t>
      </w:r>
      <w:proofErr w:type="spellEnd"/>
      <w:proofErr w:type="gramEnd"/>
      <w:r w:rsidRPr="00843806">
        <w:rPr>
          <w:rFonts w:ascii="Helvetica" w:hAnsi="Helvetica" w:cs="Arial"/>
          <w:i/>
          <w:iCs/>
          <w:sz w:val="22"/>
          <w:szCs w:val="22"/>
        </w:rPr>
        <w:t>, vessels&gt;</w:t>
      </w:r>
      <w:r w:rsidRPr="00843806">
        <w:rPr>
          <w:rFonts w:ascii="Helvetica" w:hAnsi="Helvetica" w:cs="Arial"/>
          <w:sz w:val="22"/>
          <w:szCs w:val="22"/>
        </w:rPr>
        <w:t xml:space="preserve">. For instance, a patient with high </w:t>
      </w:r>
      <w:r w:rsidRPr="00843806">
        <w:rPr>
          <w:rFonts w:ascii="Helvetica" w:hAnsi="Helvetica" w:cs="Arial"/>
          <w:i/>
          <w:iCs/>
          <w:sz w:val="22"/>
          <w:szCs w:val="22"/>
        </w:rPr>
        <w:t>&lt;</w:t>
      </w:r>
      <w:proofErr w:type="spellStart"/>
      <w:proofErr w:type="gramStart"/>
      <w:r w:rsidRPr="00843806">
        <w:rPr>
          <w:rFonts w:ascii="Helvetica" w:hAnsi="Helvetica" w:cs="Arial"/>
          <w:i/>
          <w:iCs/>
          <w:sz w:val="22"/>
          <w:szCs w:val="22"/>
        </w:rPr>
        <w:t>chest.pain</w:t>
      </w:r>
      <w:proofErr w:type="spellEnd"/>
      <w:proofErr w:type="gramEnd"/>
      <w:r w:rsidRPr="00843806">
        <w:rPr>
          <w:rFonts w:ascii="Helvetica" w:hAnsi="Helvetica" w:cs="Arial"/>
          <w:i/>
          <w:iCs/>
          <w:sz w:val="22"/>
          <w:szCs w:val="22"/>
        </w:rPr>
        <w:t>&gt;</w:t>
      </w:r>
      <w:r w:rsidRPr="00843806">
        <w:rPr>
          <w:rFonts w:ascii="Helvetica" w:hAnsi="Helvetica" w:cs="Arial"/>
          <w:sz w:val="22"/>
          <w:szCs w:val="22"/>
        </w:rPr>
        <w:t xml:space="preserve"> is often near others with heart disease, making risk easy to understand through closeness. This simplicity lets KNN adapt to data patterns without needing complex rules or assumptions about how predictors like </w:t>
      </w:r>
      <w:r w:rsidRPr="00843806">
        <w:rPr>
          <w:rFonts w:ascii="Helvetica" w:hAnsi="Helvetica" w:cs="Arial"/>
          <w:i/>
          <w:iCs/>
          <w:sz w:val="22"/>
          <w:szCs w:val="22"/>
        </w:rPr>
        <w:t>&lt;</w:t>
      </w:r>
      <w:proofErr w:type="spellStart"/>
      <w:proofErr w:type="gramStart"/>
      <w:r w:rsidRPr="00843806">
        <w:rPr>
          <w:rFonts w:ascii="Helvetica" w:hAnsi="Helvetica" w:cs="Arial"/>
          <w:i/>
          <w:iCs/>
          <w:sz w:val="22"/>
          <w:szCs w:val="22"/>
        </w:rPr>
        <w:t>st.depression</w:t>
      </w:r>
      <w:proofErr w:type="spellEnd"/>
      <w:proofErr w:type="gramEnd"/>
      <w:r w:rsidRPr="00843806">
        <w:rPr>
          <w:rFonts w:ascii="Helvetica" w:hAnsi="Helvetica" w:cs="Arial"/>
          <w:i/>
          <w:iCs/>
          <w:sz w:val="22"/>
          <w:szCs w:val="22"/>
        </w:rPr>
        <w:t>&gt;</w:t>
      </w:r>
      <w:r w:rsidRPr="00843806">
        <w:rPr>
          <w:rFonts w:ascii="Helvetica" w:hAnsi="Helvetica" w:cs="Arial"/>
          <w:sz w:val="22"/>
          <w:szCs w:val="22"/>
        </w:rPr>
        <w:t xml:space="preserve"> behave, which is great for messy medical data. It achieved a test AUC of 0.953 with k = 3, showing strong performance.</w:t>
      </w:r>
    </w:p>
    <w:p w14:paraId="7105BB47" w14:textId="77777777" w:rsidR="00843806" w:rsidRPr="00843806" w:rsidRDefault="00843806" w:rsidP="00843806">
      <w:pPr>
        <w:spacing w:after="1440" w:line="240" w:lineRule="auto"/>
        <w:contextualSpacing/>
        <w:rPr>
          <w:rFonts w:ascii="Helvetica" w:hAnsi="Helvetica" w:cs="Arial"/>
          <w:sz w:val="22"/>
          <w:szCs w:val="22"/>
        </w:rPr>
      </w:pPr>
    </w:p>
    <w:p w14:paraId="6480347E" w14:textId="78B4EE2F" w:rsidR="007C33B3" w:rsidRDefault="00843806" w:rsidP="0081749E">
      <w:pPr>
        <w:spacing w:after="1440" w:line="240" w:lineRule="auto"/>
        <w:contextualSpacing/>
        <w:rPr>
          <w:rFonts w:ascii="Helvetica" w:hAnsi="Helvetica" w:cs="Arial"/>
          <w:sz w:val="22"/>
          <w:szCs w:val="22"/>
        </w:rPr>
      </w:pPr>
      <w:r w:rsidRPr="00843806">
        <w:rPr>
          <w:rFonts w:ascii="Helvetica" w:hAnsi="Helvetica" w:cs="Arial"/>
          <w:sz w:val="22"/>
          <w:szCs w:val="22"/>
        </w:rPr>
        <w:t xml:space="preserve">However, KNN depends heavily on distance, so noisy or unimportant features like </w:t>
      </w:r>
      <w:r w:rsidRPr="00843806">
        <w:rPr>
          <w:rFonts w:ascii="Helvetica" w:hAnsi="Helvetica" w:cs="Arial"/>
          <w:i/>
          <w:iCs/>
          <w:sz w:val="22"/>
          <w:szCs w:val="22"/>
        </w:rPr>
        <w:t xml:space="preserve">&lt;age, </w:t>
      </w:r>
      <w:proofErr w:type="spellStart"/>
      <w:r w:rsidRPr="00843806">
        <w:rPr>
          <w:rFonts w:ascii="Helvetica" w:hAnsi="Helvetica" w:cs="Arial"/>
          <w:i/>
          <w:iCs/>
          <w:sz w:val="22"/>
          <w:szCs w:val="22"/>
        </w:rPr>
        <w:t>rest.ecg</w:t>
      </w:r>
      <w:proofErr w:type="spellEnd"/>
      <w:r w:rsidRPr="00843806">
        <w:rPr>
          <w:rFonts w:ascii="Helvetica" w:hAnsi="Helvetica" w:cs="Arial"/>
          <w:i/>
          <w:iCs/>
          <w:sz w:val="22"/>
          <w:szCs w:val="22"/>
        </w:rPr>
        <w:t>&gt;</w:t>
      </w:r>
      <w:r w:rsidRPr="00843806">
        <w:rPr>
          <w:rFonts w:ascii="Helvetica" w:hAnsi="Helvetica" w:cs="Arial"/>
          <w:sz w:val="22"/>
          <w:szCs w:val="22"/>
        </w:rPr>
        <w:t xml:space="preserve"> can confuse it if not carefully scaled. It also struggles with big datasets, as it calculates distances to all 300 training points for every prediction, slowing things down if the dataset grows. Unlike Logistic Regression, KNN doesn’t naturally highlight key predictors, so all features count equally, which might weaken the focus on critical ones like </w:t>
      </w:r>
      <w:r w:rsidRPr="00843806">
        <w:rPr>
          <w:rFonts w:ascii="Helvetica" w:hAnsi="Helvetica" w:cs="Arial"/>
          <w:i/>
          <w:iCs/>
          <w:sz w:val="22"/>
          <w:szCs w:val="22"/>
        </w:rPr>
        <w:t>&lt;vessels&gt;</w:t>
      </w:r>
      <w:r w:rsidRPr="00843806">
        <w:rPr>
          <w:rFonts w:ascii="Helvetica" w:hAnsi="Helvetica" w:cs="Arial"/>
          <w:sz w:val="22"/>
          <w:szCs w:val="22"/>
        </w:rPr>
        <w:t>.</w:t>
      </w:r>
    </w:p>
    <w:p w14:paraId="543F8F90" w14:textId="77777777" w:rsidR="00843806" w:rsidRDefault="00843806" w:rsidP="0081749E">
      <w:pPr>
        <w:spacing w:after="1440" w:line="240" w:lineRule="auto"/>
        <w:contextualSpacing/>
        <w:rPr>
          <w:rFonts w:ascii="Helvetica" w:hAnsi="Helvetica" w:cs="Arial"/>
          <w:sz w:val="22"/>
          <w:szCs w:val="22"/>
        </w:rPr>
      </w:pPr>
    </w:p>
    <w:p w14:paraId="574BBC5D" w14:textId="3AA5255D" w:rsidR="00843806" w:rsidRPr="00843806" w:rsidRDefault="00843806" w:rsidP="00843806">
      <w:pPr>
        <w:spacing w:after="1440" w:line="240" w:lineRule="auto"/>
        <w:contextualSpacing/>
        <w:jc w:val="center"/>
        <w:rPr>
          <w:rFonts w:ascii="Helvetica" w:hAnsi="Helvetica" w:cs="Arial"/>
          <w:b/>
          <w:bCs/>
          <w:sz w:val="22"/>
          <w:szCs w:val="22"/>
        </w:rPr>
      </w:pPr>
      <w:r>
        <w:rPr>
          <w:rFonts w:ascii="Helvetica" w:hAnsi="Helvetica" w:cs="Arial"/>
          <w:b/>
          <w:bCs/>
          <w:sz w:val="22"/>
          <w:szCs w:val="22"/>
        </w:rPr>
        <w:t>--- End ---</w:t>
      </w:r>
    </w:p>
    <w:sectPr w:rsidR="00843806" w:rsidRPr="00843806" w:rsidSect="00DD3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A73D08"/>
    <w:multiLevelType w:val="multilevel"/>
    <w:tmpl w:val="27B0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513A98"/>
    <w:multiLevelType w:val="multilevel"/>
    <w:tmpl w:val="0E68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605058"/>
    <w:multiLevelType w:val="multilevel"/>
    <w:tmpl w:val="136E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61195C"/>
    <w:multiLevelType w:val="multilevel"/>
    <w:tmpl w:val="2B00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513899">
    <w:abstractNumId w:val="3"/>
  </w:num>
  <w:num w:numId="2" w16cid:durableId="1493373999">
    <w:abstractNumId w:val="2"/>
  </w:num>
  <w:num w:numId="3" w16cid:durableId="279648824">
    <w:abstractNumId w:val="0"/>
  </w:num>
  <w:num w:numId="4" w16cid:durableId="2128238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E1"/>
    <w:rsid w:val="00047A13"/>
    <w:rsid w:val="000733F1"/>
    <w:rsid w:val="00111C09"/>
    <w:rsid w:val="001B62F5"/>
    <w:rsid w:val="001C5A67"/>
    <w:rsid w:val="001D303C"/>
    <w:rsid w:val="0024351E"/>
    <w:rsid w:val="002A6E40"/>
    <w:rsid w:val="00301A67"/>
    <w:rsid w:val="00310F9C"/>
    <w:rsid w:val="00327480"/>
    <w:rsid w:val="003327A7"/>
    <w:rsid w:val="00356805"/>
    <w:rsid w:val="003A1C23"/>
    <w:rsid w:val="00435816"/>
    <w:rsid w:val="00472378"/>
    <w:rsid w:val="004A13A8"/>
    <w:rsid w:val="004B062D"/>
    <w:rsid w:val="004E3BD8"/>
    <w:rsid w:val="005123A8"/>
    <w:rsid w:val="00512908"/>
    <w:rsid w:val="00534B7A"/>
    <w:rsid w:val="005560C7"/>
    <w:rsid w:val="00561660"/>
    <w:rsid w:val="00652E6D"/>
    <w:rsid w:val="006E036E"/>
    <w:rsid w:val="006E6266"/>
    <w:rsid w:val="006F5D82"/>
    <w:rsid w:val="007C33B3"/>
    <w:rsid w:val="007C7317"/>
    <w:rsid w:val="0081749E"/>
    <w:rsid w:val="00824B3F"/>
    <w:rsid w:val="00825E97"/>
    <w:rsid w:val="00843806"/>
    <w:rsid w:val="0086295B"/>
    <w:rsid w:val="008806AC"/>
    <w:rsid w:val="0089544C"/>
    <w:rsid w:val="008F6D8E"/>
    <w:rsid w:val="0099025C"/>
    <w:rsid w:val="009F7AAC"/>
    <w:rsid w:val="00A11C98"/>
    <w:rsid w:val="00A37093"/>
    <w:rsid w:val="00A6001C"/>
    <w:rsid w:val="00A96FBB"/>
    <w:rsid w:val="00AD1952"/>
    <w:rsid w:val="00AD7FCB"/>
    <w:rsid w:val="00AE2708"/>
    <w:rsid w:val="00B40FB0"/>
    <w:rsid w:val="00B414FA"/>
    <w:rsid w:val="00B94186"/>
    <w:rsid w:val="00C945AF"/>
    <w:rsid w:val="00CD76A0"/>
    <w:rsid w:val="00CF3043"/>
    <w:rsid w:val="00D67508"/>
    <w:rsid w:val="00DB23E7"/>
    <w:rsid w:val="00DD36E1"/>
    <w:rsid w:val="00EC7D4F"/>
    <w:rsid w:val="00F82DDD"/>
    <w:rsid w:val="00FD3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8D59"/>
  <w15:chartTrackingRefBased/>
  <w15:docId w15:val="{19FBB728-9DF8-484A-89B9-8943ECA4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3B3"/>
  </w:style>
  <w:style w:type="paragraph" w:styleId="Heading1">
    <w:name w:val="heading 1"/>
    <w:basedOn w:val="Normal"/>
    <w:next w:val="Normal"/>
    <w:link w:val="Heading1Char"/>
    <w:uiPriority w:val="9"/>
    <w:qFormat/>
    <w:rsid w:val="00DD3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6E1"/>
    <w:rPr>
      <w:rFonts w:eastAsiaTheme="majorEastAsia" w:cstheme="majorBidi"/>
      <w:color w:val="272727" w:themeColor="text1" w:themeTint="D8"/>
    </w:rPr>
  </w:style>
  <w:style w:type="paragraph" w:styleId="Title">
    <w:name w:val="Title"/>
    <w:basedOn w:val="Normal"/>
    <w:next w:val="Normal"/>
    <w:link w:val="TitleChar"/>
    <w:uiPriority w:val="10"/>
    <w:qFormat/>
    <w:rsid w:val="00DD3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6E1"/>
    <w:pPr>
      <w:spacing w:before="160"/>
      <w:jc w:val="center"/>
    </w:pPr>
    <w:rPr>
      <w:i/>
      <w:iCs/>
      <w:color w:val="404040" w:themeColor="text1" w:themeTint="BF"/>
    </w:rPr>
  </w:style>
  <w:style w:type="character" w:customStyle="1" w:styleId="QuoteChar">
    <w:name w:val="Quote Char"/>
    <w:basedOn w:val="DefaultParagraphFont"/>
    <w:link w:val="Quote"/>
    <w:uiPriority w:val="29"/>
    <w:rsid w:val="00DD36E1"/>
    <w:rPr>
      <w:i/>
      <w:iCs/>
      <w:color w:val="404040" w:themeColor="text1" w:themeTint="BF"/>
    </w:rPr>
  </w:style>
  <w:style w:type="paragraph" w:styleId="ListParagraph">
    <w:name w:val="List Paragraph"/>
    <w:basedOn w:val="Normal"/>
    <w:uiPriority w:val="34"/>
    <w:qFormat/>
    <w:rsid w:val="00DD36E1"/>
    <w:pPr>
      <w:ind w:left="720"/>
      <w:contextualSpacing/>
    </w:pPr>
  </w:style>
  <w:style w:type="character" w:styleId="IntenseEmphasis">
    <w:name w:val="Intense Emphasis"/>
    <w:basedOn w:val="DefaultParagraphFont"/>
    <w:uiPriority w:val="21"/>
    <w:qFormat/>
    <w:rsid w:val="00DD36E1"/>
    <w:rPr>
      <w:i/>
      <w:iCs/>
      <w:color w:val="0F4761" w:themeColor="accent1" w:themeShade="BF"/>
    </w:rPr>
  </w:style>
  <w:style w:type="paragraph" w:styleId="IntenseQuote">
    <w:name w:val="Intense Quote"/>
    <w:basedOn w:val="Normal"/>
    <w:next w:val="Normal"/>
    <w:link w:val="IntenseQuoteChar"/>
    <w:uiPriority w:val="30"/>
    <w:qFormat/>
    <w:rsid w:val="00DD3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6E1"/>
    <w:rPr>
      <w:i/>
      <w:iCs/>
      <w:color w:val="0F4761" w:themeColor="accent1" w:themeShade="BF"/>
    </w:rPr>
  </w:style>
  <w:style w:type="character" w:styleId="IntenseReference">
    <w:name w:val="Intense Reference"/>
    <w:basedOn w:val="DefaultParagraphFont"/>
    <w:uiPriority w:val="32"/>
    <w:qFormat/>
    <w:rsid w:val="00DD36E1"/>
    <w:rPr>
      <w:b/>
      <w:bCs/>
      <w:smallCaps/>
      <w:color w:val="0F4761" w:themeColor="accent1" w:themeShade="BF"/>
      <w:spacing w:val="5"/>
    </w:rPr>
  </w:style>
  <w:style w:type="table" w:styleId="TableGrid">
    <w:name w:val="Table Grid"/>
    <w:basedOn w:val="TableNormal"/>
    <w:uiPriority w:val="39"/>
    <w:rsid w:val="00CD7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06AC"/>
    <w:rPr>
      <w:rFonts w:ascii="Times New Roman" w:hAnsi="Times New Roman" w:cs="Times New Roman"/>
    </w:rPr>
  </w:style>
  <w:style w:type="paragraph" w:styleId="HTMLPreformatted">
    <w:name w:val="HTML Preformatted"/>
    <w:basedOn w:val="Normal"/>
    <w:link w:val="HTMLPreformattedChar"/>
    <w:uiPriority w:val="99"/>
    <w:semiHidden/>
    <w:unhideWhenUsed/>
    <w:rsid w:val="0035680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56805"/>
    <w:rPr>
      <w:rFonts w:ascii="Consolas" w:hAnsi="Consolas" w:cs="Consolas"/>
      <w:sz w:val="20"/>
      <w:szCs w:val="20"/>
    </w:rPr>
  </w:style>
  <w:style w:type="paragraph" w:customStyle="1" w:styleId="break-words">
    <w:name w:val="break-words"/>
    <w:basedOn w:val="Normal"/>
    <w:rsid w:val="007C33B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1353">
      <w:bodyDiv w:val="1"/>
      <w:marLeft w:val="0"/>
      <w:marRight w:val="0"/>
      <w:marTop w:val="0"/>
      <w:marBottom w:val="0"/>
      <w:divBdr>
        <w:top w:val="none" w:sz="0" w:space="0" w:color="auto"/>
        <w:left w:val="none" w:sz="0" w:space="0" w:color="auto"/>
        <w:bottom w:val="none" w:sz="0" w:space="0" w:color="auto"/>
        <w:right w:val="none" w:sz="0" w:space="0" w:color="auto"/>
      </w:divBdr>
      <w:divsChild>
        <w:div w:id="938678023">
          <w:marLeft w:val="0"/>
          <w:marRight w:val="0"/>
          <w:marTop w:val="0"/>
          <w:marBottom w:val="0"/>
          <w:divBdr>
            <w:top w:val="none" w:sz="0" w:space="0" w:color="auto"/>
            <w:left w:val="none" w:sz="0" w:space="0" w:color="auto"/>
            <w:bottom w:val="none" w:sz="0" w:space="0" w:color="auto"/>
            <w:right w:val="none" w:sz="0" w:space="0" w:color="auto"/>
          </w:divBdr>
        </w:div>
      </w:divsChild>
    </w:div>
    <w:div w:id="25258299">
      <w:bodyDiv w:val="1"/>
      <w:marLeft w:val="0"/>
      <w:marRight w:val="0"/>
      <w:marTop w:val="0"/>
      <w:marBottom w:val="0"/>
      <w:divBdr>
        <w:top w:val="none" w:sz="0" w:space="0" w:color="auto"/>
        <w:left w:val="none" w:sz="0" w:space="0" w:color="auto"/>
        <w:bottom w:val="none" w:sz="0" w:space="0" w:color="auto"/>
        <w:right w:val="none" w:sz="0" w:space="0" w:color="auto"/>
      </w:divBdr>
    </w:div>
    <w:div w:id="55444458">
      <w:bodyDiv w:val="1"/>
      <w:marLeft w:val="0"/>
      <w:marRight w:val="0"/>
      <w:marTop w:val="0"/>
      <w:marBottom w:val="0"/>
      <w:divBdr>
        <w:top w:val="none" w:sz="0" w:space="0" w:color="auto"/>
        <w:left w:val="none" w:sz="0" w:space="0" w:color="auto"/>
        <w:bottom w:val="none" w:sz="0" w:space="0" w:color="auto"/>
        <w:right w:val="none" w:sz="0" w:space="0" w:color="auto"/>
      </w:divBdr>
    </w:div>
    <w:div w:id="95828947">
      <w:bodyDiv w:val="1"/>
      <w:marLeft w:val="0"/>
      <w:marRight w:val="0"/>
      <w:marTop w:val="0"/>
      <w:marBottom w:val="0"/>
      <w:divBdr>
        <w:top w:val="none" w:sz="0" w:space="0" w:color="auto"/>
        <w:left w:val="none" w:sz="0" w:space="0" w:color="auto"/>
        <w:bottom w:val="none" w:sz="0" w:space="0" w:color="auto"/>
        <w:right w:val="none" w:sz="0" w:space="0" w:color="auto"/>
      </w:divBdr>
      <w:divsChild>
        <w:div w:id="510951179">
          <w:marLeft w:val="0"/>
          <w:marRight w:val="0"/>
          <w:marTop w:val="0"/>
          <w:marBottom w:val="0"/>
          <w:divBdr>
            <w:top w:val="none" w:sz="0" w:space="0" w:color="auto"/>
            <w:left w:val="none" w:sz="0" w:space="0" w:color="auto"/>
            <w:bottom w:val="none" w:sz="0" w:space="0" w:color="auto"/>
            <w:right w:val="none" w:sz="0" w:space="0" w:color="auto"/>
          </w:divBdr>
          <w:divsChild>
            <w:div w:id="42217519">
              <w:marLeft w:val="0"/>
              <w:marRight w:val="0"/>
              <w:marTop w:val="0"/>
              <w:marBottom w:val="0"/>
              <w:divBdr>
                <w:top w:val="none" w:sz="0" w:space="0" w:color="auto"/>
                <w:left w:val="none" w:sz="0" w:space="0" w:color="auto"/>
                <w:bottom w:val="none" w:sz="0" w:space="0" w:color="auto"/>
                <w:right w:val="none" w:sz="0" w:space="0" w:color="auto"/>
              </w:divBdr>
              <w:divsChild>
                <w:div w:id="20792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4907">
      <w:bodyDiv w:val="1"/>
      <w:marLeft w:val="0"/>
      <w:marRight w:val="0"/>
      <w:marTop w:val="0"/>
      <w:marBottom w:val="0"/>
      <w:divBdr>
        <w:top w:val="none" w:sz="0" w:space="0" w:color="auto"/>
        <w:left w:val="none" w:sz="0" w:space="0" w:color="auto"/>
        <w:bottom w:val="none" w:sz="0" w:space="0" w:color="auto"/>
        <w:right w:val="none" w:sz="0" w:space="0" w:color="auto"/>
      </w:divBdr>
      <w:divsChild>
        <w:div w:id="1304773009">
          <w:marLeft w:val="0"/>
          <w:marRight w:val="0"/>
          <w:marTop w:val="0"/>
          <w:marBottom w:val="0"/>
          <w:divBdr>
            <w:top w:val="none" w:sz="0" w:space="0" w:color="auto"/>
            <w:left w:val="none" w:sz="0" w:space="0" w:color="auto"/>
            <w:bottom w:val="none" w:sz="0" w:space="0" w:color="auto"/>
            <w:right w:val="none" w:sz="0" w:space="0" w:color="auto"/>
          </w:divBdr>
          <w:divsChild>
            <w:div w:id="20854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6807">
      <w:bodyDiv w:val="1"/>
      <w:marLeft w:val="0"/>
      <w:marRight w:val="0"/>
      <w:marTop w:val="0"/>
      <w:marBottom w:val="0"/>
      <w:divBdr>
        <w:top w:val="none" w:sz="0" w:space="0" w:color="auto"/>
        <w:left w:val="none" w:sz="0" w:space="0" w:color="auto"/>
        <w:bottom w:val="none" w:sz="0" w:space="0" w:color="auto"/>
        <w:right w:val="none" w:sz="0" w:space="0" w:color="auto"/>
      </w:divBdr>
      <w:divsChild>
        <w:div w:id="1806045729">
          <w:marLeft w:val="0"/>
          <w:marRight w:val="0"/>
          <w:marTop w:val="0"/>
          <w:marBottom w:val="0"/>
          <w:divBdr>
            <w:top w:val="none" w:sz="0" w:space="0" w:color="auto"/>
            <w:left w:val="none" w:sz="0" w:space="0" w:color="auto"/>
            <w:bottom w:val="none" w:sz="0" w:space="0" w:color="auto"/>
            <w:right w:val="none" w:sz="0" w:space="0" w:color="auto"/>
          </w:divBdr>
          <w:divsChild>
            <w:div w:id="2267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736">
      <w:bodyDiv w:val="1"/>
      <w:marLeft w:val="0"/>
      <w:marRight w:val="0"/>
      <w:marTop w:val="0"/>
      <w:marBottom w:val="0"/>
      <w:divBdr>
        <w:top w:val="none" w:sz="0" w:space="0" w:color="auto"/>
        <w:left w:val="none" w:sz="0" w:space="0" w:color="auto"/>
        <w:bottom w:val="none" w:sz="0" w:space="0" w:color="auto"/>
        <w:right w:val="none" w:sz="0" w:space="0" w:color="auto"/>
      </w:divBdr>
      <w:divsChild>
        <w:div w:id="187105877">
          <w:marLeft w:val="0"/>
          <w:marRight w:val="0"/>
          <w:marTop w:val="0"/>
          <w:marBottom w:val="0"/>
          <w:divBdr>
            <w:top w:val="none" w:sz="0" w:space="0" w:color="auto"/>
            <w:left w:val="none" w:sz="0" w:space="0" w:color="auto"/>
            <w:bottom w:val="none" w:sz="0" w:space="0" w:color="auto"/>
            <w:right w:val="none" w:sz="0" w:space="0" w:color="auto"/>
          </w:divBdr>
        </w:div>
      </w:divsChild>
    </w:div>
    <w:div w:id="243533071">
      <w:bodyDiv w:val="1"/>
      <w:marLeft w:val="0"/>
      <w:marRight w:val="0"/>
      <w:marTop w:val="0"/>
      <w:marBottom w:val="0"/>
      <w:divBdr>
        <w:top w:val="none" w:sz="0" w:space="0" w:color="auto"/>
        <w:left w:val="none" w:sz="0" w:space="0" w:color="auto"/>
        <w:bottom w:val="none" w:sz="0" w:space="0" w:color="auto"/>
        <w:right w:val="none" w:sz="0" w:space="0" w:color="auto"/>
      </w:divBdr>
      <w:divsChild>
        <w:div w:id="1675836510">
          <w:marLeft w:val="0"/>
          <w:marRight w:val="0"/>
          <w:marTop w:val="0"/>
          <w:marBottom w:val="0"/>
          <w:divBdr>
            <w:top w:val="none" w:sz="0" w:space="0" w:color="auto"/>
            <w:left w:val="none" w:sz="0" w:space="0" w:color="auto"/>
            <w:bottom w:val="none" w:sz="0" w:space="0" w:color="auto"/>
            <w:right w:val="none" w:sz="0" w:space="0" w:color="auto"/>
          </w:divBdr>
        </w:div>
      </w:divsChild>
    </w:div>
    <w:div w:id="287129464">
      <w:bodyDiv w:val="1"/>
      <w:marLeft w:val="0"/>
      <w:marRight w:val="0"/>
      <w:marTop w:val="0"/>
      <w:marBottom w:val="0"/>
      <w:divBdr>
        <w:top w:val="none" w:sz="0" w:space="0" w:color="auto"/>
        <w:left w:val="none" w:sz="0" w:space="0" w:color="auto"/>
        <w:bottom w:val="none" w:sz="0" w:space="0" w:color="auto"/>
        <w:right w:val="none" w:sz="0" w:space="0" w:color="auto"/>
      </w:divBdr>
      <w:divsChild>
        <w:div w:id="271862289">
          <w:marLeft w:val="0"/>
          <w:marRight w:val="0"/>
          <w:marTop w:val="0"/>
          <w:marBottom w:val="0"/>
          <w:divBdr>
            <w:top w:val="none" w:sz="0" w:space="0" w:color="auto"/>
            <w:left w:val="none" w:sz="0" w:space="0" w:color="auto"/>
            <w:bottom w:val="none" w:sz="0" w:space="0" w:color="auto"/>
            <w:right w:val="none" w:sz="0" w:space="0" w:color="auto"/>
          </w:divBdr>
        </w:div>
      </w:divsChild>
    </w:div>
    <w:div w:id="350494912">
      <w:bodyDiv w:val="1"/>
      <w:marLeft w:val="0"/>
      <w:marRight w:val="0"/>
      <w:marTop w:val="0"/>
      <w:marBottom w:val="0"/>
      <w:divBdr>
        <w:top w:val="none" w:sz="0" w:space="0" w:color="auto"/>
        <w:left w:val="none" w:sz="0" w:space="0" w:color="auto"/>
        <w:bottom w:val="none" w:sz="0" w:space="0" w:color="auto"/>
        <w:right w:val="none" w:sz="0" w:space="0" w:color="auto"/>
      </w:divBdr>
      <w:divsChild>
        <w:div w:id="2084834442">
          <w:marLeft w:val="0"/>
          <w:marRight w:val="0"/>
          <w:marTop w:val="0"/>
          <w:marBottom w:val="0"/>
          <w:divBdr>
            <w:top w:val="none" w:sz="0" w:space="0" w:color="auto"/>
            <w:left w:val="none" w:sz="0" w:space="0" w:color="auto"/>
            <w:bottom w:val="none" w:sz="0" w:space="0" w:color="auto"/>
            <w:right w:val="none" w:sz="0" w:space="0" w:color="auto"/>
          </w:divBdr>
          <w:divsChild>
            <w:div w:id="9593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5172">
      <w:bodyDiv w:val="1"/>
      <w:marLeft w:val="0"/>
      <w:marRight w:val="0"/>
      <w:marTop w:val="0"/>
      <w:marBottom w:val="0"/>
      <w:divBdr>
        <w:top w:val="none" w:sz="0" w:space="0" w:color="auto"/>
        <w:left w:val="none" w:sz="0" w:space="0" w:color="auto"/>
        <w:bottom w:val="none" w:sz="0" w:space="0" w:color="auto"/>
        <w:right w:val="none" w:sz="0" w:space="0" w:color="auto"/>
      </w:divBdr>
      <w:divsChild>
        <w:div w:id="1277369750">
          <w:marLeft w:val="0"/>
          <w:marRight w:val="0"/>
          <w:marTop w:val="0"/>
          <w:marBottom w:val="0"/>
          <w:divBdr>
            <w:top w:val="none" w:sz="0" w:space="0" w:color="auto"/>
            <w:left w:val="none" w:sz="0" w:space="0" w:color="auto"/>
            <w:bottom w:val="none" w:sz="0" w:space="0" w:color="auto"/>
            <w:right w:val="none" w:sz="0" w:space="0" w:color="auto"/>
          </w:divBdr>
        </w:div>
      </w:divsChild>
    </w:div>
    <w:div w:id="428234887">
      <w:bodyDiv w:val="1"/>
      <w:marLeft w:val="0"/>
      <w:marRight w:val="0"/>
      <w:marTop w:val="0"/>
      <w:marBottom w:val="0"/>
      <w:divBdr>
        <w:top w:val="none" w:sz="0" w:space="0" w:color="auto"/>
        <w:left w:val="none" w:sz="0" w:space="0" w:color="auto"/>
        <w:bottom w:val="none" w:sz="0" w:space="0" w:color="auto"/>
        <w:right w:val="none" w:sz="0" w:space="0" w:color="auto"/>
      </w:divBdr>
      <w:divsChild>
        <w:div w:id="1496142154">
          <w:marLeft w:val="0"/>
          <w:marRight w:val="0"/>
          <w:marTop w:val="0"/>
          <w:marBottom w:val="0"/>
          <w:divBdr>
            <w:top w:val="none" w:sz="0" w:space="0" w:color="auto"/>
            <w:left w:val="none" w:sz="0" w:space="0" w:color="auto"/>
            <w:bottom w:val="none" w:sz="0" w:space="0" w:color="auto"/>
            <w:right w:val="none" w:sz="0" w:space="0" w:color="auto"/>
          </w:divBdr>
          <w:divsChild>
            <w:div w:id="14140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9527">
      <w:bodyDiv w:val="1"/>
      <w:marLeft w:val="0"/>
      <w:marRight w:val="0"/>
      <w:marTop w:val="0"/>
      <w:marBottom w:val="0"/>
      <w:divBdr>
        <w:top w:val="none" w:sz="0" w:space="0" w:color="auto"/>
        <w:left w:val="none" w:sz="0" w:space="0" w:color="auto"/>
        <w:bottom w:val="none" w:sz="0" w:space="0" w:color="auto"/>
        <w:right w:val="none" w:sz="0" w:space="0" w:color="auto"/>
      </w:divBdr>
      <w:divsChild>
        <w:div w:id="1398628963">
          <w:marLeft w:val="0"/>
          <w:marRight w:val="0"/>
          <w:marTop w:val="0"/>
          <w:marBottom w:val="0"/>
          <w:divBdr>
            <w:top w:val="none" w:sz="0" w:space="0" w:color="auto"/>
            <w:left w:val="none" w:sz="0" w:space="0" w:color="auto"/>
            <w:bottom w:val="none" w:sz="0" w:space="0" w:color="auto"/>
            <w:right w:val="none" w:sz="0" w:space="0" w:color="auto"/>
          </w:divBdr>
          <w:divsChild>
            <w:div w:id="1087653184">
              <w:marLeft w:val="0"/>
              <w:marRight w:val="0"/>
              <w:marTop w:val="0"/>
              <w:marBottom w:val="0"/>
              <w:divBdr>
                <w:top w:val="none" w:sz="0" w:space="0" w:color="auto"/>
                <w:left w:val="none" w:sz="0" w:space="0" w:color="auto"/>
                <w:bottom w:val="none" w:sz="0" w:space="0" w:color="auto"/>
                <w:right w:val="none" w:sz="0" w:space="0" w:color="auto"/>
              </w:divBdr>
              <w:divsChild>
                <w:div w:id="12859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04642">
      <w:bodyDiv w:val="1"/>
      <w:marLeft w:val="0"/>
      <w:marRight w:val="0"/>
      <w:marTop w:val="0"/>
      <w:marBottom w:val="0"/>
      <w:divBdr>
        <w:top w:val="none" w:sz="0" w:space="0" w:color="auto"/>
        <w:left w:val="none" w:sz="0" w:space="0" w:color="auto"/>
        <w:bottom w:val="none" w:sz="0" w:space="0" w:color="auto"/>
        <w:right w:val="none" w:sz="0" w:space="0" w:color="auto"/>
      </w:divBdr>
    </w:div>
    <w:div w:id="601455707">
      <w:bodyDiv w:val="1"/>
      <w:marLeft w:val="0"/>
      <w:marRight w:val="0"/>
      <w:marTop w:val="0"/>
      <w:marBottom w:val="0"/>
      <w:divBdr>
        <w:top w:val="none" w:sz="0" w:space="0" w:color="auto"/>
        <w:left w:val="none" w:sz="0" w:space="0" w:color="auto"/>
        <w:bottom w:val="none" w:sz="0" w:space="0" w:color="auto"/>
        <w:right w:val="none" w:sz="0" w:space="0" w:color="auto"/>
      </w:divBdr>
      <w:divsChild>
        <w:div w:id="1460803670">
          <w:marLeft w:val="0"/>
          <w:marRight w:val="0"/>
          <w:marTop w:val="0"/>
          <w:marBottom w:val="0"/>
          <w:divBdr>
            <w:top w:val="none" w:sz="0" w:space="0" w:color="auto"/>
            <w:left w:val="none" w:sz="0" w:space="0" w:color="auto"/>
            <w:bottom w:val="none" w:sz="0" w:space="0" w:color="auto"/>
            <w:right w:val="none" w:sz="0" w:space="0" w:color="auto"/>
          </w:divBdr>
          <w:divsChild>
            <w:div w:id="4478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4238">
      <w:bodyDiv w:val="1"/>
      <w:marLeft w:val="0"/>
      <w:marRight w:val="0"/>
      <w:marTop w:val="0"/>
      <w:marBottom w:val="0"/>
      <w:divBdr>
        <w:top w:val="none" w:sz="0" w:space="0" w:color="auto"/>
        <w:left w:val="none" w:sz="0" w:space="0" w:color="auto"/>
        <w:bottom w:val="none" w:sz="0" w:space="0" w:color="auto"/>
        <w:right w:val="none" w:sz="0" w:space="0" w:color="auto"/>
      </w:divBdr>
      <w:divsChild>
        <w:div w:id="22872919">
          <w:marLeft w:val="0"/>
          <w:marRight w:val="0"/>
          <w:marTop w:val="0"/>
          <w:marBottom w:val="0"/>
          <w:divBdr>
            <w:top w:val="none" w:sz="0" w:space="0" w:color="auto"/>
            <w:left w:val="none" w:sz="0" w:space="0" w:color="auto"/>
            <w:bottom w:val="none" w:sz="0" w:space="0" w:color="auto"/>
            <w:right w:val="none" w:sz="0" w:space="0" w:color="auto"/>
          </w:divBdr>
        </w:div>
      </w:divsChild>
    </w:div>
    <w:div w:id="619380913">
      <w:bodyDiv w:val="1"/>
      <w:marLeft w:val="0"/>
      <w:marRight w:val="0"/>
      <w:marTop w:val="0"/>
      <w:marBottom w:val="0"/>
      <w:divBdr>
        <w:top w:val="none" w:sz="0" w:space="0" w:color="auto"/>
        <w:left w:val="none" w:sz="0" w:space="0" w:color="auto"/>
        <w:bottom w:val="none" w:sz="0" w:space="0" w:color="auto"/>
        <w:right w:val="none" w:sz="0" w:space="0" w:color="auto"/>
      </w:divBdr>
    </w:div>
    <w:div w:id="688872219">
      <w:bodyDiv w:val="1"/>
      <w:marLeft w:val="0"/>
      <w:marRight w:val="0"/>
      <w:marTop w:val="0"/>
      <w:marBottom w:val="0"/>
      <w:divBdr>
        <w:top w:val="none" w:sz="0" w:space="0" w:color="auto"/>
        <w:left w:val="none" w:sz="0" w:space="0" w:color="auto"/>
        <w:bottom w:val="none" w:sz="0" w:space="0" w:color="auto"/>
        <w:right w:val="none" w:sz="0" w:space="0" w:color="auto"/>
      </w:divBdr>
      <w:divsChild>
        <w:div w:id="1608001043">
          <w:marLeft w:val="0"/>
          <w:marRight w:val="0"/>
          <w:marTop w:val="0"/>
          <w:marBottom w:val="0"/>
          <w:divBdr>
            <w:top w:val="none" w:sz="0" w:space="0" w:color="auto"/>
            <w:left w:val="none" w:sz="0" w:space="0" w:color="auto"/>
            <w:bottom w:val="none" w:sz="0" w:space="0" w:color="auto"/>
            <w:right w:val="none" w:sz="0" w:space="0" w:color="auto"/>
          </w:divBdr>
          <w:divsChild>
            <w:div w:id="1966691239">
              <w:marLeft w:val="0"/>
              <w:marRight w:val="0"/>
              <w:marTop w:val="0"/>
              <w:marBottom w:val="0"/>
              <w:divBdr>
                <w:top w:val="none" w:sz="0" w:space="0" w:color="auto"/>
                <w:left w:val="none" w:sz="0" w:space="0" w:color="auto"/>
                <w:bottom w:val="none" w:sz="0" w:space="0" w:color="auto"/>
                <w:right w:val="none" w:sz="0" w:space="0" w:color="auto"/>
              </w:divBdr>
              <w:divsChild>
                <w:div w:id="10218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28693">
      <w:bodyDiv w:val="1"/>
      <w:marLeft w:val="0"/>
      <w:marRight w:val="0"/>
      <w:marTop w:val="0"/>
      <w:marBottom w:val="0"/>
      <w:divBdr>
        <w:top w:val="none" w:sz="0" w:space="0" w:color="auto"/>
        <w:left w:val="none" w:sz="0" w:space="0" w:color="auto"/>
        <w:bottom w:val="none" w:sz="0" w:space="0" w:color="auto"/>
        <w:right w:val="none" w:sz="0" w:space="0" w:color="auto"/>
      </w:divBdr>
      <w:divsChild>
        <w:div w:id="648369376">
          <w:marLeft w:val="0"/>
          <w:marRight w:val="0"/>
          <w:marTop w:val="0"/>
          <w:marBottom w:val="0"/>
          <w:divBdr>
            <w:top w:val="none" w:sz="0" w:space="0" w:color="auto"/>
            <w:left w:val="none" w:sz="0" w:space="0" w:color="auto"/>
            <w:bottom w:val="none" w:sz="0" w:space="0" w:color="auto"/>
            <w:right w:val="none" w:sz="0" w:space="0" w:color="auto"/>
          </w:divBdr>
          <w:divsChild>
            <w:div w:id="4208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69">
      <w:bodyDiv w:val="1"/>
      <w:marLeft w:val="0"/>
      <w:marRight w:val="0"/>
      <w:marTop w:val="0"/>
      <w:marBottom w:val="0"/>
      <w:divBdr>
        <w:top w:val="none" w:sz="0" w:space="0" w:color="auto"/>
        <w:left w:val="none" w:sz="0" w:space="0" w:color="auto"/>
        <w:bottom w:val="none" w:sz="0" w:space="0" w:color="auto"/>
        <w:right w:val="none" w:sz="0" w:space="0" w:color="auto"/>
      </w:divBdr>
    </w:div>
    <w:div w:id="928540660">
      <w:bodyDiv w:val="1"/>
      <w:marLeft w:val="0"/>
      <w:marRight w:val="0"/>
      <w:marTop w:val="0"/>
      <w:marBottom w:val="0"/>
      <w:divBdr>
        <w:top w:val="none" w:sz="0" w:space="0" w:color="auto"/>
        <w:left w:val="none" w:sz="0" w:space="0" w:color="auto"/>
        <w:bottom w:val="none" w:sz="0" w:space="0" w:color="auto"/>
        <w:right w:val="none" w:sz="0" w:space="0" w:color="auto"/>
      </w:divBdr>
      <w:divsChild>
        <w:div w:id="1739744718">
          <w:marLeft w:val="0"/>
          <w:marRight w:val="0"/>
          <w:marTop w:val="0"/>
          <w:marBottom w:val="0"/>
          <w:divBdr>
            <w:top w:val="none" w:sz="0" w:space="0" w:color="auto"/>
            <w:left w:val="none" w:sz="0" w:space="0" w:color="auto"/>
            <w:bottom w:val="none" w:sz="0" w:space="0" w:color="auto"/>
            <w:right w:val="none" w:sz="0" w:space="0" w:color="auto"/>
          </w:divBdr>
        </w:div>
      </w:divsChild>
    </w:div>
    <w:div w:id="931595721">
      <w:bodyDiv w:val="1"/>
      <w:marLeft w:val="0"/>
      <w:marRight w:val="0"/>
      <w:marTop w:val="0"/>
      <w:marBottom w:val="0"/>
      <w:divBdr>
        <w:top w:val="none" w:sz="0" w:space="0" w:color="auto"/>
        <w:left w:val="none" w:sz="0" w:space="0" w:color="auto"/>
        <w:bottom w:val="none" w:sz="0" w:space="0" w:color="auto"/>
        <w:right w:val="none" w:sz="0" w:space="0" w:color="auto"/>
      </w:divBdr>
    </w:div>
    <w:div w:id="1187870127">
      <w:bodyDiv w:val="1"/>
      <w:marLeft w:val="0"/>
      <w:marRight w:val="0"/>
      <w:marTop w:val="0"/>
      <w:marBottom w:val="0"/>
      <w:divBdr>
        <w:top w:val="none" w:sz="0" w:space="0" w:color="auto"/>
        <w:left w:val="none" w:sz="0" w:space="0" w:color="auto"/>
        <w:bottom w:val="none" w:sz="0" w:space="0" w:color="auto"/>
        <w:right w:val="none" w:sz="0" w:space="0" w:color="auto"/>
      </w:divBdr>
    </w:div>
    <w:div w:id="1215659602">
      <w:bodyDiv w:val="1"/>
      <w:marLeft w:val="0"/>
      <w:marRight w:val="0"/>
      <w:marTop w:val="0"/>
      <w:marBottom w:val="0"/>
      <w:divBdr>
        <w:top w:val="none" w:sz="0" w:space="0" w:color="auto"/>
        <w:left w:val="none" w:sz="0" w:space="0" w:color="auto"/>
        <w:bottom w:val="none" w:sz="0" w:space="0" w:color="auto"/>
        <w:right w:val="none" w:sz="0" w:space="0" w:color="auto"/>
      </w:divBdr>
      <w:divsChild>
        <w:div w:id="52850087">
          <w:marLeft w:val="0"/>
          <w:marRight w:val="0"/>
          <w:marTop w:val="0"/>
          <w:marBottom w:val="0"/>
          <w:divBdr>
            <w:top w:val="none" w:sz="0" w:space="0" w:color="auto"/>
            <w:left w:val="none" w:sz="0" w:space="0" w:color="auto"/>
            <w:bottom w:val="none" w:sz="0" w:space="0" w:color="auto"/>
            <w:right w:val="none" w:sz="0" w:space="0" w:color="auto"/>
          </w:divBdr>
          <w:divsChild>
            <w:div w:id="570311478">
              <w:marLeft w:val="0"/>
              <w:marRight w:val="0"/>
              <w:marTop w:val="0"/>
              <w:marBottom w:val="0"/>
              <w:divBdr>
                <w:top w:val="none" w:sz="0" w:space="0" w:color="auto"/>
                <w:left w:val="none" w:sz="0" w:space="0" w:color="auto"/>
                <w:bottom w:val="none" w:sz="0" w:space="0" w:color="auto"/>
                <w:right w:val="none" w:sz="0" w:space="0" w:color="auto"/>
              </w:divBdr>
              <w:divsChild>
                <w:div w:id="21076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30246">
      <w:bodyDiv w:val="1"/>
      <w:marLeft w:val="0"/>
      <w:marRight w:val="0"/>
      <w:marTop w:val="0"/>
      <w:marBottom w:val="0"/>
      <w:divBdr>
        <w:top w:val="none" w:sz="0" w:space="0" w:color="auto"/>
        <w:left w:val="none" w:sz="0" w:space="0" w:color="auto"/>
        <w:bottom w:val="none" w:sz="0" w:space="0" w:color="auto"/>
        <w:right w:val="none" w:sz="0" w:space="0" w:color="auto"/>
      </w:divBdr>
      <w:divsChild>
        <w:div w:id="342440759">
          <w:marLeft w:val="0"/>
          <w:marRight w:val="0"/>
          <w:marTop w:val="0"/>
          <w:marBottom w:val="0"/>
          <w:divBdr>
            <w:top w:val="none" w:sz="0" w:space="0" w:color="auto"/>
            <w:left w:val="none" w:sz="0" w:space="0" w:color="auto"/>
            <w:bottom w:val="none" w:sz="0" w:space="0" w:color="auto"/>
            <w:right w:val="none" w:sz="0" w:space="0" w:color="auto"/>
          </w:divBdr>
          <w:divsChild>
            <w:div w:id="7698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7662">
      <w:bodyDiv w:val="1"/>
      <w:marLeft w:val="0"/>
      <w:marRight w:val="0"/>
      <w:marTop w:val="0"/>
      <w:marBottom w:val="0"/>
      <w:divBdr>
        <w:top w:val="none" w:sz="0" w:space="0" w:color="auto"/>
        <w:left w:val="none" w:sz="0" w:space="0" w:color="auto"/>
        <w:bottom w:val="none" w:sz="0" w:space="0" w:color="auto"/>
        <w:right w:val="none" w:sz="0" w:space="0" w:color="auto"/>
      </w:divBdr>
      <w:divsChild>
        <w:div w:id="517743460">
          <w:marLeft w:val="0"/>
          <w:marRight w:val="0"/>
          <w:marTop w:val="0"/>
          <w:marBottom w:val="0"/>
          <w:divBdr>
            <w:top w:val="none" w:sz="0" w:space="0" w:color="auto"/>
            <w:left w:val="none" w:sz="0" w:space="0" w:color="auto"/>
            <w:bottom w:val="none" w:sz="0" w:space="0" w:color="auto"/>
            <w:right w:val="none" w:sz="0" w:space="0" w:color="auto"/>
          </w:divBdr>
        </w:div>
      </w:divsChild>
    </w:div>
    <w:div w:id="1320616890">
      <w:bodyDiv w:val="1"/>
      <w:marLeft w:val="0"/>
      <w:marRight w:val="0"/>
      <w:marTop w:val="0"/>
      <w:marBottom w:val="0"/>
      <w:divBdr>
        <w:top w:val="none" w:sz="0" w:space="0" w:color="auto"/>
        <w:left w:val="none" w:sz="0" w:space="0" w:color="auto"/>
        <w:bottom w:val="none" w:sz="0" w:space="0" w:color="auto"/>
        <w:right w:val="none" w:sz="0" w:space="0" w:color="auto"/>
      </w:divBdr>
      <w:divsChild>
        <w:div w:id="576791386">
          <w:marLeft w:val="0"/>
          <w:marRight w:val="0"/>
          <w:marTop w:val="0"/>
          <w:marBottom w:val="0"/>
          <w:divBdr>
            <w:top w:val="none" w:sz="0" w:space="0" w:color="auto"/>
            <w:left w:val="none" w:sz="0" w:space="0" w:color="auto"/>
            <w:bottom w:val="none" w:sz="0" w:space="0" w:color="auto"/>
            <w:right w:val="none" w:sz="0" w:space="0" w:color="auto"/>
          </w:divBdr>
        </w:div>
      </w:divsChild>
    </w:div>
    <w:div w:id="1326937027">
      <w:bodyDiv w:val="1"/>
      <w:marLeft w:val="0"/>
      <w:marRight w:val="0"/>
      <w:marTop w:val="0"/>
      <w:marBottom w:val="0"/>
      <w:divBdr>
        <w:top w:val="none" w:sz="0" w:space="0" w:color="auto"/>
        <w:left w:val="none" w:sz="0" w:space="0" w:color="auto"/>
        <w:bottom w:val="none" w:sz="0" w:space="0" w:color="auto"/>
        <w:right w:val="none" w:sz="0" w:space="0" w:color="auto"/>
      </w:divBdr>
    </w:div>
    <w:div w:id="1482036798">
      <w:bodyDiv w:val="1"/>
      <w:marLeft w:val="0"/>
      <w:marRight w:val="0"/>
      <w:marTop w:val="0"/>
      <w:marBottom w:val="0"/>
      <w:divBdr>
        <w:top w:val="none" w:sz="0" w:space="0" w:color="auto"/>
        <w:left w:val="none" w:sz="0" w:space="0" w:color="auto"/>
        <w:bottom w:val="none" w:sz="0" w:space="0" w:color="auto"/>
        <w:right w:val="none" w:sz="0" w:space="0" w:color="auto"/>
      </w:divBdr>
      <w:divsChild>
        <w:div w:id="427965990">
          <w:marLeft w:val="0"/>
          <w:marRight w:val="0"/>
          <w:marTop w:val="0"/>
          <w:marBottom w:val="0"/>
          <w:divBdr>
            <w:top w:val="none" w:sz="0" w:space="0" w:color="auto"/>
            <w:left w:val="none" w:sz="0" w:space="0" w:color="auto"/>
            <w:bottom w:val="none" w:sz="0" w:space="0" w:color="auto"/>
            <w:right w:val="none" w:sz="0" w:space="0" w:color="auto"/>
          </w:divBdr>
        </w:div>
      </w:divsChild>
    </w:div>
    <w:div w:id="1508472767">
      <w:bodyDiv w:val="1"/>
      <w:marLeft w:val="0"/>
      <w:marRight w:val="0"/>
      <w:marTop w:val="0"/>
      <w:marBottom w:val="0"/>
      <w:divBdr>
        <w:top w:val="none" w:sz="0" w:space="0" w:color="auto"/>
        <w:left w:val="none" w:sz="0" w:space="0" w:color="auto"/>
        <w:bottom w:val="none" w:sz="0" w:space="0" w:color="auto"/>
        <w:right w:val="none" w:sz="0" w:space="0" w:color="auto"/>
      </w:divBdr>
      <w:divsChild>
        <w:div w:id="286738523">
          <w:marLeft w:val="0"/>
          <w:marRight w:val="0"/>
          <w:marTop w:val="0"/>
          <w:marBottom w:val="0"/>
          <w:divBdr>
            <w:top w:val="none" w:sz="0" w:space="0" w:color="auto"/>
            <w:left w:val="none" w:sz="0" w:space="0" w:color="auto"/>
            <w:bottom w:val="none" w:sz="0" w:space="0" w:color="auto"/>
            <w:right w:val="none" w:sz="0" w:space="0" w:color="auto"/>
          </w:divBdr>
        </w:div>
      </w:divsChild>
    </w:div>
    <w:div w:id="1509634988">
      <w:bodyDiv w:val="1"/>
      <w:marLeft w:val="0"/>
      <w:marRight w:val="0"/>
      <w:marTop w:val="0"/>
      <w:marBottom w:val="0"/>
      <w:divBdr>
        <w:top w:val="none" w:sz="0" w:space="0" w:color="auto"/>
        <w:left w:val="none" w:sz="0" w:space="0" w:color="auto"/>
        <w:bottom w:val="none" w:sz="0" w:space="0" w:color="auto"/>
        <w:right w:val="none" w:sz="0" w:space="0" w:color="auto"/>
      </w:divBdr>
      <w:divsChild>
        <w:div w:id="110981283">
          <w:marLeft w:val="0"/>
          <w:marRight w:val="0"/>
          <w:marTop w:val="0"/>
          <w:marBottom w:val="0"/>
          <w:divBdr>
            <w:top w:val="none" w:sz="0" w:space="0" w:color="auto"/>
            <w:left w:val="none" w:sz="0" w:space="0" w:color="auto"/>
            <w:bottom w:val="none" w:sz="0" w:space="0" w:color="auto"/>
            <w:right w:val="none" w:sz="0" w:space="0" w:color="auto"/>
          </w:divBdr>
        </w:div>
      </w:divsChild>
    </w:div>
    <w:div w:id="1558006180">
      <w:bodyDiv w:val="1"/>
      <w:marLeft w:val="0"/>
      <w:marRight w:val="0"/>
      <w:marTop w:val="0"/>
      <w:marBottom w:val="0"/>
      <w:divBdr>
        <w:top w:val="none" w:sz="0" w:space="0" w:color="auto"/>
        <w:left w:val="none" w:sz="0" w:space="0" w:color="auto"/>
        <w:bottom w:val="none" w:sz="0" w:space="0" w:color="auto"/>
        <w:right w:val="none" w:sz="0" w:space="0" w:color="auto"/>
      </w:divBdr>
      <w:divsChild>
        <w:div w:id="195585474">
          <w:marLeft w:val="0"/>
          <w:marRight w:val="0"/>
          <w:marTop w:val="0"/>
          <w:marBottom w:val="0"/>
          <w:divBdr>
            <w:top w:val="none" w:sz="0" w:space="0" w:color="auto"/>
            <w:left w:val="none" w:sz="0" w:space="0" w:color="auto"/>
            <w:bottom w:val="none" w:sz="0" w:space="0" w:color="auto"/>
            <w:right w:val="none" w:sz="0" w:space="0" w:color="auto"/>
          </w:divBdr>
        </w:div>
      </w:divsChild>
    </w:div>
    <w:div w:id="1619145713">
      <w:bodyDiv w:val="1"/>
      <w:marLeft w:val="0"/>
      <w:marRight w:val="0"/>
      <w:marTop w:val="0"/>
      <w:marBottom w:val="0"/>
      <w:divBdr>
        <w:top w:val="none" w:sz="0" w:space="0" w:color="auto"/>
        <w:left w:val="none" w:sz="0" w:space="0" w:color="auto"/>
        <w:bottom w:val="none" w:sz="0" w:space="0" w:color="auto"/>
        <w:right w:val="none" w:sz="0" w:space="0" w:color="auto"/>
      </w:divBdr>
    </w:div>
    <w:div w:id="1637758201">
      <w:bodyDiv w:val="1"/>
      <w:marLeft w:val="0"/>
      <w:marRight w:val="0"/>
      <w:marTop w:val="0"/>
      <w:marBottom w:val="0"/>
      <w:divBdr>
        <w:top w:val="none" w:sz="0" w:space="0" w:color="auto"/>
        <w:left w:val="none" w:sz="0" w:space="0" w:color="auto"/>
        <w:bottom w:val="none" w:sz="0" w:space="0" w:color="auto"/>
        <w:right w:val="none" w:sz="0" w:space="0" w:color="auto"/>
      </w:divBdr>
      <w:divsChild>
        <w:div w:id="901254407">
          <w:marLeft w:val="0"/>
          <w:marRight w:val="0"/>
          <w:marTop w:val="0"/>
          <w:marBottom w:val="0"/>
          <w:divBdr>
            <w:top w:val="none" w:sz="0" w:space="0" w:color="auto"/>
            <w:left w:val="none" w:sz="0" w:space="0" w:color="auto"/>
            <w:bottom w:val="none" w:sz="0" w:space="0" w:color="auto"/>
            <w:right w:val="none" w:sz="0" w:space="0" w:color="auto"/>
          </w:divBdr>
        </w:div>
      </w:divsChild>
    </w:div>
    <w:div w:id="1652097296">
      <w:bodyDiv w:val="1"/>
      <w:marLeft w:val="0"/>
      <w:marRight w:val="0"/>
      <w:marTop w:val="0"/>
      <w:marBottom w:val="0"/>
      <w:divBdr>
        <w:top w:val="none" w:sz="0" w:space="0" w:color="auto"/>
        <w:left w:val="none" w:sz="0" w:space="0" w:color="auto"/>
        <w:bottom w:val="none" w:sz="0" w:space="0" w:color="auto"/>
        <w:right w:val="none" w:sz="0" w:space="0" w:color="auto"/>
      </w:divBdr>
      <w:divsChild>
        <w:div w:id="608896730">
          <w:marLeft w:val="0"/>
          <w:marRight w:val="0"/>
          <w:marTop w:val="0"/>
          <w:marBottom w:val="0"/>
          <w:divBdr>
            <w:top w:val="none" w:sz="0" w:space="0" w:color="auto"/>
            <w:left w:val="none" w:sz="0" w:space="0" w:color="auto"/>
            <w:bottom w:val="none" w:sz="0" w:space="0" w:color="auto"/>
            <w:right w:val="none" w:sz="0" w:space="0" w:color="auto"/>
          </w:divBdr>
        </w:div>
      </w:divsChild>
    </w:div>
    <w:div w:id="1672292864">
      <w:bodyDiv w:val="1"/>
      <w:marLeft w:val="0"/>
      <w:marRight w:val="0"/>
      <w:marTop w:val="0"/>
      <w:marBottom w:val="0"/>
      <w:divBdr>
        <w:top w:val="none" w:sz="0" w:space="0" w:color="auto"/>
        <w:left w:val="none" w:sz="0" w:space="0" w:color="auto"/>
        <w:bottom w:val="none" w:sz="0" w:space="0" w:color="auto"/>
        <w:right w:val="none" w:sz="0" w:space="0" w:color="auto"/>
      </w:divBdr>
      <w:divsChild>
        <w:div w:id="1922792462">
          <w:marLeft w:val="0"/>
          <w:marRight w:val="0"/>
          <w:marTop w:val="0"/>
          <w:marBottom w:val="0"/>
          <w:divBdr>
            <w:top w:val="none" w:sz="0" w:space="0" w:color="auto"/>
            <w:left w:val="none" w:sz="0" w:space="0" w:color="auto"/>
            <w:bottom w:val="none" w:sz="0" w:space="0" w:color="auto"/>
            <w:right w:val="none" w:sz="0" w:space="0" w:color="auto"/>
          </w:divBdr>
        </w:div>
      </w:divsChild>
    </w:div>
    <w:div w:id="1690792189">
      <w:bodyDiv w:val="1"/>
      <w:marLeft w:val="0"/>
      <w:marRight w:val="0"/>
      <w:marTop w:val="0"/>
      <w:marBottom w:val="0"/>
      <w:divBdr>
        <w:top w:val="none" w:sz="0" w:space="0" w:color="auto"/>
        <w:left w:val="none" w:sz="0" w:space="0" w:color="auto"/>
        <w:bottom w:val="none" w:sz="0" w:space="0" w:color="auto"/>
        <w:right w:val="none" w:sz="0" w:space="0" w:color="auto"/>
      </w:divBdr>
      <w:divsChild>
        <w:div w:id="1615554536">
          <w:marLeft w:val="0"/>
          <w:marRight w:val="0"/>
          <w:marTop w:val="0"/>
          <w:marBottom w:val="0"/>
          <w:divBdr>
            <w:top w:val="none" w:sz="0" w:space="0" w:color="auto"/>
            <w:left w:val="none" w:sz="0" w:space="0" w:color="auto"/>
            <w:bottom w:val="none" w:sz="0" w:space="0" w:color="auto"/>
            <w:right w:val="none" w:sz="0" w:space="0" w:color="auto"/>
          </w:divBdr>
        </w:div>
      </w:divsChild>
    </w:div>
    <w:div w:id="1743716801">
      <w:bodyDiv w:val="1"/>
      <w:marLeft w:val="0"/>
      <w:marRight w:val="0"/>
      <w:marTop w:val="0"/>
      <w:marBottom w:val="0"/>
      <w:divBdr>
        <w:top w:val="none" w:sz="0" w:space="0" w:color="auto"/>
        <w:left w:val="none" w:sz="0" w:space="0" w:color="auto"/>
        <w:bottom w:val="none" w:sz="0" w:space="0" w:color="auto"/>
        <w:right w:val="none" w:sz="0" w:space="0" w:color="auto"/>
      </w:divBdr>
    </w:div>
    <w:div w:id="1783375344">
      <w:bodyDiv w:val="1"/>
      <w:marLeft w:val="0"/>
      <w:marRight w:val="0"/>
      <w:marTop w:val="0"/>
      <w:marBottom w:val="0"/>
      <w:divBdr>
        <w:top w:val="none" w:sz="0" w:space="0" w:color="auto"/>
        <w:left w:val="none" w:sz="0" w:space="0" w:color="auto"/>
        <w:bottom w:val="none" w:sz="0" w:space="0" w:color="auto"/>
        <w:right w:val="none" w:sz="0" w:space="0" w:color="auto"/>
      </w:divBdr>
    </w:div>
    <w:div w:id="1830367859">
      <w:bodyDiv w:val="1"/>
      <w:marLeft w:val="0"/>
      <w:marRight w:val="0"/>
      <w:marTop w:val="0"/>
      <w:marBottom w:val="0"/>
      <w:divBdr>
        <w:top w:val="none" w:sz="0" w:space="0" w:color="auto"/>
        <w:left w:val="none" w:sz="0" w:space="0" w:color="auto"/>
        <w:bottom w:val="none" w:sz="0" w:space="0" w:color="auto"/>
        <w:right w:val="none" w:sz="0" w:space="0" w:color="auto"/>
      </w:divBdr>
    </w:div>
    <w:div w:id="1838183392">
      <w:bodyDiv w:val="1"/>
      <w:marLeft w:val="0"/>
      <w:marRight w:val="0"/>
      <w:marTop w:val="0"/>
      <w:marBottom w:val="0"/>
      <w:divBdr>
        <w:top w:val="none" w:sz="0" w:space="0" w:color="auto"/>
        <w:left w:val="none" w:sz="0" w:space="0" w:color="auto"/>
        <w:bottom w:val="none" w:sz="0" w:space="0" w:color="auto"/>
        <w:right w:val="none" w:sz="0" w:space="0" w:color="auto"/>
      </w:divBdr>
      <w:divsChild>
        <w:div w:id="2054386342">
          <w:marLeft w:val="0"/>
          <w:marRight w:val="0"/>
          <w:marTop w:val="0"/>
          <w:marBottom w:val="0"/>
          <w:divBdr>
            <w:top w:val="none" w:sz="0" w:space="0" w:color="auto"/>
            <w:left w:val="none" w:sz="0" w:space="0" w:color="auto"/>
            <w:bottom w:val="none" w:sz="0" w:space="0" w:color="auto"/>
            <w:right w:val="none" w:sz="0" w:space="0" w:color="auto"/>
          </w:divBdr>
        </w:div>
      </w:divsChild>
    </w:div>
    <w:div w:id="1884251093">
      <w:bodyDiv w:val="1"/>
      <w:marLeft w:val="0"/>
      <w:marRight w:val="0"/>
      <w:marTop w:val="0"/>
      <w:marBottom w:val="0"/>
      <w:divBdr>
        <w:top w:val="none" w:sz="0" w:space="0" w:color="auto"/>
        <w:left w:val="none" w:sz="0" w:space="0" w:color="auto"/>
        <w:bottom w:val="none" w:sz="0" w:space="0" w:color="auto"/>
        <w:right w:val="none" w:sz="0" w:space="0" w:color="auto"/>
      </w:divBdr>
    </w:div>
    <w:div w:id="1901205457">
      <w:bodyDiv w:val="1"/>
      <w:marLeft w:val="0"/>
      <w:marRight w:val="0"/>
      <w:marTop w:val="0"/>
      <w:marBottom w:val="0"/>
      <w:divBdr>
        <w:top w:val="none" w:sz="0" w:space="0" w:color="auto"/>
        <w:left w:val="none" w:sz="0" w:space="0" w:color="auto"/>
        <w:bottom w:val="none" w:sz="0" w:space="0" w:color="auto"/>
        <w:right w:val="none" w:sz="0" w:space="0" w:color="auto"/>
      </w:divBdr>
      <w:divsChild>
        <w:div w:id="196744393">
          <w:marLeft w:val="0"/>
          <w:marRight w:val="0"/>
          <w:marTop w:val="0"/>
          <w:marBottom w:val="0"/>
          <w:divBdr>
            <w:top w:val="none" w:sz="0" w:space="0" w:color="auto"/>
            <w:left w:val="none" w:sz="0" w:space="0" w:color="auto"/>
            <w:bottom w:val="none" w:sz="0" w:space="0" w:color="auto"/>
            <w:right w:val="none" w:sz="0" w:space="0" w:color="auto"/>
          </w:divBdr>
          <w:divsChild>
            <w:div w:id="1346983732">
              <w:marLeft w:val="0"/>
              <w:marRight w:val="0"/>
              <w:marTop w:val="0"/>
              <w:marBottom w:val="0"/>
              <w:divBdr>
                <w:top w:val="none" w:sz="0" w:space="0" w:color="auto"/>
                <w:left w:val="none" w:sz="0" w:space="0" w:color="auto"/>
                <w:bottom w:val="none" w:sz="0" w:space="0" w:color="auto"/>
                <w:right w:val="none" w:sz="0" w:space="0" w:color="auto"/>
              </w:divBdr>
              <w:divsChild>
                <w:div w:id="11451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4642">
      <w:bodyDiv w:val="1"/>
      <w:marLeft w:val="0"/>
      <w:marRight w:val="0"/>
      <w:marTop w:val="0"/>
      <w:marBottom w:val="0"/>
      <w:divBdr>
        <w:top w:val="none" w:sz="0" w:space="0" w:color="auto"/>
        <w:left w:val="none" w:sz="0" w:space="0" w:color="auto"/>
        <w:bottom w:val="none" w:sz="0" w:space="0" w:color="auto"/>
        <w:right w:val="none" w:sz="0" w:space="0" w:color="auto"/>
      </w:divBdr>
      <w:divsChild>
        <w:div w:id="943194982">
          <w:marLeft w:val="0"/>
          <w:marRight w:val="0"/>
          <w:marTop w:val="0"/>
          <w:marBottom w:val="0"/>
          <w:divBdr>
            <w:top w:val="none" w:sz="0" w:space="0" w:color="auto"/>
            <w:left w:val="none" w:sz="0" w:space="0" w:color="auto"/>
            <w:bottom w:val="none" w:sz="0" w:space="0" w:color="auto"/>
            <w:right w:val="none" w:sz="0" w:space="0" w:color="auto"/>
          </w:divBdr>
          <w:divsChild>
            <w:div w:id="2111200471">
              <w:marLeft w:val="0"/>
              <w:marRight w:val="0"/>
              <w:marTop w:val="0"/>
              <w:marBottom w:val="0"/>
              <w:divBdr>
                <w:top w:val="none" w:sz="0" w:space="0" w:color="auto"/>
                <w:left w:val="none" w:sz="0" w:space="0" w:color="auto"/>
                <w:bottom w:val="none" w:sz="0" w:space="0" w:color="auto"/>
                <w:right w:val="none" w:sz="0" w:space="0" w:color="auto"/>
              </w:divBdr>
              <w:divsChild>
                <w:div w:id="187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0969">
      <w:bodyDiv w:val="1"/>
      <w:marLeft w:val="0"/>
      <w:marRight w:val="0"/>
      <w:marTop w:val="0"/>
      <w:marBottom w:val="0"/>
      <w:divBdr>
        <w:top w:val="none" w:sz="0" w:space="0" w:color="auto"/>
        <w:left w:val="none" w:sz="0" w:space="0" w:color="auto"/>
        <w:bottom w:val="none" w:sz="0" w:space="0" w:color="auto"/>
        <w:right w:val="none" w:sz="0" w:space="0" w:color="auto"/>
      </w:divBdr>
    </w:div>
    <w:div w:id="2075345863">
      <w:bodyDiv w:val="1"/>
      <w:marLeft w:val="0"/>
      <w:marRight w:val="0"/>
      <w:marTop w:val="0"/>
      <w:marBottom w:val="0"/>
      <w:divBdr>
        <w:top w:val="none" w:sz="0" w:space="0" w:color="auto"/>
        <w:left w:val="none" w:sz="0" w:space="0" w:color="auto"/>
        <w:bottom w:val="none" w:sz="0" w:space="0" w:color="auto"/>
        <w:right w:val="none" w:sz="0" w:space="0" w:color="auto"/>
      </w:divBdr>
      <w:divsChild>
        <w:div w:id="610867432">
          <w:marLeft w:val="0"/>
          <w:marRight w:val="0"/>
          <w:marTop w:val="0"/>
          <w:marBottom w:val="0"/>
          <w:divBdr>
            <w:top w:val="none" w:sz="0" w:space="0" w:color="auto"/>
            <w:left w:val="none" w:sz="0" w:space="0" w:color="auto"/>
            <w:bottom w:val="none" w:sz="0" w:space="0" w:color="auto"/>
            <w:right w:val="none" w:sz="0" w:space="0" w:color="auto"/>
          </w:divBdr>
        </w:div>
      </w:divsChild>
    </w:div>
    <w:div w:id="2082017921">
      <w:bodyDiv w:val="1"/>
      <w:marLeft w:val="0"/>
      <w:marRight w:val="0"/>
      <w:marTop w:val="0"/>
      <w:marBottom w:val="0"/>
      <w:divBdr>
        <w:top w:val="none" w:sz="0" w:space="0" w:color="auto"/>
        <w:left w:val="none" w:sz="0" w:space="0" w:color="auto"/>
        <w:bottom w:val="none" w:sz="0" w:space="0" w:color="auto"/>
        <w:right w:val="none" w:sz="0" w:space="0" w:color="auto"/>
      </w:divBdr>
      <w:divsChild>
        <w:div w:id="1531072174">
          <w:marLeft w:val="0"/>
          <w:marRight w:val="0"/>
          <w:marTop w:val="0"/>
          <w:marBottom w:val="0"/>
          <w:divBdr>
            <w:top w:val="none" w:sz="0" w:space="0" w:color="auto"/>
            <w:left w:val="none" w:sz="0" w:space="0" w:color="auto"/>
            <w:bottom w:val="none" w:sz="0" w:space="0" w:color="auto"/>
            <w:right w:val="none" w:sz="0" w:space="0" w:color="auto"/>
          </w:divBdr>
          <w:divsChild>
            <w:div w:id="19447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999C2-77D8-DB4D-8046-5D4ECDE99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5</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Tai Kin Heng</dc:creator>
  <cp:keywords/>
  <dc:description/>
  <cp:lastModifiedBy>Jay Tai Kin Heng</cp:lastModifiedBy>
  <cp:revision>8</cp:revision>
  <dcterms:created xsi:type="dcterms:W3CDTF">2025-03-29T19:15:00Z</dcterms:created>
  <dcterms:modified xsi:type="dcterms:W3CDTF">2025-05-16T12:18:00Z</dcterms:modified>
</cp:coreProperties>
</file>