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2B2A29"/>
          <w:sz w:val="72"/>
          <w:szCs w:val="72"/>
        </w:rPr>
        <w:t xml:space="preserve">ORKAY</w:t>
      </w:r>
      <w:r>
        <w:rPr>
          <w:rFonts w:ascii="Calibri" w:cs="Calibri" w:eastAsia="Calibri" w:hAnsi="Calibri"/>
          <w:b/>
          <w:bCs/>
          <w:color w:val="DE2025"/>
          <w:sz w:val="72"/>
          <w:szCs w:val="72"/>
        </w:rPr>
        <w:t xml:space="preserve"> TILES</w:t>
      </w:r>
    </w:p>
    <w:p>
      <w:pPr>
        <w:spacing w:after="700"/>
      </w:pPr>
      <w:r>
        <w:rPr>
          <w:rFonts w:ascii="Calibri" w:cs="Calibri" w:eastAsia="Calibri" w:hAnsi="Calibri"/>
          <w:color w:val="6B6B6B"/>
          <w:sz w:val="18"/>
          <w:szCs w:val="18"/>
        </w:rPr>
        <w:t xml:space="preserve">MORBI, GUJARAT, INDIA  ·  SINCE 1996</w:t>
      </w:r>
    </w:p>
    <w:p>
      <w:pPr>
        <w:pBdr>
          <w:top w:val="single" w:color="DE2025" w:sz="18" w:space="10"/>
        </w:pBdr>
        <w:spacing w:after="120"/>
      </w:pPr>
      <w:r>
        <w:rPr>
          <w:rFonts w:ascii="Calibri" w:cs="Calibri" w:eastAsia="Calibri" w:hAnsi="Calibri"/>
          <w:b/>
          <w:bCs/>
          <w:color w:val="2B2A29"/>
          <w:sz w:val="40"/>
          <w:szCs w:val="40"/>
        </w:rPr>
        <w:t xml:space="preserve">WEBSITE CHANGE REQUEST</w:t>
      </w:r>
    </w:p>
    <w:p>
      <w:pPr>
        <w:spacing w:after="700" w:before="0" w:line="276"/>
      </w:pPr>
      <w:r>
        <w:rPr>
          <w:rFonts w:ascii="Calibri" w:cs="Calibri" w:eastAsia="Calibri" w:hAnsi="Calibri"/>
          <w:color w:val="6B6B6B"/>
          <w:sz w:val="24"/>
          <w:szCs w:val="24"/>
        </w:rPr>
        <w:t xml:space="preserve">Revision 1 — consolidated feedback on the staging build</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7146"/>
      </w:tblGrid>
      <w:tr>
        <w:trPr>
          <w:tblHeader/>
        </w:trPr>
        <w:tc>
          <w:tcPr>
            <w:tcW w:type="dxa" w:w="26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Field</w:t>
            </w:r>
          </w:p>
        </w:tc>
        <w:tc>
          <w:tcPr>
            <w:tcW w:type="dxa" w:w="714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Detail</w:t>
            </w:r>
          </w:p>
        </w:tc>
      </w:tr>
      <w:tr>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Prepared for</w:t>
            </w:r>
          </w:p>
        </w:tc>
        <w:tc>
          <w:tcPr>
            <w:tcW w:type="dxa" w:w="7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Artificia Intellect Pvt Ltd</w:t>
            </w:r>
          </w:p>
        </w:tc>
      </w:tr>
      <w:tr>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Prepared by</w:t>
            </w:r>
          </w:p>
        </w:tc>
        <w:tc>
          <w:tcPr>
            <w:tcW w:type="dxa" w:w="7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Chetan — Digital Marketing, Export Sales &amp; IT, Orkay Tiles</w:t>
            </w:r>
          </w:p>
        </w:tc>
      </w:tr>
      <w:tr>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Date issued</w:t>
            </w:r>
          </w:p>
        </w:tc>
        <w:tc>
          <w:tcPr>
            <w:tcW w:type="dxa" w:w="7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 August 2026</w:t>
            </w:r>
          </w:p>
        </w:tc>
      </w:tr>
      <w:tr>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Build reviewed</w:t>
            </w:r>
          </w:p>
        </w:tc>
        <w:tc>
          <w:tcPr>
            <w:tcW w:type="dxa" w:w="7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https://orkay-z.vercel.app</w:t>
            </w:r>
          </w:p>
        </w:tc>
      </w:tr>
      <w:tr>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Document status</w:t>
            </w:r>
          </w:p>
        </w:tc>
        <w:tc>
          <w:tcPr>
            <w:tcW w:type="dxa" w:w="7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For action — please respond with effort estimate and revised timeline</w:t>
            </w:r>
          </w:p>
        </w:tc>
      </w:tr>
      <w:tr>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Total change items</w:t>
            </w:r>
          </w:p>
        </w:tc>
        <w:tc>
          <w:tcPr>
            <w:tcW w:type="dxa" w:w="7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9 global  ·  19 section-level  ·  4 structural</w:t>
            </w:r>
          </w:p>
        </w:tc>
      </w:tr>
    </w:tbl>
    <w:p>
      <w:pPr>
        <w:spacing w:after="300"/>
      </w:pPr>
    </w:p>
    <w:p>
      <w:pPr>
        <w:spacing w:after="120" w:before="0" w:line="276"/>
      </w:pPr>
      <w:r>
        <w:rPr>
          <w:rFonts w:ascii="Calibri" w:cs="Calibri" w:eastAsia="Calibri" w:hAnsi="Calibri"/>
          <w:i/>
          <w:iCs/>
          <w:color w:val="6B6B6B"/>
          <w:sz w:val="20"/>
          <w:szCs w:val="20"/>
        </w:rPr>
        <w:t xml:space="preserve">This document supersedes all previous verbal and WhatsApp feedback on the staging build. Every item carries an ID. Please respond against these IDs so nothing is lost in the back-and-forth.</w:t>
      </w:r>
    </w:p>
    <w:p>
      <w:r>
        <w:br w:type="page"/>
      </w:r>
    </w:p>
    <w:p>
      <w:pPr>
        <w:pStyle w:val="Heading1"/>
        <w:pBdr>
          <w:bottom w:val="single" w:color="DE2025" w:sz="12" w:space="6"/>
        </w:pBdr>
        <w:spacing w:after="200" w:before="360"/>
      </w:pPr>
      <w:r>
        <w:rPr>
          <w:rFonts w:ascii="Calibri" w:cs="Calibri" w:eastAsia="Calibri" w:hAnsi="Calibri"/>
          <w:b/>
          <w:bCs/>
          <w:color w:val="2B2A29"/>
          <w:sz w:val="30"/>
          <w:szCs w:val="30"/>
        </w:rPr>
        <w:t xml:space="preserve">1.  How to read this document</w:t>
      </w:r>
    </w:p>
    <w:p>
      <w:pPr>
        <w:pStyle w:val="ListParagraph"/>
        <w:numPr>
          <w:ilvl w:val="0"/>
          <w:numId w:val="2"/>
        </w:numPr>
        <w:spacing w:after="80" w:line="276"/>
      </w:pPr>
      <w:r>
        <w:rPr>
          <w:rFonts w:ascii="Calibri" w:cs="Calibri" w:eastAsia="Calibri" w:hAnsi="Calibri"/>
          <w:color w:val="2B2A29"/>
          <w:sz w:val="20"/>
          <w:szCs w:val="20"/>
        </w:rPr>
        <w:t xml:space="preserve">Section 2 lists global changes that apply across every page of the site. These should be actioned first, as several of them (terminology, capacity figure, trademark symbol) affect copy that appears in Section 3.</w:t>
      </w:r>
    </w:p>
    <w:p>
      <w:pPr>
        <w:pStyle w:val="ListParagraph"/>
        <w:numPr>
          <w:ilvl w:val="0"/>
          <w:numId w:val="2"/>
        </w:numPr>
        <w:spacing w:after="80" w:line="276"/>
      </w:pPr>
      <w:r>
        <w:rPr>
          <w:rFonts w:ascii="Calibri" w:cs="Calibri" w:eastAsia="Calibri" w:hAnsi="Calibri"/>
          <w:color w:val="2B2A29"/>
          <w:sz w:val="20"/>
          <w:szCs w:val="20"/>
        </w:rPr>
        <w:t xml:space="preserve">Section 3 walks the current build top to bottom. Each block has a reference screenshot followed by a table of changes for that section.</w:t>
      </w:r>
    </w:p>
    <w:p>
      <w:pPr>
        <w:pStyle w:val="ListParagraph"/>
        <w:numPr>
          <w:ilvl w:val="0"/>
          <w:numId w:val="2"/>
        </w:numPr>
        <w:spacing w:after="80" w:line="276"/>
      </w:pPr>
      <w:r>
        <w:rPr>
          <w:rFonts w:ascii="Calibri" w:cs="Calibri" w:eastAsia="Calibri" w:hAnsi="Calibri"/>
          <w:color w:val="2B2A29"/>
          <w:sz w:val="20"/>
          <w:szCs w:val="20"/>
        </w:rPr>
        <w:t xml:space="preserve">Section 4 contains the corrected manufacturing timeline data. The figures currently on the build are wrong and must be replaced wholesale.</w:t>
      </w:r>
    </w:p>
    <w:p>
      <w:pPr>
        <w:pStyle w:val="ListParagraph"/>
        <w:numPr>
          <w:ilvl w:val="0"/>
          <w:numId w:val="2"/>
        </w:numPr>
        <w:spacing w:after="80" w:line="276"/>
      </w:pPr>
      <w:r>
        <w:rPr>
          <w:rFonts w:ascii="Calibri" w:cs="Calibri" w:eastAsia="Calibri" w:hAnsi="Calibri"/>
          <w:color w:val="2B2A29"/>
          <w:sz w:val="20"/>
          <w:szCs w:val="20"/>
        </w:rPr>
        <w:t xml:space="preserve">Sections 5 to 7 cover site architecture, product pages, and the legal / advertising-compliance pages we need before campaigns go live.</w:t>
      </w:r>
    </w:p>
    <w:p>
      <w:pPr>
        <w:pStyle w:val="ListParagraph"/>
        <w:numPr>
          <w:ilvl w:val="0"/>
          <w:numId w:val="2"/>
        </w:numPr>
        <w:spacing w:after="80" w:line="276"/>
      </w:pPr>
      <w:r>
        <w:rPr>
          <w:rFonts w:ascii="Calibri" w:cs="Calibri" w:eastAsia="Calibri" w:hAnsi="Calibri"/>
          <w:color w:val="2B2A29"/>
          <w:sz w:val="20"/>
          <w:szCs w:val="20"/>
        </w:rPr>
        <w:t xml:space="preserve">Section 8 lists assets Orkay still owes you. Section 9 lists questions we need to close together.</w:t>
      </w:r>
    </w:p>
    <w:p>
      <w:pPr>
        <w:spacing w:after="160"/>
      </w:pPr>
    </w:p>
    <w:p>
      <w:pPr>
        <w:spacing w:after="120" w:before="0" w:line="276"/>
      </w:pPr>
      <w:r>
        <w:rPr>
          <w:rFonts w:ascii="Calibri" w:cs="Calibri" w:eastAsia="Calibri" w:hAnsi="Calibri"/>
          <w:b/>
          <w:bCs/>
          <w:color w:val="2B2A29"/>
          <w:sz w:val="20"/>
          <w:szCs w:val="20"/>
        </w:rPr>
        <w:t xml:space="preserve">Change ID prefixes:  G- = global,  S- = section,  A- = architecture,  L- = legal.</w:t>
      </w:r>
    </w:p>
    <w:p>
      <w:pPr>
        <w:pStyle w:val="Heading1"/>
        <w:pBdr>
          <w:bottom w:val="single" w:color="DE2025" w:sz="12" w:space="6"/>
        </w:pBdr>
        <w:spacing w:after="200" w:before="360"/>
      </w:pPr>
      <w:r>
        <w:rPr>
          <w:rFonts w:ascii="Calibri" w:cs="Calibri" w:eastAsia="Calibri" w:hAnsi="Calibri"/>
          <w:b/>
          <w:bCs/>
          <w:color w:val="2B2A29"/>
          <w:sz w:val="30"/>
          <w:szCs w:val="30"/>
        </w:rPr>
        <w:t xml:space="preserve">2.  Global changes (site-wide)</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G-01</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Trademark symbol</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Our trademark application has been filed. Replace the registered mark (®) with the trademark mark (™) everywhere it appears — header logo, footer logo, favicon lockup, Open Graph / social share images, and any PDF or catalogue templates built off the site assets. Please share 3–4 lockup options for approval before rolling out.</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Updation possible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G-02</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Logo lockup</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placement of "TILES · SINCE 1996" under the wordmark is not correct in the current header. The descender line sits too tight and the letter-spacing does not read at mobile sizes. Present alternative lockup options — including one where "SINCE 1996" is dropped from the header and used only in the footer.</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Updation possible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G-03</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Product terminology</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Use "Vitrified Porcelain Tiles" as the single approved term across the entire site. Do not use "Porcelain Tiles" alone and do not use "Vitrified Tiles" alone. This applies to navigation labels, headings, body copy, page titles, meta descriptions, image alt text, file names, breadcrumb labels and structured data.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Updation possible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G-04</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Category removal</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Remove Double-Charge Vitrified Tiles entirely. The market for this category is too small to justify the space. Strip it from the navigation, product pages, filters, sitemap, internal links and any downloadable catalogue.</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Updation possible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G-05</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Capacity figure</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Total manufacturing capacity is 60,000 sq m per day. Replace every other figure currently on the build (16,000 / 53,000 / any variant). See Section 4 for the year-by-year breakdown that supports this number.</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Updation possible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G-06</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Brand name usage</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brand name is "Orkay Tiles" only. Never "Orkay Tiles Pvt. Ltd.", "Orkay Ceramic" or "Orkay Ceramic LLP". Legal entity name is to appear only in the footer legal line and on policy pages.</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Updation possible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G-07</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Brand colours</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Primary Black #2B2A29 and Primary Red #DE2025. Please audit the build — some sections are using an off-black. Confirm the token values in the design system.</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Updation possible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G-08</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Distribution model</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operates a One District, One Dealer model. This needs to be stated on the Dealer Support Program page and reflected in the dealer enquiry form logic (district-level availability check rather than open enquiry).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Updation possible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G-09</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Animation and performance</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Several decorative animations are heavy and do not add meaning. Audit all scroll-triggered and looping animation for performance on a mid-range Android handset on 4G. Specific removals are flagged in Section 3.</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Updation possible. Please elaborate.</w:t>
            </w:r>
          </w:p>
        </w:tc>
      </w:tr>
    </w:tbl>
    <w:p>
      <w:r>
        <w:br w:type="page"/>
      </w:r>
    </w:p>
    <w:p>
      <w:pPr>
        <w:pStyle w:val="Heading1"/>
        <w:pBdr>
          <w:bottom w:val="single" w:color="DE2025" w:sz="12" w:space="6"/>
        </w:pBdr>
        <w:spacing w:after="200" w:before="360"/>
      </w:pPr>
      <w:r>
        <w:rPr>
          <w:rFonts w:ascii="Calibri" w:cs="Calibri" w:eastAsia="Calibri" w:hAnsi="Calibri"/>
          <w:b/>
          <w:bCs/>
          <w:color w:val="2B2A29"/>
          <w:sz w:val="30"/>
          <w:szCs w:val="30"/>
        </w:rPr>
        <w:t xml:space="preserve">3.  Section-by-section changes</w:t>
      </w:r>
    </w:p>
    <w:p>
      <w:pPr>
        <w:spacing w:after="200" w:before="0" w:line="276"/>
      </w:pPr>
      <w:r>
        <w:rPr>
          <w:rFonts w:ascii="Calibri" w:cs="Calibri" w:eastAsia="Calibri" w:hAnsi="Calibri"/>
          <w:i/>
          <w:iCs/>
          <w:color w:val="6B6B6B"/>
          <w:sz w:val="20"/>
          <w:szCs w:val="20"/>
        </w:rPr>
        <w:t xml:space="preserve">Screenshots are in the order the sections appear on the current build.</w:t>
      </w:r>
    </w:p>
    <w:p>
      <w:pPr>
        <w:pStyle w:val="Heading2"/>
        <w:spacing w:after="140" w:before="300"/>
      </w:pPr>
      <w:r>
        <w:rPr>
          <w:rFonts w:ascii="Calibri" w:cs="Calibri" w:eastAsia="Calibri" w:hAnsi="Calibri"/>
          <w:b/>
          <w:bCs/>
          <w:color w:val="2B2A29"/>
          <w:sz w:val="24"/>
          <w:szCs w:val="24"/>
        </w:rPr>
        <w:t xml:space="preserve">3.1  Hero section</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01</w:t>
            </w:r>
          </w:p>
          <w:p>
            <w:pPr>
              <w:spacing w:after="60"/>
              <w:jc w:val="center"/>
            </w:pPr>
            <w:r>
              <w:rPr>
                <w:rFonts w:ascii="Calibri" w:cs="Calibri" w:eastAsia="Calibri" w:hAnsi="Calibri"/>
                <w:b/>
                <w:bCs/>
                <w:color w:val="2B2A29"/>
                <w:sz w:val="22"/>
                <w:szCs w:val="22"/>
              </w:rPr>
              <w:t xml:space="preserve">Hero — "PREMIUM VITRIFIED SURFACES" / "SINCE 1996"</w:t>
            </w:r>
          </w:p>
          <w:p>
            <w:pPr>
              <w:spacing w:after="0"/>
              <w:jc w:val="center"/>
            </w:pPr>
            <w:r>
              <w:rPr>
                <w:rFonts w:ascii="Calibri" w:cs="Calibri" w:eastAsia="Calibri" w:hAnsi="Calibri"/>
                <w:i/>
                <w:iCs/>
                <w:color w:val="6B6B6B"/>
                <w:sz w:val="17"/>
                <w:szCs w:val="17"/>
              </w:rPr>
              <w:t xml:space="preserve">Full-bleed hero with brand ambassador and marble slab wall</w:t>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S-01a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Headline copy</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Current: "PREMIUM VITRIFIED SURFACES CRAFTED IN MORBI, DESIGNED FOR THE WORLD." Remove the word "vitrified" and replace "SURFACES" with "TILES". Revised headline: "PREMIUM TILES CRAFTED IN MORBI, DESIGNED FOR THE WORLD."</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Updation possible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S-01b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Trademark mark</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Apply ™ in place of ® on the hero logo — see G-01. Share placement options.</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Updation possible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S-01c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"TILES · SINCE 1996" lockup</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Placement is wrong. Needs correction — see G-02.</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Updation possible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S-01d</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"SINCE 1996" oversized type</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large "SINCE 1996" running across the bottom of the hero needs review alongside the lockup options. Confirm whether it stays once the header lockup is corrected, so the year is not repeated three times in one viewport.</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Please elaborate</w:t>
            </w:r>
          </w:p>
        </w:tc>
      </w:tr>
    </w:tbl>
    <w:p>
      <w:pPr>
        <w:pStyle w:val="Heading2"/>
        <w:spacing w:after="140" w:before="300"/>
      </w:pPr>
      <w:r>
        <w:rPr>
          <w:rFonts w:ascii="Calibri" w:cs="Calibri" w:eastAsia="Calibri" w:hAnsi="Calibri"/>
          <w:b/>
          <w:bCs/>
          <w:color w:val="2B2A29"/>
          <w:sz w:val="24"/>
          <w:szCs w:val="24"/>
        </w:rPr>
        <w:t xml:space="preserve">3.2  "Morbi-Made. Market-Matched." — video and showroom block</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02</w:t>
            </w:r>
          </w:p>
          <w:p>
            <w:pPr>
              <w:spacing w:after="60"/>
              <w:jc w:val="center"/>
            </w:pPr>
            <w:r>
              <w:rPr>
                <w:rFonts w:ascii="Calibri" w:cs="Calibri" w:eastAsia="Calibri" w:hAnsi="Calibri"/>
                <w:b/>
                <w:bCs/>
                <w:color w:val="2B2A29"/>
                <w:sz w:val="22"/>
                <w:szCs w:val="22"/>
              </w:rPr>
              <w:t xml:space="preserve">Morbi-Made. Market-Matched. — peacock composition with two tiles at lower right</w:t>
            </w:r>
          </w:p>
          <w:p>
            <w:pPr>
              <w:spacing w:after="0"/>
              <w:jc w:val="center"/>
            </w:pPr>
            <w:r>
              <w:rPr>
                <w:rFonts w:ascii="Calibri" w:cs="Calibri" w:eastAsia="Calibri" w:hAnsi="Calibri"/>
                <w:i/>
                <w:iCs/>
                <w:color w:val="6B6B6B"/>
                <w:sz w:val="17"/>
                <w:szCs w:val="17"/>
              </w:rPr>
              <w:t xml:space="preserve">Currently "ABOUT THE FACTORY" video tile and "PRIVATE LABEL AND MIXED LOADS / CUSTOM RUNS" tile</w:t>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S-02a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Video slot 1</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This slot becomes the Manufacturing Video. Orkay will supply the file. Label and thumbnail to be updated accordingly.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Needed from Orkay side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S-02b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Video slot 2</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This slot becomes New Launch. The content will be changed weekly by the Orkay team, so it must be CMS-managed — video file, thumbnail, title and link all editable without a redeploy. Please confirm how you propose to build this.</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Please mention the position — where exactly it has to be placed in the section.</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S-02c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Showroom imagery</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All showroom visuals in this block will be replaced with photography of Orkay's own tile showrooms. Orkay will supply. Please confirm the required crop ratios and minimum resolution so we shoot to spec.</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S-02d</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360° tile viewer</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We are currently evaluating a 360-degree tile view solution and related interactive product tooling. We will confirm the vendor and integration approach separately — please leave provision for it in this area of the layout.</w:t>
            </w:r>
          </w:p>
        </w:tc>
        <w:tc>
          <w:tcPr>
            <w:tcW w:type="dxa" w:w="2200"/>
            <w:tcMar>
              <w:top w:type="dxa" w:w="80"/>
              <w:left w:type="dxa" w:w="110"/>
              <w:bottom w:type="dxa" w:w="80"/>
              <w:right w:type="dxa" w:w="110"/>
            </w:tcMar>
            <w:vAlign w:val="top"/>
          </w:tcPr>
          <w:p>
            <w:pPr>
              <w:spacing w:after="0" w:line="260"/>
            </w:pPr>
          </w:p>
        </w:tc>
      </w:tr>
    </w:tbl>
    <w:p>
      <w:r>
        <w:br w:type="page"/>
      </w:r>
    </w:p>
    <w:p>
      <w:pPr>
        <w:pStyle w:val="Heading2"/>
        <w:spacing w:after="140" w:before="300"/>
      </w:pPr>
      <w:r>
        <w:rPr>
          <w:rFonts w:ascii="Calibri" w:cs="Calibri" w:eastAsia="Calibri" w:hAnsi="Calibri"/>
          <w:b/>
          <w:bCs/>
          <w:color w:val="2B2A29"/>
          <w:sz w:val="24"/>
          <w:szCs w:val="24"/>
        </w:rPr>
        <w:t xml:space="preserve">3.3  "MORBI" — Seven Units / Design Studio</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03</w:t>
            </w:r>
          </w:p>
          <w:p>
            <w:pPr>
              <w:spacing w:after="60"/>
              <w:jc w:val="center"/>
            </w:pPr>
            <w:r>
              <w:rPr>
                <w:rFonts w:ascii="Calibri" w:cs="Calibri" w:eastAsia="Calibri" w:hAnsi="Calibri"/>
                <w:b/>
                <w:bCs/>
                <w:color w:val="2B2A29"/>
                <w:sz w:val="22"/>
                <w:szCs w:val="22"/>
              </w:rPr>
              <w:t xml:space="preserve">MORBI — "SEVEN UNITS / ONE STANDARD" and "DESIGN STUDIO / 1,000+ DESIGNS"</w:t>
            </w:r>
          </w:p>
          <w:p>
            <w:pPr>
              <w:spacing w:after="0"/>
              <w:jc w:val="center"/>
            </w:pPr>
            <w:r>
              <w:rPr>
                <w:rFonts w:ascii="Calibri" w:cs="Calibri" w:eastAsia="Calibri" w:hAnsi="Calibri"/>
                <w:i/>
                <w:iCs/>
                <w:color w:val="6B6B6B"/>
                <w:sz w:val="17"/>
                <w:szCs w:val="17"/>
              </w:rPr>
              <w:t xml:space="preserve">Two-up image block below the MORBI heading</w:t>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S-03a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Seven Units image</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Replace. The current image does not represent an Orkay facility. Orkay will supply a replacement.</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S-03b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Design Studio image</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Replace. Same reason — Orkay will supply actual design studio photography.</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S-03c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Unit count</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Confirm the "SEVEN UNITS" claim against the plant timeline in Section 4 before this copy is finalised — see open question Q-02.</w:t>
            </w:r>
          </w:p>
        </w:tc>
        <w:tc>
          <w:tcPr>
            <w:tcW w:type="dxa" w:w="2200"/>
            <w:tcMar>
              <w:top w:type="dxa" w:w="80"/>
              <w:left w:type="dxa" w:w="110"/>
              <w:bottom w:type="dxa" w:w="80"/>
              <w:right w:type="dxa" w:w="110"/>
            </w:tcMar>
            <w:vAlign w:val="top"/>
          </w:tcPr>
          <w:p>
            <w:pPr>
              <w:spacing w:after="0" w:line="260"/>
            </w:pPr>
          </w:p>
        </w:tc>
      </w:tr>
    </w:tbl>
    <w:p>
      <w:pPr>
        <w:pStyle w:val="Heading2"/>
        <w:spacing w:after="140" w:before="300"/>
      </w:pPr>
      <w:r>
        <w:rPr>
          <w:rFonts w:ascii="Calibri" w:cs="Calibri" w:eastAsia="Calibri" w:hAnsi="Calibri"/>
          <w:b/>
          <w:bCs/>
          <w:color w:val="2B2A29"/>
          <w:sz w:val="24"/>
          <w:szCs w:val="24"/>
        </w:rPr>
        <w:t xml:space="preserve">3.4  Loading Yard / Mundra Port</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04</w:t>
            </w:r>
          </w:p>
          <w:p>
            <w:pPr>
              <w:spacing w:after="60"/>
              <w:jc w:val="center"/>
            </w:pPr>
            <w:r>
              <w:rPr>
                <w:rFonts w:ascii="Calibri" w:cs="Calibri" w:eastAsia="Calibri" w:hAnsi="Calibri"/>
                <w:b/>
                <w:bCs/>
                <w:color w:val="2B2A29"/>
                <w:sz w:val="22"/>
                <w:szCs w:val="22"/>
              </w:rPr>
              <w:t xml:space="preserve">Two-up: "LOADING YARD / FCL ON SITE" and "MUNDRA PORT / 3 HOURS AWAY"</w:t>
            </w:r>
          </w:p>
          <w:p>
            <w:pPr>
              <w:spacing w:after="0"/>
              <w:jc w:val="center"/>
            </w:pPr>
            <w:r>
              <w:rPr>
                <w:rFonts w:ascii="Calibri" w:cs="Calibri" w:eastAsia="Calibri" w:hAnsi="Calibri"/>
                <w:i/>
                <w:iCs/>
                <w:color w:val="6B6B6B"/>
                <w:sz w:val="17"/>
                <w:szCs w:val="17"/>
              </w:rPr>
              <w:t xml:space="preserve">Logistics block</w:t>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S-04a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Mundra Port image</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Replace. The current image is a generic container terminal and does not read as Mundra. Orkay will supply a replacement or approve a licensed alternative.</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S-04b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Loading Yard image</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Retained for now, subject to review once Orkay supplies in-house photography.</w:t>
            </w:r>
          </w:p>
        </w:tc>
        <w:tc>
          <w:tcPr>
            <w:tcW w:type="dxa" w:w="2200"/>
            <w:tcMar>
              <w:top w:type="dxa" w:w="80"/>
              <w:left w:type="dxa" w:w="110"/>
              <w:bottom w:type="dxa" w:w="80"/>
              <w:right w:type="dxa" w:w="110"/>
            </w:tcMar>
            <w:vAlign w:val="top"/>
          </w:tcPr>
          <w:p>
            <w:pPr>
              <w:spacing w:after="0" w:line="260"/>
            </w:pPr>
          </w:p>
        </w:tc>
      </w:tr>
    </w:tbl>
    <w:p>
      <w:pPr>
        <w:pStyle w:val="Heading2"/>
        <w:spacing w:after="140" w:before="300"/>
      </w:pPr>
      <w:r>
        <w:rPr>
          <w:rFonts w:ascii="Calibri" w:cs="Calibri" w:eastAsia="Calibri" w:hAnsi="Calibri"/>
          <w:b/>
          <w:bCs/>
          <w:color w:val="2B2A29"/>
          <w:sz w:val="24"/>
          <w:szCs w:val="24"/>
        </w:rPr>
        <w:t xml:space="preserve">3.5  Capacity statement band</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05</w:t>
            </w:r>
          </w:p>
          <w:p>
            <w:pPr>
              <w:spacing w:after="60"/>
              <w:jc w:val="center"/>
            </w:pPr>
            <w:r>
              <w:rPr>
                <w:rFonts w:ascii="Calibri" w:cs="Calibri" w:eastAsia="Calibri" w:hAnsi="Calibri"/>
                <w:b/>
                <w:bCs/>
                <w:color w:val="2B2A29"/>
                <w:sz w:val="22"/>
                <w:szCs w:val="22"/>
              </w:rPr>
              <w:t xml:space="preserve">"SEVEN MANUFACTURING UNITS. 16,000 SQ.M A DAY. THIRTY YEARS OF CRAFT..."</w:t>
            </w:r>
          </w:p>
          <w:p>
            <w:pPr>
              <w:spacing w:after="0"/>
              <w:jc w:val="center"/>
            </w:pPr>
            <w:r>
              <w:rPr>
                <w:rFonts w:ascii="Calibri" w:cs="Calibri" w:eastAsia="Calibri" w:hAnsi="Calibri"/>
                <w:i/>
                <w:iCs/>
                <w:color w:val="6B6B6B"/>
                <w:sz w:val="17"/>
                <w:szCs w:val="17"/>
              </w:rPr>
              <w:t xml:space="preserve">Large type statement above the corridor image</w:t>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S-05a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Capacity figure</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Wrong. "16,000 SQ.M A DAY" must be corrected to 60,000 sq m per day. See G-05 and the supporting breakdown in Section 4.</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S-05b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Unit count</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Confirm "SEVEN MANUFACTURING UNITS" against Section 4 — see Q-02.</w:t>
            </w:r>
          </w:p>
        </w:tc>
        <w:tc>
          <w:tcPr>
            <w:tcW w:type="dxa" w:w="2200"/>
            <w:tcMar>
              <w:top w:type="dxa" w:w="80"/>
              <w:left w:type="dxa" w:w="110"/>
              <w:bottom w:type="dxa" w:w="80"/>
              <w:right w:type="dxa" w:w="110"/>
            </w:tcMar>
            <w:vAlign w:val="top"/>
          </w:tcPr>
          <w:p>
            <w:pPr>
              <w:spacing w:after="0" w:line="260"/>
            </w:pPr>
          </w:p>
        </w:tc>
      </w:tr>
    </w:tbl>
    <w:p>
      <w:r>
        <w:br w:type="page"/>
      </w:r>
    </w:p>
    <w:p>
      <w:pPr>
        <w:pStyle w:val="Heading2"/>
        <w:spacing w:after="140" w:before="300"/>
      </w:pPr>
      <w:r>
        <w:rPr>
          <w:rFonts w:ascii="Calibri" w:cs="Calibri" w:eastAsia="Calibri" w:hAnsi="Calibri"/>
          <w:b/>
          <w:bCs/>
          <w:color w:val="2B2A29"/>
          <w:sz w:val="24"/>
          <w:szCs w:val="24"/>
        </w:rPr>
        <w:t xml:space="preserve">3.6  Full-slab walls — parrot / horse composition</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06</w:t>
            </w:r>
          </w:p>
          <w:p>
            <w:pPr>
              <w:spacing w:after="60"/>
              <w:jc w:val="center"/>
            </w:pPr>
            <w:r>
              <w:rPr>
                <w:rFonts w:ascii="Calibri" w:cs="Calibri" w:eastAsia="Calibri" w:hAnsi="Calibri"/>
                <w:b/>
                <w:bCs/>
                <w:color w:val="2B2A29"/>
                <w:sz w:val="22"/>
                <w:szCs w:val="22"/>
              </w:rPr>
              <w:t xml:space="preserve">"FULL-SLAB WALLS AND MIRROR-POLISHED FLOORS FROM OUR OWN KILNS"</w:t>
            </w:r>
          </w:p>
          <w:p>
            <w:pPr>
              <w:spacing w:after="0"/>
              <w:jc w:val="center"/>
            </w:pPr>
            <w:r>
              <w:rPr>
                <w:rFonts w:ascii="Calibri" w:cs="Calibri" w:eastAsia="Calibri" w:hAnsi="Calibri"/>
                <w:i/>
                <w:iCs/>
                <w:color w:val="6B6B6B"/>
                <w:sz w:val="17"/>
                <w:szCs w:val="17"/>
              </w:rPr>
              <w:t xml:space="preserve">Red parrot image at centre, model and red horse at right</w:t>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S-06a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Red parrot image</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Remove entirely.</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S-06b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Animation</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Remove the animation on this section. The headline copy is also being clipped by the layout at this breakpoint — see screenshot. Fix the text container so the full line renders.</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S-06c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Terminology</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Any "porcelain" or "vitrified" references in the surrounding copy to follow G-03.</w:t>
            </w:r>
          </w:p>
        </w:tc>
        <w:tc>
          <w:tcPr>
            <w:tcW w:type="dxa" w:w="2200"/>
            <w:tcMar>
              <w:top w:type="dxa" w:w="80"/>
              <w:left w:type="dxa" w:w="110"/>
              <w:bottom w:type="dxa" w:w="80"/>
              <w:right w:type="dxa" w:w="110"/>
            </w:tcMar>
            <w:vAlign w:val="top"/>
          </w:tcPr>
          <w:p>
            <w:pPr>
              <w:spacing w:after="0" w:line="260"/>
            </w:pPr>
          </w:p>
        </w:tc>
      </w:tr>
    </w:tbl>
    <w:p>
      <w:pPr>
        <w:pStyle w:val="Heading2"/>
        <w:spacing w:after="140" w:before="300"/>
      </w:pPr>
      <w:r>
        <w:rPr>
          <w:rFonts w:ascii="Calibri" w:cs="Calibri" w:eastAsia="Calibri" w:hAnsi="Calibri"/>
          <w:b/>
          <w:bCs/>
          <w:color w:val="2B2A29"/>
          <w:sz w:val="24"/>
          <w:szCs w:val="24"/>
        </w:rPr>
        <w:t xml:space="preserve">3.7  Premium Materials</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07</w:t>
            </w:r>
          </w:p>
          <w:p>
            <w:pPr>
              <w:spacing w:after="60"/>
              <w:jc w:val="center"/>
            </w:pPr>
            <w:r>
              <w:rPr>
                <w:rFonts w:ascii="Calibri" w:cs="Calibri" w:eastAsia="Calibri" w:hAnsi="Calibri"/>
                <w:b/>
                <w:bCs/>
                <w:color w:val="2B2A29"/>
                <w:sz w:val="22"/>
                <w:szCs w:val="22"/>
              </w:rPr>
              <w:t xml:space="preserve">PREMIUM MATERIALS — material composition with slab, marble circle, fluted panel and brass</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S-07a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Terminology</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Body copy reads "printed into the vein of the porcelain". Update to comply with G-03 — Vitrified Porcelain Tiles.</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S-07b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Heading overlap</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"PREMIUM MATERIALS" heading is overlapping the section title underneath it at this breakpoint. Fix.</w:t>
            </w:r>
          </w:p>
        </w:tc>
        <w:tc>
          <w:tcPr>
            <w:tcW w:type="dxa" w:w="2200"/>
            <w:tcMar>
              <w:top w:type="dxa" w:w="80"/>
              <w:left w:type="dxa" w:w="110"/>
              <w:bottom w:type="dxa" w:w="80"/>
              <w:right w:type="dxa" w:w="110"/>
            </w:tcMar>
            <w:vAlign w:val="top"/>
          </w:tcPr>
          <w:p>
            <w:pPr>
              <w:spacing w:after="0" w:line="260"/>
            </w:pPr>
          </w:p>
        </w:tc>
      </w:tr>
    </w:tbl>
    <w:p>
      <w:pPr>
        <w:pStyle w:val="Heading2"/>
        <w:spacing w:after="140" w:before="300"/>
      </w:pPr>
      <w:r>
        <w:rPr>
          <w:rFonts w:ascii="Calibri" w:cs="Calibri" w:eastAsia="Calibri" w:hAnsi="Calibri"/>
          <w:b/>
          <w:bCs/>
          <w:color w:val="2B2A29"/>
          <w:sz w:val="24"/>
          <w:szCs w:val="24"/>
        </w:rPr>
        <w:t xml:space="preserve">3.8  Gallery</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08</w:t>
            </w:r>
          </w:p>
          <w:p>
            <w:pPr>
              <w:spacing w:after="60"/>
              <w:jc w:val="center"/>
            </w:pPr>
            <w:r>
              <w:rPr>
                <w:rFonts w:ascii="Calibri" w:cs="Calibri" w:eastAsia="Calibri" w:hAnsi="Calibri"/>
                <w:b/>
                <w:bCs/>
                <w:color w:val="2B2A29"/>
                <w:sz w:val="22"/>
                <w:szCs w:val="22"/>
              </w:rPr>
              <w:t xml:space="preserve">GALLERY — /8 PHOTOS mosaic block</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S-08a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Gallery section</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Remove the entire Gallery section. The imagery is duplicated elsewhere on the page and it adds page weight without adding information. Remove the section, its assets and any navigation anchor pointing to it.</w:t>
            </w:r>
          </w:p>
        </w:tc>
        <w:tc>
          <w:tcPr>
            <w:tcW w:type="dxa" w:w="2200"/>
            <w:tcMar>
              <w:top w:type="dxa" w:w="80"/>
              <w:left w:type="dxa" w:w="110"/>
              <w:bottom w:type="dxa" w:w="80"/>
              <w:right w:type="dxa" w:w="110"/>
            </w:tcMar>
            <w:vAlign w:val="top"/>
          </w:tcPr>
          <w:p>
            <w:pPr>
              <w:spacing w:after="0" w:line="260"/>
            </w:pPr>
          </w:p>
        </w:tc>
      </w:tr>
    </w:tbl>
    <w:p>
      <w:r>
        <w:br w:type="page"/>
      </w:r>
    </w:p>
    <w:p>
      <w:pPr>
        <w:pStyle w:val="Heading2"/>
        <w:spacing w:after="140" w:before="300"/>
      </w:pPr>
      <w:r>
        <w:rPr>
          <w:rFonts w:ascii="Calibri" w:cs="Calibri" w:eastAsia="Calibri" w:hAnsi="Calibri"/>
          <w:b/>
          <w:bCs/>
          <w:color w:val="2B2A29"/>
          <w:sz w:val="24"/>
          <w:szCs w:val="24"/>
        </w:rPr>
        <w:t xml:space="preserve">3.9  Reception and bathroom two-up</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09</w:t>
            </w:r>
          </w:p>
          <w:p>
            <w:pPr>
              <w:spacing w:after="60"/>
              <w:jc w:val="center"/>
            </w:pPr>
            <w:r>
              <w:rPr>
                <w:rFonts w:ascii="Calibri" w:cs="Calibri" w:eastAsia="Calibri" w:hAnsi="Calibri"/>
                <w:b/>
                <w:bCs/>
                <w:color w:val="2B2A29"/>
                <w:sz w:val="22"/>
                <w:szCs w:val="22"/>
              </w:rPr>
              <w:t xml:space="preserve">Two-up: hotel reception with chandelier, and dark stone bathroom with freestanding tub</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S-09a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Both images</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Remove these two images, or merge them into the Lobby image section (3.11) so the same idea is not presented twice. Our preference is to merge — please come back with a proposed layout for the merged block.</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S-09b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Copy overlap</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"VEIN OF THE PORCELAIN..." paragraph is overlapping the logo at this scroll position. Fix, and apply G-03 to the wording.</w:t>
            </w:r>
          </w:p>
        </w:tc>
        <w:tc>
          <w:tcPr>
            <w:tcW w:type="dxa" w:w="2200"/>
            <w:tcMar>
              <w:top w:type="dxa" w:w="80"/>
              <w:left w:type="dxa" w:w="110"/>
              <w:bottom w:type="dxa" w:w="80"/>
              <w:right w:type="dxa" w:w="110"/>
            </w:tcMar>
            <w:vAlign w:val="top"/>
          </w:tcPr>
          <w:p>
            <w:pPr>
              <w:spacing w:after="0" w:line="260"/>
            </w:pPr>
          </w:p>
        </w:tc>
      </w:tr>
    </w:tbl>
    <w:p>
      <w:pPr>
        <w:pStyle w:val="Heading2"/>
        <w:spacing w:after="140" w:before="300"/>
      </w:pPr>
      <w:r>
        <w:rPr>
          <w:rFonts w:ascii="Calibri" w:cs="Calibri" w:eastAsia="Calibri" w:hAnsi="Calibri"/>
          <w:b/>
          <w:bCs/>
          <w:color w:val="2B2A29"/>
          <w:sz w:val="24"/>
          <w:szCs w:val="24"/>
        </w:rPr>
        <w:t xml:space="preserve">3.10  Clock animation — "One floor. Every light."</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10</w:t>
            </w:r>
          </w:p>
          <w:p>
            <w:pPr>
              <w:spacing w:after="60"/>
              <w:jc w:val="center"/>
            </w:pPr>
            <w:r>
              <w:rPr>
                <w:rFonts w:ascii="Calibri" w:cs="Calibri" w:eastAsia="Calibri" w:hAnsi="Calibri"/>
                <w:b/>
                <w:bCs/>
                <w:color w:val="2B2A29"/>
                <w:sz w:val="22"/>
                <w:szCs w:val="22"/>
              </w:rPr>
              <w:t xml:space="preserve">"07:00" clock dial with split-screen interior — "ONE FLOOR. EVERY LIGHT. WATCH AN ORKAY SURFACE LIVE THROUGH THE DAY."</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S-10a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Comprehension</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Most people will not understand what is being shown here in its current form. The intent — one surface photographed across changing daylight — is not landing.</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S-10b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Add labels</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Add descriptive text alongside the time: Morning, Afternoon, Evening, Night (and any intermediate states you use). The time alone is not enough.</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S-10c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Scroll interaction</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Bind the time change to scroll. As the user scrolls through the section, the clock should advance and the image should transition with it, so the cause and effect is obvious. Add a short instructional line or scroll cue on first view.</w:t>
            </w:r>
          </w:p>
        </w:tc>
        <w:tc>
          <w:tcPr>
            <w:tcW w:type="dxa" w:w="2200"/>
            <w:tcMar>
              <w:top w:type="dxa" w:w="80"/>
              <w:left w:type="dxa" w:w="110"/>
              <w:bottom w:type="dxa" w:w="80"/>
              <w:right w:type="dxa" w:w="110"/>
            </w:tcMar>
            <w:vAlign w:val="top"/>
          </w:tcPr>
          <w:p>
            <w:pPr>
              <w:spacing w:after="0" w:line="260"/>
            </w:pPr>
          </w:p>
        </w:tc>
      </w:tr>
    </w:tbl>
    <w:p>
      <w:r>
        <w:br w:type="page"/>
      </w:r>
    </w:p>
    <w:p>
      <w:pPr>
        <w:pStyle w:val="Heading2"/>
        <w:spacing w:after="140" w:before="300"/>
      </w:pPr>
      <w:r>
        <w:rPr>
          <w:rFonts w:ascii="Calibri" w:cs="Calibri" w:eastAsia="Calibri" w:hAnsi="Calibri"/>
          <w:b/>
          <w:bCs/>
          <w:color w:val="2B2A29"/>
          <w:sz w:val="24"/>
          <w:szCs w:val="24"/>
        </w:rPr>
        <w:t xml:space="preserve">3.11  Lobby (1 — 5)</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11</w:t>
            </w:r>
          </w:p>
          <w:p>
            <w:pPr>
              <w:spacing w:after="60"/>
              <w:jc w:val="center"/>
            </w:pPr>
            <w:r>
              <w:rPr>
                <w:rFonts w:ascii="Calibri" w:cs="Calibri" w:eastAsia="Calibri" w:hAnsi="Calibri"/>
                <w:b/>
                <w:bCs/>
                <w:color w:val="2B2A29"/>
                <w:sz w:val="22"/>
                <w:szCs w:val="22"/>
              </w:rPr>
              <w:t xml:space="preserve">LOBBY — dark marble-look interior with bench and feature wall</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S-11a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Image replacement</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Change this image. Two problems: the tile size shown does not match any size we manufacture, and the joint lines / lining do not run correctly. Anyone in the trade will spot it immediately. Replacement to show a genuine large-format layout — see Section 4 for our actual sizes.</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S-11b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Merged content</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If S-09a is actioned as a merge, this is the section the reception and bathroom imagery folds into.</w:t>
            </w:r>
          </w:p>
        </w:tc>
        <w:tc>
          <w:tcPr>
            <w:tcW w:type="dxa" w:w="2200"/>
            <w:tcMar>
              <w:top w:type="dxa" w:w="80"/>
              <w:left w:type="dxa" w:w="110"/>
              <w:bottom w:type="dxa" w:w="80"/>
              <w:right w:type="dxa" w:w="110"/>
            </w:tcMar>
            <w:vAlign w:val="top"/>
          </w:tcPr>
          <w:p>
            <w:pPr>
              <w:spacing w:after="0" w:line="260"/>
            </w:pPr>
          </w:p>
        </w:tc>
      </w:tr>
    </w:tbl>
    <w:p>
      <w:pPr>
        <w:pStyle w:val="Heading2"/>
        <w:spacing w:after="140" w:before="300"/>
      </w:pPr>
      <w:r>
        <w:rPr>
          <w:rFonts w:ascii="Calibri" w:cs="Calibri" w:eastAsia="Calibri" w:hAnsi="Calibri"/>
          <w:b/>
          <w:bCs/>
          <w:color w:val="2B2A29"/>
          <w:sz w:val="24"/>
          <w:szCs w:val="24"/>
        </w:rPr>
        <w:t xml:space="preserve">3.12  Living (2 — 5)</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12</w:t>
            </w:r>
          </w:p>
          <w:p>
            <w:pPr>
              <w:spacing w:after="60"/>
              <w:jc w:val="center"/>
            </w:pPr>
            <w:r>
              <w:rPr>
                <w:rFonts w:ascii="Calibri" w:cs="Calibri" w:eastAsia="Calibri" w:hAnsi="Calibri"/>
                <w:b/>
                <w:bCs/>
                <w:color w:val="2B2A29"/>
                <w:sz w:val="22"/>
                <w:szCs w:val="22"/>
              </w:rPr>
              <w:t xml:space="preserve">LIVING — "A BOOK-MATCHED FIREPLACE WALL IN MARBLE-LOOK PORCELAIN..."</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S-12a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Book-match claim</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copy says "A book-matched fireplace wall". We do have a Book Match series — but the image shown is not a book-matched installation. Either replace the image with a genuine Book Match series installation, or change the wording so it does not claim book-matching. Our preference is to change the image and keep the claim, since the series is a genuine differentiator.</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S-12b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Terminology</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"marble-look porcelain" to be updated per G-03.</w:t>
            </w:r>
          </w:p>
        </w:tc>
        <w:tc>
          <w:tcPr>
            <w:tcW w:type="dxa" w:w="2200"/>
            <w:tcMar>
              <w:top w:type="dxa" w:w="80"/>
              <w:left w:type="dxa" w:w="110"/>
              <w:bottom w:type="dxa" w:w="80"/>
              <w:right w:type="dxa" w:w="110"/>
            </w:tcMar>
            <w:vAlign w:val="top"/>
          </w:tcPr>
          <w:p>
            <w:pPr>
              <w:spacing w:after="0" w:line="260"/>
            </w:pPr>
          </w:p>
        </w:tc>
      </w:tr>
    </w:tbl>
    <w:p>
      <w:r>
        <w:br w:type="page"/>
      </w:r>
    </w:p>
    <w:p>
      <w:pPr>
        <w:pStyle w:val="Heading2"/>
        <w:spacing w:after="140" w:before="300"/>
      </w:pPr>
      <w:r>
        <w:rPr>
          <w:rFonts w:ascii="Calibri" w:cs="Calibri" w:eastAsia="Calibri" w:hAnsi="Calibri"/>
          <w:b/>
          <w:bCs/>
          <w:color w:val="2B2A29"/>
          <w:sz w:val="24"/>
          <w:szCs w:val="24"/>
        </w:rPr>
        <w:t xml:space="preserve">3.13  Ceramic Wall Tiles (3 — 6)</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13</w:t>
            </w:r>
          </w:p>
          <w:p>
            <w:pPr>
              <w:spacing w:after="60"/>
              <w:jc w:val="center"/>
            </w:pPr>
            <w:r>
              <w:rPr>
                <w:rFonts w:ascii="Calibri" w:cs="Calibri" w:eastAsia="Calibri" w:hAnsi="Calibri"/>
                <w:b/>
                <w:bCs/>
                <w:color w:val="2B2A29"/>
                <w:sz w:val="22"/>
                <w:szCs w:val="22"/>
              </w:rPr>
              <w:t xml:space="preserve">CERAMIC WALL TILES — "GLOSSY, MATT AND CARVED FACES FOR KITCHENS, BATHROOMS AND BACKSPLASHES"</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S-13a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Content pending</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Copy and size list for this section are still being confirmed by Orkay. We will revert with the approved size range and body copy — see open question Q-01. Please hold this section.</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S-13b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Size labelling</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Once confirmed, sizes must follow the labelling approach set out in 3.18 — category name first, full size range listed underneath.</w:t>
            </w:r>
          </w:p>
        </w:tc>
        <w:tc>
          <w:tcPr>
            <w:tcW w:type="dxa" w:w="2200"/>
            <w:tcMar>
              <w:top w:type="dxa" w:w="80"/>
              <w:left w:type="dxa" w:w="110"/>
              <w:bottom w:type="dxa" w:w="80"/>
              <w:right w:type="dxa" w:w="110"/>
            </w:tcMar>
            <w:vAlign w:val="top"/>
          </w:tcPr>
          <w:p>
            <w:pPr>
              <w:spacing w:after="0" w:line="260"/>
            </w:pPr>
          </w:p>
        </w:tc>
      </w:tr>
    </w:tbl>
    <w:p>
      <w:pPr>
        <w:pStyle w:val="Heading2"/>
        <w:spacing w:after="140" w:before="300"/>
      </w:pPr>
      <w:r>
        <w:rPr>
          <w:rFonts w:ascii="Calibri" w:cs="Calibri" w:eastAsia="Calibri" w:hAnsi="Calibri"/>
          <w:b/>
          <w:bCs/>
          <w:color w:val="2B2A29"/>
          <w:sz w:val="24"/>
          <w:szCs w:val="24"/>
        </w:rPr>
        <w:t xml:space="preserve">3.14  Counter Tops (5 — 6)</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14</w:t>
            </w:r>
          </w:p>
          <w:p>
            <w:pPr>
              <w:spacing w:after="60"/>
              <w:jc w:val="center"/>
            </w:pPr>
            <w:r>
              <w:rPr>
                <w:rFonts w:ascii="Calibri" w:cs="Calibri" w:eastAsia="Calibri" w:hAnsi="Calibri"/>
                <w:b/>
                <w:bCs/>
                <w:color w:val="2B2A29"/>
                <w:sz w:val="22"/>
                <w:szCs w:val="22"/>
              </w:rPr>
              <w:t xml:space="preserve">COUNTER TOPS — "NON-POROUS, HEAT- AND STAIN-RESISTANT SURFACES FOR ISLANDS, VANITIES AND WORKTOPS"</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S-14a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Sizes</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sizes currently shown are wrong. Correct countertop sizes are 800×2400 mm and 800×3000 mm only.</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S-14b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Terminology</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Apply G-03 throughout the section copy.</w:t>
            </w:r>
          </w:p>
        </w:tc>
        <w:tc>
          <w:tcPr>
            <w:tcW w:type="dxa" w:w="2200"/>
            <w:tcMar>
              <w:top w:type="dxa" w:w="80"/>
              <w:left w:type="dxa" w:w="110"/>
              <w:bottom w:type="dxa" w:w="80"/>
              <w:right w:type="dxa" w:w="110"/>
            </w:tcMar>
            <w:vAlign w:val="top"/>
          </w:tcPr>
          <w:p>
            <w:pPr>
              <w:spacing w:after="0" w:line="260"/>
            </w:pPr>
          </w:p>
        </w:tc>
      </w:tr>
    </w:tbl>
    <w:p>
      <w:pPr>
        <w:pStyle w:val="Heading2"/>
        <w:spacing w:after="140" w:before="300"/>
      </w:pPr>
      <w:r>
        <w:rPr>
          <w:rFonts w:ascii="Calibri" w:cs="Calibri" w:eastAsia="Calibri" w:hAnsi="Calibri"/>
          <w:b/>
          <w:bCs/>
          <w:color w:val="2B2A29"/>
          <w:sz w:val="24"/>
          <w:szCs w:val="24"/>
        </w:rPr>
        <w:t xml:space="preserve">3.15  Outdoor Tiles (6 — 6)</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15</w:t>
            </w:r>
          </w:p>
          <w:p>
            <w:pPr>
              <w:spacing w:after="60"/>
              <w:jc w:val="center"/>
            </w:pPr>
            <w:r>
              <w:rPr>
                <w:rFonts w:ascii="Calibri" w:cs="Calibri" w:eastAsia="Calibri" w:hAnsi="Calibri"/>
                <w:b/>
                <w:bCs/>
                <w:color w:val="2B2A29"/>
                <w:sz w:val="22"/>
                <w:szCs w:val="22"/>
              </w:rPr>
              <w:t xml:space="preserve">OUTDOOR TILES — "ANTI-SKID MATT BODIES FOR TERRACES, DRIVEWAYS, PLATFORMS AND PARKING DECKS"</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S-15a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Image replacement</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Change the image. The tile size and the lining shown are not correct for an outdoor application. Keep the bullet train / platform concept — it works — but rebuild or re-source it showing 600×600 mm outdoor tiles laid correctly.</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S-15b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Size labelling</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Section to be labelled by category with the full outdoor size range, per 3.18.</w:t>
            </w:r>
          </w:p>
        </w:tc>
        <w:tc>
          <w:tcPr>
            <w:tcW w:type="dxa" w:w="2200"/>
            <w:tcMar>
              <w:top w:type="dxa" w:w="80"/>
              <w:left w:type="dxa" w:w="110"/>
              <w:bottom w:type="dxa" w:w="80"/>
              <w:right w:type="dxa" w:w="110"/>
            </w:tcMar>
            <w:vAlign w:val="top"/>
          </w:tcPr>
          <w:p>
            <w:pPr>
              <w:spacing w:after="0" w:line="260"/>
            </w:pPr>
          </w:p>
        </w:tc>
      </w:tr>
    </w:tbl>
    <w:p>
      <w:r>
        <w:br w:type="page"/>
      </w:r>
    </w:p>
    <w:p>
      <w:pPr>
        <w:pStyle w:val="Heading2"/>
        <w:spacing w:after="140" w:before="300"/>
      </w:pPr>
      <w:r>
        <w:rPr>
          <w:rFonts w:ascii="Calibri" w:cs="Calibri" w:eastAsia="Calibri" w:hAnsi="Calibri"/>
          <w:b/>
          <w:bCs/>
          <w:color w:val="2B2A29"/>
          <w:sz w:val="24"/>
          <w:szCs w:val="24"/>
        </w:rPr>
        <w:t xml:space="preserve">3.16  Restaurant and Bar (Infrastructure 1 — 3)</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16</w:t>
            </w:r>
          </w:p>
          <w:p>
            <w:pPr>
              <w:spacing w:after="60"/>
              <w:jc w:val="center"/>
            </w:pPr>
            <w:r>
              <w:rPr>
                <w:rFonts w:ascii="Calibri" w:cs="Calibri" w:eastAsia="Calibri" w:hAnsi="Calibri"/>
                <w:b/>
                <w:bCs/>
                <w:color w:val="2B2A29"/>
                <w:sz w:val="22"/>
                <w:szCs w:val="22"/>
              </w:rPr>
              <w:t xml:space="preserve">RESTAURANT AND BAR — banquette seating with marble-look floor</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S-16a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Image replacement</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Tile size and lining are not correct. Replace with an image showing a size we actually manufacture, laid with correct joint alignment.</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S-16b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Terminology</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"Full-body vitrified" in the body copy to be updated per G-03.</w:t>
            </w:r>
          </w:p>
        </w:tc>
        <w:tc>
          <w:tcPr>
            <w:tcW w:type="dxa" w:w="2200"/>
            <w:tcMar>
              <w:top w:type="dxa" w:w="80"/>
              <w:left w:type="dxa" w:w="110"/>
              <w:bottom w:type="dxa" w:w="80"/>
              <w:right w:type="dxa" w:w="110"/>
            </w:tcMar>
            <w:vAlign w:val="top"/>
          </w:tcPr>
          <w:p>
            <w:pPr>
              <w:spacing w:after="0" w:line="260"/>
            </w:pPr>
          </w:p>
        </w:tc>
      </w:tr>
    </w:tbl>
    <w:p>
      <w:pPr>
        <w:pStyle w:val="Heading2"/>
        <w:spacing w:after="140" w:before="300"/>
      </w:pPr>
      <w:r>
        <w:rPr>
          <w:rFonts w:ascii="Calibri" w:cs="Calibri" w:eastAsia="Calibri" w:hAnsi="Calibri"/>
          <w:b/>
          <w:bCs/>
          <w:color w:val="2B2A29"/>
          <w:sz w:val="24"/>
          <w:szCs w:val="24"/>
        </w:rPr>
        <w:t xml:space="preserve">3.17  Private Dining (Infrastructure 2 — 3)</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17</w:t>
            </w:r>
          </w:p>
          <w:p>
            <w:pPr>
              <w:spacing w:after="60"/>
              <w:jc w:val="center"/>
            </w:pPr>
            <w:r>
              <w:rPr>
                <w:rFonts w:ascii="Calibri" w:cs="Calibri" w:eastAsia="Calibri" w:hAnsi="Calibri"/>
                <w:b/>
                <w:bCs/>
                <w:color w:val="2B2A29"/>
                <w:sz w:val="22"/>
                <w:szCs w:val="22"/>
              </w:rPr>
              <w:t xml:space="preserve">PRIVATE DINING — "WARM TRAVERTINE-LOOK SLABS, MATT FINISHED..."</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S-17a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Image / copy mismatch</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floor in this image does not read as travertine. Either replace the image with a genuine travertine-look installation from our range, or change the copy to describe what is actually shown. Replacing the image is preferred.</w:t>
            </w:r>
          </w:p>
        </w:tc>
        <w:tc>
          <w:tcPr>
            <w:tcW w:type="dxa" w:w="2200"/>
            <w:tcMar>
              <w:top w:type="dxa" w:w="80"/>
              <w:left w:type="dxa" w:w="110"/>
              <w:bottom w:type="dxa" w:w="80"/>
              <w:right w:type="dxa" w:w="110"/>
            </w:tcMar>
            <w:vAlign w:val="top"/>
          </w:tcPr>
          <w:p>
            <w:pPr>
              <w:spacing w:after="0" w:line="260"/>
            </w:pPr>
          </w:p>
        </w:tc>
      </w:tr>
    </w:tbl>
    <w:p>
      <w:pPr>
        <w:pStyle w:val="Heading2"/>
        <w:spacing w:after="140" w:before="300"/>
      </w:pPr>
      <w:r>
        <w:rPr>
          <w:rFonts w:ascii="Calibri" w:cs="Calibri" w:eastAsia="Calibri" w:hAnsi="Calibri"/>
          <w:b/>
          <w:bCs/>
          <w:color w:val="2B2A29"/>
          <w:sz w:val="24"/>
          <w:szCs w:val="24"/>
        </w:rPr>
        <w:t xml:space="preserve">3.18  Format selector</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18</w:t>
            </w:r>
          </w:p>
          <w:p>
            <w:pPr>
              <w:spacing w:after="60"/>
              <w:jc w:val="center"/>
            </w:pPr>
            <w:r>
              <w:rPr>
                <w:rFonts w:ascii="Calibri" w:cs="Calibri" w:eastAsia="Calibri" w:hAnsi="Calibri"/>
                <w:b/>
                <w:bCs/>
                <w:color w:val="2B2A29"/>
                <w:sz w:val="22"/>
                <w:szCs w:val="22"/>
              </w:rPr>
              <w:t xml:space="preserve">Format selector — tabs "600×1200 / 600×600 / 300×450 / 400×400", "CHOOSE YOUR FORMAT"</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S-18a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Tab labelling</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Restructure the tabs from individual sizes to product categories. The buyer chooses a category first, then sees the full size range within it. Replace the "600×1200" tab with Floor Tiles, the "300×450" tab with Ceramic Tiles, and the "400×400" tab with Outdoor Tiles.</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S-18b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Full size range</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Each category must list every size we manufacture in that category — not one representative size. See Section 6 for the confirmed ranges.</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S-18c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Imagery</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Each category needs a correct, verified image — right tile size, right lining, right application. This is the section most likely to be scrutinised by a trade buyer, so no generic stock.</w:t>
            </w:r>
          </w:p>
        </w:tc>
        <w:tc>
          <w:tcPr>
            <w:tcW w:type="dxa" w:w="2200"/>
            <w:tcMar>
              <w:top w:type="dxa" w:w="80"/>
              <w:left w:type="dxa" w:w="110"/>
              <w:bottom w:type="dxa" w:w="80"/>
              <w:right w:type="dxa" w:w="110"/>
            </w:tcMar>
            <w:vAlign w:val="top"/>
          </w:tcPr>
          <w:p>
            <w:pPr>
              <w:spacing w:after="0" w:line="260"/>
            </w:pPr>
          </w:p>
        </w:tc>
      </w:tr>
    </w:tbl>
    <w:p>
      <w:r>
        <w:br w:type="page"/>
      </w:r>
    </w:p>
    <w:p>
      <w:pPr>
        <w:pStyle w:val="Heading2"/>
        <w:spacing w:after="140" w:before="300"/>
      </w:pPr>
      <w:r>
        <w:rPr>
          <w:rFonts w:ascii="Calibri" w:cs="Calibri" w:eastAsia="Calibri" w:hAnsi="Calibri"/>
          <w:b/>
          <w:bCs/>
          <w:color w:val="2B2A29"/>
          <w:sz w:val="24"/>
          <w:szCs w:val="24"/>
        </w:rPr>
        <w:t xml:space="preserve">3.19  Foundation story and capacity timeline</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19</w:t>
            </w:r>
          </w:p>
          <w:p>
            <w:pPr>
              <w:spacing w:after="60"/>
              <w:jc w:val="center"/>
            </w:pPr>
            <w:r>
              <w:rPr>
                <w:rFonts w:ascii="Calibri" w:cs="Calibri" w:eastAsia="Calibri" w:hAnsi="Calibri"/>
                <w:b/>
                <w:bCs/>
                <w:color w:val="2B2A29"/>
                <w:sz w:val="22"/>
                <w:szCs w:val="22"/>
              </w:rPr>
              <w:t xml:space="preserve">Showroom facade with timeline cards — "1996 · 5,000 SQ.M A DAY", "2008 · 15,000 SQ.M A DAY", "FIVE THOUSAND TO A HUNDRED THOUSAND A DAY"</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4496"/>
        <w:gridCol w:w="2200"/>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44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S-19a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All timeline data</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Every figure in this section is wrong. Replace the entire dataset with the corrected timeline in Section 4. The "FIVE THOUSAND TO A HUNDRED THOUSAND A DAY" strapline must also go — the correct arc is five hundred to sixty thousand a day.</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S-19b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Foundation story copy</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Pavan bhai will provide the foundation story narrative. Please hold the copy for this block until we supply it. The existing placeholder text about Late Shri Avcharbhai Patel should not be published as written.</w:t>
            </w:r>
          </w:p>
        </w:tc>
        <w:tc>
          <w:tcPr>
            <w:tcW w:type="dxa" w:w="2200"/>
            <w:tcMar>
              <w:top w:type="dxa" w:w="80"/>
              <w:left w:type="dxa" w:w="110"/>
              <w:bottom w:type="dxa" w:w="80"/>
              <w:right w:type="dxa" w:w="110"/>
            </w:tcMar>
            <w:vAlign w:val="top"/>
          </w:tcPr>
          <w:p>
            <w:pPr>
              <w:spacing w:after="0" w:line="260"/>
            </w:pP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S-19c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Timeline presentation</w:t>
            </w:r>
          </w:p>
        </w:tc>
        <w:tc>
          <w:tcPr>
            <w:tcW w:type="dxa" w:w="44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Given the amount of data in Section 4 — year, capacity, product, size and technology per milestone — please propose a presentation that carries all five fields legibly on mobile.</w:t>
            </w:r>
          </w:p>
        </w:tc>
        <w:tc>
          <w:tcPr>
            <w:tcW w:type="dxa" w:w="2200"/>
            <w:tcMar>
              <w:top w:type="dxa" w:w="80"/>
              <w:left w:type="dxa" w:w="110"/>
              <w:bottom w:type="dxa" w:w="80"/>
              <w:right w:type="dxa" w:w="110"/>
            </w:tcMar>
            <w:vAlign w:val="top"/>
          </w:tcPr>
          <w:p>
            <w:pPr>
              <w:spacing w:after="0" w:line="260"/>
            </w:pPr>
          </w:p>
        </w:tc>
      </w:tr>
    </w:tbl>
    <w:p>
      <w:r>
        <w:br w:type="page"/>
      </w:r>
    </w:p>
    <w:p>
      <w:pPr>
        <w:pStyle w:val="Heading1"/>
        <w:pBdr>
          <w:bottom w:val="single" w:color="DE2025" w:sz="12" w:space="6"/>
        </w:pBdr>
        <w:spacing w:after="200" w:before="360"/>
      </w:pPr>
      <w:r>
        <w:rPr>
          <w:rFonts w:ascii="Calibri" w:cs="Calibri" w:eastAsia="Calibri" w:hAnsi="Calibri"/>
          <w:b/>
          <w:bCs/>
          <w:color w:val="2B2A29"/>
          <w:sz w:val="30"/>
          <w:szCs w:val="30"/>
        </w:rPr>
        <w:t xml:space="preserve">4.  Corrected manufacturing capacity timeline</w:t>
      </w:r>
    </w:p>
    <w:p>
      <w:pPr>
        <w:spacing w:after="200" w:before="0" w:line="276"/>
      </w:pPr>
      <w:r>
        <w:rPr>
          <w:rFonts w:ascii="Calibri" w:cs="Calibri" w:eastAsia="Calibri" w:hAnsi="Calibri"/>
          <w:color w:val="2B2A29"/>
          <w:sz w:val="20"/>
          <w:szCs w:val="20"/>
        </w:rPr>
        <w:t xml:space="preserve">This is the authoritative dataset. It replaces everything currently on the build in Section 3.19 and supports the 60,000 sq m per day figure in G-05.</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760"/>
        <w:gridCol w:w="1500"/>
        <w:gridCol w:w="2200"/>
        <w:gridCol w:w="2400"/>
        <w:gridCol w:w="2886"/>
      </w:tblGrid>
      <w:tr>
        <w:trPr>
          <w:tblHeader/>
        </w:trPr>
        <w:tc>
          <w:tcPr>
            <w:tcW w:type="dxa" w:w="76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Year</w:t>
            </w:r>
          </w:p>
        </w:tc>
        <w:tc>
          <w:tcPr>
            <w:tcW w:type="dxa" w:w="15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Capacity</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Product</w:t>
            </w:r>
          </w:p>
        </w:tc>
        <w:tc>
          <w:tcPr>
            <w:tcW w:type="dxa" w:w="24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Sizes</w:t>
            </w:r>
          </w:p>
        </w:tc>
        <w:tc>
          <w:tcPr>
            <w:tcW w:type="dxa" w:w="288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Technology / milestone</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1996</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500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Cement Mosaic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Company founded. First production line.</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2008</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6,000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Ceramic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200×300 mm</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First ceramic tile plant.</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2013</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12,000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Ceramic Floor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250×375 mm</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Digital printing machinery introduced.</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2016</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15,000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Ceramic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300×450 mm, 300×600 mm  (250×375 mm discontinued)</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Plant upgraded. Moved from digital printing to Cretaprint Hybrid Printers (EFI). Size change made on identified future trend.</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2019</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21,000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Vitrified Porcelain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600×600 mm, 600×1200 mm</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SACMI line + EFI Cretaprint technology.</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2023</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13,000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Vitrified Porcelain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1000×1000 mm, 1200×1200 mm, 1200×1800 mm</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SACMI line + System digital printing machine.</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2024</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Golden Carving Series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First manufacturer in India to introduce this series. Solar-powered plant commissioned for green energy supply.</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2025</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11,000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Porcelain Slab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800×2400 mm, 800×3000 mm (countertops); 1200×1800 mm (slab)</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CONTINUA+ system by SACMI — only 60–70 units in use worldwide.</w:t>
            </w:r>
          </w:p>
        </w:tc>
      </w:tr>
    </w:tbl>
    <w:p>
      <w:pPr>
        <w:spacing w:after="200"/>
      </w:pPr>
    </w:p>
    <w:p>
      <w:pPr>
        <w:spacing w:after="120" w:before="0" w:line="276"/>
      </w:pPr>
      <w:r>
        <w:rPr>
          <w:rFonts w:ascii="Calibri" w:cs="Calibri" w:eastAsia="Calibri" w:hAnsi="Calibri"/>
          <w:b/>
          <w:bCs/>
          <w:color w:val="2B2A29"/>
          <w:sz w:val="24"/>
          <w:szCs w:val="24"/>
        </w:rPr>
        <w:t xml:space="preserve">Total current capacity: 60,000 sq m per day</w:t>
      </w:r>
    </w:p>
    <w:p>
      <w:pPr>
        <w:spacing w:after="200" w:before="0" w:line="276"/>
      </w:pPr>
      <w:r>
        <w:rPr>
          <w:rFonts w:ascii="Calibri" w:cs="Calibri" w:eastAsia="Calibri" w:hAnsi="Calibri"/>
          <w:color w:val="6B6B6B"/>
          <w:sz w:val="20"/>
          <w:szCs w:val="20"/>
        </w:rPr>
        <w:t xml:space="preserve">Made up of the four active lines: 15,000 (2016) + 21,000 (2019) + 13,000 (2023) + 11,000 (2025).</w:t>
      </w:r>
    </w:p>
    <w:p>
      <w:pPr>
        <w:pStyle w:val="Heading3"/>
        <w:spacing w:after="100" w:before="200"/>
      </w:pPr>
      <w:r>
        <w:rPr>
          <w:rFonts w:ascii="Calibri" w:cs="Calibri" w:eastAsia="Calibri" w:hAnsi="Calibri"/>
          <w:b/>
          <w:bCs/>
          <w:color w:val="DE2025"/>
          <w:sz w:val="21"/>
          <w:szCs w:val="21"/>
        </w:rPr>
        <w:t xml:space="preserve">Technology reference links</w:t>
      </w:r>
    </w:p>
    <w:p>
      <w:pPr>
        <w:pStyle w:val="ListParagraph"/>
        <w:numPr>
          <w:ilvl w:val="0"/>
          <w:numId w:val="2"/>
        </w:numPr>
        <w:spacing w:after="80"/>
      </w:pPr>
      <w:r>
        <w:rPr>
          <w:rFonts w:ascii="Calibri" w:cs="Calibri" w:eastAsia="Calibri" w:hAnsi="Calibri"/>
          <w:sz w:val="20"/>
          <w:szCs w:val="20"/>
        </w:rPr>
        <w:t xml:space="preserve">EFI Cretaprint printers — </w:t>
      </w:r>
      <w:hyperlink w:history="1" r:id="rIduptulhn1dwsycer-ylm6u">
        <w:r>
          <w:rPr>
            <w:rFonts w:ascii="Calibri" w:cs="Calibri" w:eastAsia="Calibri" w:hAnsi="Calibri"/>
            <w:color w:val="0563C1"/>
            <w:sz w:val="18"/>
            <w:szCs w:val="18"/>
            <w:u w:val="single"/>
          </w:rPr>
          <w:t xml:space="preserve">https://www.efi.com/products/industrial-printing/ceramics/efi-cretaprint-printers/</w:t>
        </w:r>
      </w:hyperlink>
    </w:p>
    <w:p>
      <w:pPr>
        <w:pStyle w:val="ListParagraph"/>
        <w:numPr>
          <w:ilvl w:val="0"/>
          <w:numId w:val="2"/>
        </w:numPr>
        <w:spacing w:after="80"/>
      </w:pPr>
      <w:r>
        <w:rPr>
          <w:rFonts w:ascii="Calibri" w:cs="Calibri" w:eastAsia="Calibri" w:hAnsi="Calibri"/>
          <w:sz w:val="20"/>
          <w:szCs w:val="20"/>
        </w:rPr>
        <w:t xml:space="preserve">SACMI CONTINUA+ — </w:t>
      </w:r>
      <w:hyperlink w:history="1" r:id="rIdqkwqqxjlbs4vyhbracm-_">
        <w:r>
          <w:rPr>
            <w:rFonts w:ascii="Calibri" w:cs="Calibri" w:eastAsia="Calibri" w:hAnsi="Calibri"/>
            <w:color w:val="0563C1"/>
            <w:sz w:val="18"/>
            <w:szCs w:val="18"/>
            <w:u w:val="single"/>
          </w:rPr>
          <w:t xml:space="preserve">https://sacmi.com/en-US/ceramics/tiles/continua</w:t>
        </w:r>
      </w:hyperlink>
    </w:p>
    <w:p>
      <w:pPr>
        <w:spacing w:after="160"/>
      </w:pPr>
    </w:p>
    <w:p>
      <w:pPr>
        <w:spacing w:after="120" w:before="0" w:line="276"/>
      </w:pPr>
      <w:r>
        <w:rPr>
          <w:rFonts w:ascii="Calibri" w:cs="Calibri" w:eastAsia="Calibri" w:hAnsi="Calibri"/>
          <w:i/>
          <w:iCs/>
          <w:color w:val="6B6B6B"/>
          <w:sz w:val="20"/>
          <w:szCs w:val="20"/>
        </w:rPr>
        <w:t xml:space="preserve">The CONTINUA+ point is a genuine differentiator — fewer than seventy installations worldwide — and should be given weight in the copy rather than listed as a footnote.</w:t>
      </w:r>
    </w:p>
    <w:p>
      <w:r>
        <w:br w:type="page"/>
      </w:r>
    </w:p>
    <w:p>
      <w:pPr>
        <w:pStyle w:val="Heading1"/>
        <w:pBdr>
          <w:bottom w:val="single" w:color="DE2025" w:sz="12" w:space="6"/>
        </w:pBdr>
        <w:spacing w:after="200" w:before="360"/>
      </w:pPr>
      <w:r>
        <w:rPr>
          <w:rFonts w:ascii="Calibri" w:cs="Calibri" w:eastAsia="Calibri" w:hAnsi="Calibri"/>
          <w:b/>
          <w:bCs/>
          <w:color w:val="2B2A29"/>
          <w:sz w:val="30"/>
          <w:szCs w:val="30"/>
        </w:rPr>
        <w:t xml:space="preserve">5.  Site architecture — main navigation</w:t>
      </w:r>
    </w:p>
    <w:p>
      <w:pPr>
        <w:spacing w:after="160" w:before="0" w:line="276"/>
      </w:pPr>
      <w:r>
        <w:rPr>
          <w:rFonts w:ascii="Calibri" w:cs="Calibri" w:eastAsia="Calibri" w:hAnsi="Calibri"/>
          <w:color w:val="2B2A29"/>
          <w:sz w:val="20"/>
          <w:szCs w:val="20"/>
        </w:rPr>
        <w:t xml:space="preserve">The site needs the following top-level pages.</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600"/>
        <w:gridCol w:w="4246"/>
        <w:gridCol w:w="2200"/>
      </w:tblGrid>
      <w:tr>
        <w:trPr>
          <w:tblHeader/>
        </w:trPr>
        <w:tc>
          <w:tcPr>
            <w:tcW w:type="dxa" w:w="7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w:t>
            </w:r>
          </w:p>
        </w:tc>
        <w:tc>
          <w:tcPr>
            <w:tcW w:type="dxa" w:w="26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Page</w:t>
            </w:r>
          </w:p>
        </w:tc>
        <w:tc>
          <w:tcPr>
            <w:tcW w:type="dxa" w:w="424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Notes</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A-01</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Home</w:t>
            </w:r>
          </w:p>
        </w:tc>
        <w:tc>
          <w:tcPr>
            <w:tcW w:type="dxa" w:w="42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page reviewed in Section 3.</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A-02</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Products</w:t>
            </w:r>
          </w:p>
        </w:tc>
        <w:tc>
          <w:tcPr>
            <w:tcW w:type="dxa" w:w="42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Parent page with the five product categories in Section 6.</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A-03</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Solutions</w:t>
            </w:r>
          </w:p>
        </w:tc>
        <w:tc>
          <w:tcPr>
            <w:tcW w:type="dxa" w:w="42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Application and specification-led content — lobby, living, hospitality, outdoor, infrastructure. Scope to be defined.</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A-04</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Digital Visualizer</w:t>
            </w:r>
          </w:p>
        </w:tc>
        <w:tc>
          <w:tcPr>
            <w:tcW w:type="dxa" w:w="42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Room visualiser tool. Related to the 360° tile view work in S-02d. Vendor and scope to be confirmed by Orkay.</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A-05</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Corporate Page</w:t>
            </w:r>
          </w:p>
        </w:tc>
        <w:tc>
          <w:tcPr>
            <w:tcW w:type="dxa" w:w="42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Company, plants, certifications, sustainability, foundation story (copy from Pavan bhai).</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A-06</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Downloads</w:t>
            </w:r>
          </w:p>
        </w:tc>
        <w:tc>
          <w:tcPr>
            <w:tcW w:type="dxa" w:w="42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Catalogues, technical datasheets, certificates, size charts, brand assets. Gated vs ungated to be decided.</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A-07</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Dealer Support Program</w:t>
            </w:r>
          </w:p>
        </w:tc>
        <w:tc>
          <w:tcPr>
            <w:tcW w:type="dxa" w:w="42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To reflect the One District, One Dealer model per G-08. Includes the dealer enquiry flow.</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A-08</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Contact Us</w:t>
            </w:r>
          </w:p>
        </w:tc>
        <w:tc>
          <w:tcPr>
            <w:tcW w:type="dxa" w:w="42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Domestic and export enquiry routing, plant address, WhatsApp entry point.</w:t>
            </w:r>
          </w:p>
        </w:tc>
        <w:tc>
          <w:tcPr>
            <w:tcW w:type="dxa" w:w="2200"/>
            <w:tcMar>
              <w:top w:type="dxa" w:w="80"/>
              <w:left w:type="dxa" w:w="110"/>
              <w:bottom w:type="dxa" w:w="80"/>
              <w:right w:type="dxa" w:w="110"/>
            </w:tcMar>
            <w:vAlign w:val="top"/>
          </w:tcPr>
          <w:p>
            <w:pPr>
              <w:spacing w:after="0" w:line="260"/>
            </w:pPr>
          </w:p>
        </w:tc>
      </w:tr>
    </w:tbl>
    <w:p>
      <w:pPr>
        <w:pStyle w:val="Heading1"/>
        <w:pBdr>
          <w:bottom w:val="single" w:color="DE2025" w:sz="12" w:space="6"/>
        </w:pBdr>
        <w:spacing w:after="200" w:before="360"/>
      </w:pPr>
      <w:r>
        <w:rPr>
          <w:rFonts w:ascii="Calibri" w:cs="Calibri" w:eastAsia="Calibri" w:hAnsi="Calibri"/>
          <w:b/>
          <w:bCs/>
          <w:color w:val="2B2A29"/>
          <w:sz w:val="30"/>
          <w:szCs w:val="30"/>
        </w:rPr>
        <w:t xml:space="preserve">6.  Product pages</w:t>
      </w:r>
    </w:p>
    <w:p>
      <w:pPr>
        <w:spacing w:after="160" w:before="0" w:line="276"/>
      </w:pPr>
      <w:r>
        <w:rPr>
          <w:rFonts w:ascii="Calibri" w:cs="Calibri" w:eastAsia="Calibri" w:hAnsi="Calibri"/>
          <w:color w:val="2B2A29"/>
          <w:sz w:val="20"/>
          <w:szCs w:val="20"/>
        </w:rPr>
        <w:t xml:space="preserve">Five categories. Double-Charge Vitrified Tiles is removed per G-04.</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900"/>
        <w:gridCol w:w="3946"/>
        <w:gridCol w:w="2200"/>
      </w:tblGrid>
      <w:tr>
        <w:trPr>
          <w:tblHeader/>
        </w:trPr>
        <w:tc>
          <w:tcPr>
            <w:tcW w:type="dxa" w:w="7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w:t>
            </w:r>
          </w:p>
        </w:tc>
        <w:tc>
          <w:tcPr>
            <w:tcW w:type="dxa" w:w="29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Category</w:t>
            </w:r>
          </w:p>
        </w:tc>
        <w:tc>
          <w:tcPr>
            <w:tcW w:type="dxa" w:w="394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Sizes</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P-01</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Ceramic Tiles</w:t>
            </w:r>
          </w:p>
        </w:tc>
        <w:tc>
          <w:tcPr>
            <w:tcW w:type="dxa" w:w="39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Size range to be confirmed by Orkay — see Q-01. Wall and floor variants to be split on the page.</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P-02</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Vitrified Porcelain Tiles</w:t>
            </w:r>
          </w:p>
        </w:tc>
        <w:tc>
          <w:tcPr>
            <w:tcW w:type="dxa" w:w="39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600×600 mm, 600×1200 mm, 1000×1000 mm, 1200×1200 mm, 1200×1800 mm</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P-03</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Outdoor Tiles</w:t>
            </w:r>
          </w:p>
        </w:tc>
        <w:tc>
          <w:tcPr>
            <w:tcW w:type="dxa" w:w="39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600×600 mm confirmed for hero imagery. Full anti-skid range to be confirmed.</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P-04</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Porcelain Slab Tiles</w:t>
            </w:r>
          </w:p>
        </w:tc>
        <w:tc>
          <w:tcPr>
            <w:tcW w:type="dxa" w:w="39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800×2400 mm, 800×3000 mm, 1200×1800 mm  — the sizes currently on the build are wrong and must be replaced.</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P-05</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Sanitaryware</w:t>
            </w:r>
          </w:p>
        </w:tc>
        <w:tc>
          <w:tcPr>
            <w:tcW w:type="dxa" w:w="39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Range and page structure to be supplied by Orkay.</w:t>
            </w:r>
          </w:p>
        </w:tc>
        <w:tc>
          <w:tcPr>
            <w:tcW w:type="dxa" w:w="2200"/>
            <w:tcMar>
              <w:top w:type="dxa" w:w="80"/>
              <w:left w:type="dxa" w:w="110"/>
              <w:bottom w:type="dxa" w:w="80"/>
              <w:right w:type="dxa" w:w="110"/>
            </w:tcMar>
            <w:vAlign w:val="top"/>
          </w:tcPr>
          <w:p>
            <w:pPr>
              <w:spacing w:after="0" w:line="260"/>
            </w:pPr>
          </w:p>
        </w:tc>
      </w:tr>
    </w:tbl>
    <w:p>
      <w:pPr>
        <w:spacing w:after="200"/>
      </w:pPr>
    </w:p>
    <w:p>
      <w:pPr>
        <w:pStyle w:val="Heading3"/>
        <w:spacing w:after="100" w:before="200"/>
      </w:pPr>
      <w:r>
        <w:rPr>
          <w:rFonts w:ascii="Calibri" w:cs="Calibri" w:eastAsia="Calibri" w:hAnsi="Calibri"/>
          <w:b/>
          <w:bCs/>
          <w:color w:val="DE2025"/>
          <w:sz w:val="21"/>
          <w:szCs w:val="21"/>
        </w:rPr>
        <w:t xml:space="preserve">Countertops</w:t>
      </w:r>
    </w:p>
    <w:p>
      <w:pPr>
        <w:spacing w:after="120" w:before="0" w:line="276"/>
      </w:pPr>
      <w:r>
        <w:rPr>
          <w:rFonts w:ascii="Calibri" w:cs="Calibri" w:eastAsia="Calibri" w:hAnsi="Calibri"/>
          <w:color w:val="2B2A29"/>
          <w:sz w:val="20"/>
          <w:szCs w:val="20"/>
        </w:rPr>
        <w:t xml:space="preserve">Countertops sit within Porcelain Slab Tiles as an application, not as a separate category. Sizes: 800×2400 mm and 800×3000 mm only.</w:t>
      </w:r>
    </w:p>
    <w:p>
      <w:r>
        <w:br w:type="page"/>
      </w:r>
    </w:p>
    <w:p>
      <w:pPr>
        <w:pStyle w:val="Heading1"/>
        <w:pBdr>
          <w:bottom w:val="single" w:color="DE2025" w:sz="12" w:space="6"/>
        </w:pBdr>
        <w:spacing w:after="200" w:before="360"/>
      </w:pPr>
      <w:r>
        <w:rPr>
          <w:rFonts w:ascii="Calibri" w:cs="Calibri" w:eastAsia="Calibri" w:hAnsi="Calibri"/>
          <w:b/>
          <w:bCs/>
          <w:color w:val="2B2A29"/>
          <w:sz w:val="30"/>
          <w:szCs w:val="30"/>
        </w:rPr>
        <w:t xml:space="preserve">7.  Legal, policy and advertising-compliance pages</w:t>
      </w:r>
    </w:p>
    <w:p>
      <w:pPr>
        <w:spacing w:after="160" w:before="0" w:line="276"/>
      </w:pPr>
      <w:r>
        <w:rPr>
          <w:rFonts w:ascii="Calibri" w:cs="Calibri" w:eastAsia="Calibri" w:hAnsi="Calibri"/>
          <w:color w:val="2B2A29"/>
          <w:sz w:val="20"/>
          <w:szCs w:val="20"/>
        </w:rPr>
        <w:t xml:space="preserve">These are needed before any paid campaign or messaging automation goes live. Several ad platforms will reject a landing page without them.</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900"/>
        <w:gridCol w:w="3946"/>
        <w:gridCol w:w="2200"/>
      </w:tblGrid>
      <w:tr>
        <w:trPr>
          <w:tblHeader/>
        </w:trPr>
        <w:tc>
          <w:tcPr>
            <w:tcW w:type="dxa" w:w="7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w:t>
            </w:r>
          </w:p>
        </w:tc>
        <w:tc>
          <w:tcPr>
            <w:tcW w:type="dxa" w:w="29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Page</w:t>
            </w:r>
          </w:p>
        </w:tc>
        <w:tc>
          <w:tcPr>
            <w:tcW w:type="dxa" w:w="394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Requirement</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L-01</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Privacy Policy</w:t>
            </w:r>
          </w:p>
        </w:tc>
        <w:tc>
          <w:tcPr>
            <w:tcW w:type="dxa" w:w="39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What data we collect via forms, WhatsApp, RCS and analytics; how it is stored; retention; how a user requests deletion. Must be linked from every form and from the global footer.</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L-02</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Cookie Policy</w:t>
            </w:r>
          </w:p>
        </w:tc>
        <w:tc>
          <w:tcPr>
            <w:tcW w:type="dxa" w:w="39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Cookie categories, purposes and durations, plus a working consent banner with granular accept / reject and a way to change the choice later.</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L-03</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Terms and Conditions</w:t>
            </w:r>
          </w:p>
        </w:tc>
        <w:tc>
          <w:tcPr>
            <w:tcW w:type="dxa" w:w="39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Site usage terms, IP and image rights, product representation disclaimer (shade and size variation), limitation of liability.</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L-04</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Disclaimer</w:t>
            </w:r>
          </w:p>
        </w:tc>
        <w:tc>
          <w:tcPr>
            <w:tcW w:type="dxa" w:w="39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Colour and shade variation between screen and product, batch variation, and that imagery is representative.</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L-05</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Messaging consent</w:t>
            </w:r>
          </w:p>
        </w:tc>
        <w:tc>
          <w:tcPr>
            <w:tcW w:type="dxa" w:w="39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Explicit opt-in and opt-out language for WhatsApp Business API and Google RCS Business Messaging, with the consent captured and timestamped at the form.</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L-06</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Platform compliance</w:t>
            </w:r>
          </w:p>
        </w:tc>
        <w:tc>
          <w:tcPr>
            <w:tcW w:type="dxa" w:w="39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Pages must satisfy Meta advertising policy (WhatsApp Business API and Meta Ads landing page requirements), Google RCS Business Messaging sender verification, and — for future campaigns — connected TV / OTT advertiser requirements including JioHotstar.</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L-07</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Business identity</w:t>
            </w:r>
          </w:p>
        </w:tc>
        <w:tc>
          <w:tcPr>
            <w:tcW w:type="dxa" w:w="39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Verifiable business name, registered address, GST details and working contact information in the footer. Required for platform business verification.</w:t>
            </w:r>
          </w:p>
        </w:tc>
        <w:tc>
          <w:tcPr>
            <w:tcW w:type="dxa" w:w="2200"/>
            <w:tcMar>
              <w:top w:type="dxa" w:w="80"/>
              <w:left w:type="dxa" w:w="110"/>
              <w:bottom w:type="dxa" w:w="80"/>
              <w:right w:type="dxa" w:w="110"/>
            </w:tcMar>
            <w:vAlign w:val="top"/>
          </w:tcPr>
          <w:p>
            <w:pPr>
              <w:spacing w:after="0" w:line="260"/>
            </w:pPr>
          </w:p>
        </w:tc>
      </w:tr>
    </w:tbl>
    <w:p>
      <w:pPr>
        <w:spacing w:after="200"/>
      </w:pPr>
    </w:p>
    <w:p>
      <w:pPr>
        <w:spacing w:after="120" w:before="0" w:line="276"/>
      </w:pPr>
      <w:r>
        <w:rPr>
          <w:rFonts w:ascii="Calibri" w:cs="Calibri" w:eastAsia="Calibri" w:hAnsi="Calibri"/>
          <w:b/>
          <w:bCs/>
          <w:color w:val="2B2A29"/>
          <w:sz w:val="20"/>
          <w:szCs w:val="20"/>
        </w:rPr>
        <w:t xml:space="preserve">Please confirm whether policy drafting is in your scope or whether Orkay supplies the text and you implement. This affects the timeline.</w:t>
      </w:r>
    </w:p>
    <w:p>
      <w:pPr>
        <w:pStyle w:val="Heading1"/>
        <w:pBdr>
          <w:bottom w:val="single" w:color="DE2025" w:sz="12" w:space="6"/>
        </w:pBdr>
        <w:spacing w:after="200" w:before="360"/>
      </w:pPr>
      <w:r>
        <w:rPr>
          <w:rFonts w:ascii="Calibri" w:cs="Calibri" w:eastAsia="Calibri" w:hAnsi="Calibri"/>
          <w:b/>
          <w:bCs/>
          <w:color w:val="2B2A29"/>
          <w:sz w:val="30"/>
          <w:szCs w:val="30"/>
        </w:rPr>
        <w:t xml:space="preserve">8.  Assets pending from Orkay</w:t>
      </w:r>
    </w:p>
    <w:p>
      <w:pPr>
        <w:spacing w:after="160" w:before="0" w:line="276"/>
      </w:pPr>
      <w:r>
        <w:rPr>
          <w:rFonts w:ascii="Calibri" w:cs="Calibri" w:eastAsia="Calibri" w:hAnsi="Calibri"/>
          <w:color w:val="2B2A29"/>
          <w:sz w:val="20"/>
          <w:szCs w:val="20"/>
        </w:rPr>
        <w:t xml:space="preserve">We owe you the following. Please confirm the technical specification for each — dimensions, crop ratio, file format, maximum file size — so we supply correctly the first time.</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3400"/>
        <w:gridCol w:w="3446"/>
        <w:gridCol w:w="2200"/>
      </w:tblGrid>
      <w:tr>
        <w:trPr>
          <w:tblHeader/>
        </w:trPr>
        <w:tc>
          <w:tcPr>
            <w:tcW w:type="dxa" w:w="7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w:t>
            </w:r>
          </w:p>
        </w:tc>
        <w:tc>
          <w:tcPr>
            <w:tcW w:type="dxa" w:w="34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Asset</w:t>
            </w:r>
          </w:p>
        </w:tc>
        <w:tc>
          <w:tcPr>
            <w:tcW w:type="dxa" w:w="344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Owner / status</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X-01</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Manufacturing video (video slot 1)</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in progress</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X-02</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New Launch video (video slot 2)</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weekly refresh, needs CMS field per S-02b</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X-03</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Tile showroom photography</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replaces all showroom visuals</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X-04</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Seven Units and Design Studio images</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per S-03a and S-03b</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X-05</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Mundra Port image</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per S-04a</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X-06</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Lobby replacement image</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correct size and lining, per S-11a</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X-07</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Living / Book Match image</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genuine Book Match series installation, per S-12a</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X-08</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Outdoor image (600×600, bullet train concept)</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Artificia — per S-15a</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X-09</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Restaurant and Bar image</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per S-16a</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X-10</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Private Dining travertine image</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per S-17a</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X-11</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Foundation story copy</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Pavan bhai</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X-12</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Ceramic Tiles size range and copy</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per Q-01</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X-13</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360° tile viewer specification</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vendor under evaluation, will update</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X-14</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Sanitaryware range data</w:t>
            </w:r>
          </w:p>
        </w:tc>
        <w:tc>
          <w:tcPr>
            <w:tcW w:type="dxa" w:w="3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w:t>
            </w:r>
          </w:p>
        </w:tc>
        <w:tc>
          <w:tcPr>
            <w:tcW w:type="dxa" w:w="2200"/>
            <w:tcMar>
              <w:top w:type="dxa" w:w="80"/>
              <w:left w:type="dxa" w:w="110"/>
              <w:bottom w:type="dxa" w:w="80"/>
              <w:right w:type="dxa" w:w="110"/>
            </w:tcMar>
            <w:vAlign w:val="top"/>
          </w:tcPr>
          <w:p>
            <w:pPr>
              <w:spacing w:after="0" w:line="260"/>
            </w:pPr>
          </w:p>
        </w:tc>
      </w:tr>
    </w:tbl>
    <w:p>
      <w:r>
        <w:br w:type="page"/>
      </w:r>
    </w:p>
    <w:p>
      <w:pPr>
        <w:pStyle w:val="Heading1"/>
        <w:pBdr>
          <w:bottom w:val="single" w:color="DE2025" w:sz="12" w:space="6"/>
        </w:pBdr>
        <w:spacing w:after="200" w:before="360"/>
      </w:pPr>
      <w:r>
        <w:rPr>
          <w:rFonts w:ascii="Calibri" w:cs="Calibri" w:eastAsia="Calibri" w:hAnsi="Calibri"/>
          <w:b/>
          <w:bCs/>
          <w:color w:val="2B2A29"/>
          <w:sz w:val="30"/>
          <w:szCs w:val="30"/>
        </w:rPr>
        <w:t xml:space="preserve">9.  Open questions to close together</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6846"/>
        <w:gridCol w:w="2200"/>
      </w:tblGrid>
      <w:tr>
        <w:trPr>
          <w:tblHeader/>
        </w:trPr>
        <w:tc>
          <w:tcPr>
            <w:tcW w:type="dxa" w:w="7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w:t>
            </w:r>
          </w:p>
        </w:tc>
        <w:tc>
          <w:tcPr>
            <w:tcW w:type="dxa" w:w="684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Question</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Remarks</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Q-01</w:t>
            </w:r>
          </w:p>
        </w:tc>
        <w:tc>
          <w:tcPr>
            <w:tcW w:type="dxa" w:w="68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Ceramic Tiles: the size range and section copy were not finalised at the time of writing. Orkay to confirm — this blocks 3.13 and P-01.</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Q-02</w:t>
            </w:r>
          </w:p>
        </w:tc>
        <w:tc>
          <w:tcPr>
            <w:tcW w:type="dxa" w:w="68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build claims "seven manufacturing units". The timeline in Section 4 shows six plant milestones, of which four lines are currently active and contribute to the 60,000 sq m figure. Confirm the unit count we publish and whether it counts lines or facilities, so the two numbers do not contradict each other.</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Q-03</w:t>
            </w:r>
          </w:p>
        </w:tc>
        <w:tc>
          <w:tcPr>
            <w:tcW w:type="dxa" w:w="68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Does the 1996 cement mosaic line still operate? If not, the copy should read as heritage rather than current capability.</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Q-04</w:t>
            </w:r>
          </w:p>
        </w:tc>
        <w:tc>
          <w:tcPr>
            <w:tcW w:type="dxa" w:w="68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Video slot 2 changes weekly. Confirm who uploads, and confirm the CMS approach so the Orkay team can do it without developer involvement.</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Q-05</w:t>
            </w:r>
          </w:p>
        </w:tc>
        <w:tc>
          <w:tcPr>
            <w:tcW w:type="dxa" w:w="68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Are Orkay Solutions (A-03) and Digital Visualizer (A-04) in phase 1 or phase 2? Both need separate scoping and the Visualizer depends on a third-party vendor decision.</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Q-06</w:t>
            </w:r>
          </w:p>
        </w:tc>
        <w:tc>
          <w:tcPr>
            <w:tcW w:type="dxa" w:w="68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Trademark: confirm the application number and filing date for the legal footer line alongside the ™ rollout in G-01.</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Q-07</w:t>
            </w:r>
          </w:p>
        </w:tc>
        <w:tc>
          <w:tcPr>
            <w:tcW w:type="dxa" w:w="68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Downloads (A-06): gated behind a form, or open? This affects lead capture strategy and the privacy policy wording in L-01.</w:t>
            </w:r>
          </w:p>
        </w:tc>
        <w:tc>
          <w:tcPr>
            <w:tcW w:type="dxa" w:w="2200"/>
            <w:tcMar>
              <w:top w:type="dxa" w:w="80"/>
              <w:left w:type="dxa" w:w="110"/>
              <w:bottom w:type="dxa" w:w="80"/>
              <w:right w:type="dxa" w:w="110"/>
            </w:tcMar>
            <w:vAlign w:val="top"/>
          </w:tcPr>
          <w:p>
            <w:pPr>
              <w:spacing w:after="0" w:line="260"/>
            </w:pP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Q-08</w:t>
            </w:r>
          </w:p>
        </w:tc>
        <w:tc>
          <w:tcPr>
            <w:tcW w:type="dxa" w:w="68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Confirm whether policy page drafting (Section 7) sits with Artificia or with Orkay.</w:t>
            </w:r>
          </w:p>
        </w:tc>
        <w:tc>
          <w:tcPr>
            <w:tcW w:type="dxa" w:w="2200"/>
            <w:tcMar>
              <w:top w:type="dxa" w:w="80"/>
              <w:left w:type="dxa" w:w="110"/>
              <w:bottom w:type="dxa" w:w="80"/>
              <w:right w:type="dxa" w:w="110"/>
            </w:tcMar>
            <w:vAlign w:val="top"/>
          </w:tcPr>
          <w:p>
            <w:pPr>
              <w:spacing w:after="0" w:line="260"/>
            </w:pPr>
          </w:p>
        </w:tc>
      </w:tr>
    </w:tbl>
    <w:p>
      <w:pPr>
        <w:spacing w:after="400"/>
      </w:pPr>
    </w:p>
    <w:p>
      <w:pPr>
        <w:pBdr>
          <w:top w:val="single" w:color="DE2025" w:sz="12" w:space="8"/>
        </w:pBdr>
        <w:spacing w:before="300"/>
      </w:pPr>
      <w:r>
        <w:rPr>
          <w:rFonts w:ascii="Calibri" w:cs="Calibri" w:eastAsia="Calibri" w:hAnsi="Calibri"/>
          <w:b/>
          <w:bCs/>
          <w:color w:val="2B2A29"/>
          <w:sz w:val="20"/>
          <w:szCs w:val="20"/>
        </w:rPr>
        <w:t xml:space="preserve">Please acknowledge receipt and revert with an effort estimate against these IDs, together with a revised delivery timeline.</w:t>
      </w:r>
    </w:p>
    <w:p>
      <w:pPr>
        <w:spacing w:after="200"/>
      </w:pPr>
    </w:p>
    <w:p>
      <w:pPr>
        <w:spacing w:after="120" w:before="0" w:line="276"/>
      </w:pPr>
      <w:r>
        <w:rPr>
          <w:rFonts w:ascii="Calibri" w:cs="Calibri" w:eastAsia="Calibri" w:hAnsi="Calibri"/>
          <w:color w:val="6B6B6B"/>
          <w:sz w:val="20"/>
          <w:szCs w:val="20"/>
        </w:rPr>
        <w:t xml:space="preserve">Chetan  ·  Digital Marketing, Export Sales &amp; IT  ·  Orkay Tiles, Morbi, Gujarat, India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120"/>
      <w:jc w:val="right"/>
    </w:pPr>
    <w:r>
      <w:rPr>
        <w:rFonts w:ascii="Calibri" w:cs="Calibri" w:eastAsia="Calibri" w:hAnsi="Calibri"/>
        <w:color w:val="6B6B6B"/>
        <w:sz w:val="15"/>
        <w:szCs w:val="15"/>
      </w:rPr>
      <w:t xml:space="preserve">ORKAY TILES  ·  WEBSITE CHANGE REQUEST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A2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ptulhn1dwsycer-ylm6u" Type="http://schemas.openxmlformats.org/officeDocument/2006/relationships/hyperlink" Target="https://www.efi.com/products/industrial-printing/ceramics/efi-cretaprint-printers/" TargetMode="External"/><Relationship Id="rIdqkwqqxjlbs4vyhbracm-_" Type="http://schemas.openxmlformats.org/officeDocument/2006/relationships/hyperlink" Target="https://sacmi.com/en-US/ceramics/tiles/continua" TargetMode="Externa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Orkay Tiles — Website Change Request (Revision 1)</dc:title>
  <dc:creator>Orkay Tiles</dc:creator>
  <dc:description>Consolidated website change request for Artificia Intellect Pvt Ltd</dc:description>
  <cp:lastModifiedBy>Un-named</cp:lastModifiedBy>
  <cp:revision>1</cp:revision>
  <dcterms:created xsi:type="dcterms:W3CDTF">2026-08-20T12:47:03.292Z</dcterms:created>
  <dcterms:modified xsi:type="dcterms:W3CDTF">2026-08-20T12:47:03.308Z</dcterms:modified>
</cp:coreProperties>
</file>

<file path=docProps/custom.xml><?xml version="1.0" encoding="utf-8"?>
<Properties xmlns="http://schemas.openxmlformats.org/officeDocument/2006/custom-properties" xmlns:vt="http://schemas.openxmlformats.org/officeDocument/2006/docPropsVTypes"/>
</file>