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6"/>
      </w:pPr>
      <w:r>
        <w:t>Social Media Sentiment and Stock Market Trends: A       Sentiment-Driven Market Interpretation</w:t>
      </w:r>
    </w:p>
    <w:p>
      <w:pPr>
        <w:pStyle w:val="251"/>
        <w:rPr>
          <w:rFonts w:eastAsiaTheme="minorEastAsia"/>
        </w:rPr>
      </w:pPr>
      <w:r>
        <w:t>Yanzhong Yao</w:t>
      </w:r>
      <w:r>
        <w:rPr>
          <w:vertAlign w:val="superscript"/>
        </w:rPr>
        <w:t>1</w:t>
      </w:r>
      <w:r>
        <w:rPr>
          <w:rFonts w:hint="eastAsia" w:eastAsiaTheme="minorEastAsia"/>
          <w:vertAlign w:val="superscript"/>
        </w:rPr>
        <w:t>,a</w:t>
      </w:r>
      <w:r>
        <w:t>, Yike Li</w:t>
      </w:r>
      <w:r>
        <w:rPr>
          <w:vertAlign w:val="superscript"/>
        </w:rPr>
        <w:t>2</w:t>
      </w:r>
      <w:r>
        <w:rPr>
          <w:rFonts w:hint="eastAsia" w:eastAsiaTheme="minorEastAsia"/>
          <w:vertAlign w:val="superscript"/>
        </w:rPr>
        <w:t>,b</w:t>
      </w:r>
      <w:r>
        <w:t>, Yuxuan Liu</w:t>
      </w:r>
      <w:r>
        <w:rPr>
          <w:vertAlign w:val="superscript"/>
        </w:rPr>
        <w:t>3</w:t>
      </w:r>
      <w:r>
        <w:rPr>
          <w:rFonts w:hint="eastAsia" w:eastAsiaTheme="minorEastAsia"/>
          <w:vertAlign w:val="superscript"/>
        </w:rPr>
        <w:t>,c</w:t>
      </w:r>
      <w:r>
        <w:rPr>
          <w:rFonts w:hint="eastAsia" w:eastAsiaTheme="minorEastAsia"/>
          <w:vertAlign w:val="superscript"/>
          <w:lang w:val="en-US" w:eastAsia="zh-CN"/>
        </w:rPr>
        <w:t>,*</w:t>
      </w:r>
      <w:r>
        <w:rPr>
          <w:rFonts w:hint="eastAsia" w:eastAsiaTheme="minorEastAsia"/>
          <w:vertAlign w:val="superscript"/>
        </w:rPr>
        <w:t xml:space="preserve"> </w:t>
      </w:r>
      <w:r>
        <w:rPr>
          <w:rFonts w:hint="eastAsia" w:eastAsiaTheme="minorEastAsia"/>
        </w:rPr>
        <w:t>and</w:t>
      </w:r>
      <w:r>
        <w:t xml:space="preserve"> Yu Liu</w:t>
      </w:r>
      <w:r>
        <w:rPr>
          <w:vertAlign w:val="superscript"/>
        </w:rPr>
        <w:t>4</w:t>
      </w:r>
      <w:r>
        <w:rPr>
          <w:rFonts w:hint="eastAsia" w:eastAsiaTheme="minorEastAsia"/>
          <w:vertAlign w:val="superscript"/>
        </w:rPr>
        <w:t>,d</w:t>
      </w:r>
    </w:p>
    <w:p>
      <w:pPr>
        <w:pStyle w:val="259"/>
      </w:pPr>
      <w:r>
        <w:rPr>
          <w:iCs/>
          <w:vertAlign w:val="superscript"/>
        </w:rPr>
        <w:t>1</w:t>
      </w:r>
      <w:r>
        <w:rPr>
          <w:rFonts w:hint="eastAsia" w:eastAsiaTheme="minorEastAsia"/>
        </w:rPr>
        <w:t xml:space="preserve"> </w:t>
      </w:r>
      <w:r>
        <w:t>Letter and Science, University of California Santa Barbara, Santa Barbara, 93106-1110, United State</w:t>
      </w:r>
    </w:p>
    <w:p>
      <w:pPr>
        <w:pStyle w:val="259"/>
        <w:rPr>
          <w:rFonts w:eastAsiaTheme="minorEastAsia"/>
        </w:rPr>
      </w:pPr>
      <w:r>
        <w:rPr>
          <w:iCs/>
          <w:vertAlign w:val="superscript"/>
        </w:rPr>
        <w:t>2</w:t>
      </w:r>
      <w:r>
        <w:rPr>
          <w:szCs w:val="24"/>
        </w:rPr>
        <w:t xml:space="preserve"> Department of Agriculture Economy, Purdue University, West Lafayette, IN 47907, United State</w:t>
      </w:r>
    </w:p>
    <w:p>
      <w:pPr>
        <w:pStyle w:val="259"/>
        <w:rPr>
          <w:rFonts w:eastAsiaTheme="minorEastAsia"/>
          <w:highlight w:val="none"/>
        </w:rPr>
      </w:pPr>
      <w:r>
        <w:rPr>
          <w:rFonts w:hint="eastAsia" w:eastAsiaTheme="minorEastAsia"/>
          <w:vertAlign w:val="superscript"/>
        </w:rPr>
        <w:t>3</w:t>
      </w:r>
      <w:r>
        <w:rPr>
          <w:rFonts w:hint="eastAsia" w:eastAsiaTheme="minorEastAsia"/>
        </w:rPr>
        <w:t xml:space="preserve"> </w:t>
      </w:r>
      <w:r>
        <w:rPr>
          <w:szCs w:val="24"/>
        </w:rPr>
        <w:t xml:space="preserve">Letter and Science, University of California Santa Barbara, Santa Barbara, 93106-1110, United </w:t>
      </w:r>
      <w:r>
        <w:rPr>
          <w:szCs w:val="24"/>
          <w:highlight w:val="none"/>
        </w:rPr>
        <w:t>State</w:t>
      </w:r>
    </w:p>
    <w:p>
      <w:pPr>
        <w:pStyle w:val="259"/>
        <w:rPr>
          <w:rFonts w:eastAsiaTheme="minorEastAsia"/>
          <w:highlight w:val="none"/>
        </w:rPr>
      </w:pPr>
      <w:r>
        <w:rPr>
          <w:rFonts w:hint="eastAsia" w:eastAsiaTheme="minorEastAsia"/>
          <w:highlight w:val="none"/>
          <w:vertAlign w:val="superscript"/>
        </w:rPr>
        <w:t>4</w:t>
      </w:r>
      <w:r>
        <w:rPr>
          <w:szCs w:val="24"/>
          <w:highlight w:val="none"/>
          <w:vertAlign w:val="superscript"/>
        </w:rPr>
        <w:t xml:space="preserve"> </w:t>
      </w:r>
      <w:r>
        <w:rPr>
          <w:szCs w:val="24"/>
          <w:highlight w:val="none"/>
        </w:rPr>
        <w:t>Vancouver School of Economics, University of British Columbia, Vancouver, V6T 1Z1, Canda</w:t>
      </w:r>
    </w:p>
    <w:p>
      <w:pPr>
        <w:pStyle w:val="259"/>
        <w:rPr>
          <w:rFonts w:eastAsiaTheme="minorEastAsia"/>
          <w:highlight w:val="none"/>
        </w:rPr>
      </w:pPr>
      <w:r>
        <w:rPr>
          <w:highlight w:val="none"/>
        </w:rPr>
        <w:t>a. yanzhong@ucsb.edu, b. lyk120@126.com, c. yuxuan_liu@ucsb.edu</w:t>
      </w:r>
      <w:r>
        <w:rPr>
          <w:rFonts w:hint="eastAsia" w:eastAsiaTheme="minorEastAsia"/>
          <w:highlight w:val="none"/>
        </w:rPr>
        <w:t xml:space="preserve">, d. </w:t>
      </w:r>
      <w:r>
        <w:rPr>
          <w:rFonts w:eastAsiaTheme="minorEastAsia"/>
          <w:highlight w:val="none"/>
        </w:rPr>
        <w:t>ly021111@student.ubc.ca</w:t>
      </w:r>
    </w:p>
    <w:p>
      <w:pPr>
        <w:pStyle w:val="259"/>
        <w:rPr>
          <w:highlight w:val="none"/>
        </w:rPr>
      </w:pPr>
      <w:r>
        <w:rPr>
          <w:highlight w:val="none"/>
        </w:rPr>
        <w:t>*corresponding author</w:t>
      </w:r>
    </w:p>
    <w:p>
      <w:pPr>
        <w:pStyle w:val="263"/>
        <w:rPr>
          <w:rFonts w:hint="eastAsia"/>
          <w:b/>
          <w:i/>
        </w:rPr>
      </w:pPr>
      <w:r>
        <w:rPr>
          <w:b/>
          <w:i/>
          <w:color w:val="00B0F0"/>
        </w:rPr>
        <w:t xml:space="preserve">Abstract: </w:t>
      </w:r>
      <w:r>
        <w:t>This article primarily explores the impact of social media sentiment on stock prices. By combining sentiment analysis data with relevant financial indicators, four different Alpha strategies were developed for this investigation. These Alphas include Post Number Alpha, RSI and Sentiment Score Alpha, Sentiment-VIX Alpha, and Sentiment Score Alpha. Each method is based on social media sentiment data and incorporates different angles or indicators to test the relationship between social media sentiment and stock prices. The research results indicate that social media sentiment has constructive value as an important indicator for predicting stock market prices and trends, and thus can serve as a reference for developing effective trading strategies.</w:t>
      </w:r>
    </w:p>
    <w:p>
      <w:pPr>
        <w:pStyle w:val="266"/>
        <w:rPr>
          <w:rFonts w:ascii="宋体" w:hAnsi="宋体" w:eastAsia="宋体" w:cs="宋体"/>
        </w:rPr>
      </w:pPr>
      <w:r>
        <w:rPr>
          <w:b/>
          <w:i/>
          <w:color w:val="00B0F0"/>
        </w:rPr>
        <w:t>Keywords:</w:t>
      </w:r>
      <w:r>
        <w:rPr>
          <w:szCs w:val="24"/>
        </w:rPr>
        <w:t xml:space="preserve"> Social media, stock price prediction, investment strategy, sentiment analysis, market reaction</w:t>
      </w:r>
      <w:r>
        <w:rPr>
          <w:rFonts w:ascii="宋体" w:hAnsi="宋体" w:eastAsia="宋体" w:cs="宋体"/>
          <w:szCs w:val="24"/>
        </w:rPr>
        <w:t>.</w:t>
      </w:r>
    </w:p>
    <w:p>
      <w:pPr>
        <w:pStyle w:val="3"/>
      </w:pPr>
      <w:r>
        <w:t>Introduction</w:t>
      </w:r>
    </w:p>
    <w:p>
      <w:pPr>
        <w:pStyle w:val="6"/>
        <w:rPr>
          <w:rFonts w:eastAsiaTheme="minorEastAsia"/>
        </w:rPr>
      </w:pPr>
      <w:r>
        <w:rPr>
          <w:rFonts w:eastAsiaTheme="minorEastAsia"/>
        </w:rPr>
        <w:t>Idea</w:t>
      </w:r>
    </w:p>
    <w:p>
      <w:pPr>
        <w:pStyle w:val="4"/>
        <w:rPr>
          <w:rFonts w:eastAsiaTheme="minorEastAsia"/>
        </w:rPr>
      </w:pPr>
      <w:r>
        <w:rPr>
          <w:rFonts w:eastAsiaTheme="minorEastAsia"/>
        </w:rPr>
        <w:t>We have developed four distinct strategies, each with its own focus. First, the Post Number Alpha strategy is based on the positive correlation between social media mentions and stock prices. It posits that when the number of posts about a stock increases, it attracts more investors to buy, thereby driving the stock price up in a linear trend. Next, the RSI and Sentiment Score Alpha strategy integrates social media sentiment analysis with the traditional technical indicator RSI, suggesting that market sentiment not only reflects the immediate public reaction to stock prices but also plays a significant role in driving future price fluctuations. The third strategy, Sentiment-VIX Alpha, combines daily sentiment scores with market volatility (VIX) to analyze how comments from social media platforms and influencers guide amateur investors' trades, quantifying the potential impact of social sentiment on future market price movements. Lastly, the Sentiment Score Alpha strategy focuses on the relationship between negative investor sentiment and stock price synchronization, positing that positive sentiment attracts more investors and pushes stock prices higher, while negative sentiment creates selling pressure, leading to lower stock prices. Together, these strategies highlight the critical role of social media sentiment in influencing market dynamics.[1]</w:t>
      </w:r>
    </w:p>
    <w:p>
      <w:pPr>
        <w:pStyle w:val="6"/>
        <w:rPr>
          <w:rFonts w:eastAsiaTheme="minorEastAsia"/>
        </w:rPr>
      </w:pPr>
      <w:r>
        <w:rPr>
          <w:rFonts w:eastAsiaTheme="minorEastAsia"/>
        </w:rPr>
        <w:t>Highlight</w:t>
      </w:r>
    </w:p>
    <w:p>
      <w:pPr>
        <w:pStyle w:val="7"/>
        <w:rPr>
          <w:rFonts w:eastAsiaTheme="minorEastAsia"/>
        </w:rPr>
      </w:pPr>
      <w:r>
        <w:rPr>
          <w:rFonts w:eastAsiaTheme="minorEastAsia"/>
        </w:rPr>
        <w:t>Economic Intuition</w:t>
      </w:r>
    </w:p>
    <w:p>
      <w:pPr>
        <w:pStyle w:val="4"/>
        <w:rPr>
          <w:rFonts w:eastAsiaTheme="minorEastAsia"/>
        </w:rPr>
      </w:pPr>
      <w:r>
        <w:rPr>
          <w:rFonts w:eastAsiaTheme="minorEastAsia"/>
        </w:rPr>
        <w:t>The economic intuition behind each of the four strategies is as follows. First, when a stock is frequently mentioned on social media, its price often rises because more people become interested and decide to buy it. Studies show that when retail investors engage, the rapid spread of new information on platforms like Twitter and Reddit can significantly affect stock price movements. Second, market sentiment, especially as reflected in social media comments, can provide insights into future stock performance. Positive sentiment typically indicates rising investor confidence, pushing prices higher, while negative sentiment signals caution. By combining sentiment scores with RSI, we can capture both emotional and technical market movements more effectively. Third, predictions and recommendations on social media often influence amateur investors, causing short-term fluctuations in stock prices. However, these fluctuations are typically unsustainable due to a lack of fundamental support, with prices eventually reverting to normal through profit-taking or bargain buying. Lastly, social media sentiment can significantly impact stock prices, with positive sentiment drawing in more investors and driving prices up, while negative sentiment may create selling pressure, pushing prices lower.[2]</w:t>
      </w:r>
    </w:p>
    <w:p>
      <w:pPr>
        <w:pStyle w:val="7"/>
        <w:rPr>
          <w:rFonts w:eastAsiaTheme="minorEastAsia"/>
        </w:rPr>
      </w:pPr>
      <w:r>
        <w:rPr>
          <w:rFonts w:eastAsiaTheme="minorEastAsia"/>
        </w:rPr>
        <w:t xml:space="preserve">Signal Generation: </w:t>
      </w:r>
    </w:p>
    <w:p>
      <w:pPr>
        <w:pStyle w:val="4"/>
        <w:rPr>
          <w:rFonts w:eastAsiaTheme="minorEastAsia"/>
        </w:rPr>
      </w:pPr>
      <w:r>
        <w:rPr>
          <w:rFonts w:eastAsiaTheme="minorEastAsia"/>
        </w:rPr>
        <w:t>The signal generation for each strategy is as follows. First, historical and real-time social media posts mentioning specific stocks are gathered from Eastmoney Guba forum, and the difference between the current post count and the post count from one week ago is calculated as the raw alpha. Second, for each stock, the daily sentiment score is calculated using Snownlp, followed by calculating the RSI based on the past 14 days of stock prices, and then multiplying the RSI from seven days ago by the sentiment score. Third, trading signals are generated by analyzing positive and negative mentions of stocks, tracking sentiment changes after influential social media predictions, and using VIX values to predict market volatility. Lastly, sentiment scores are assigned to posts using sentiment analysis tools and machine learning models, with changes in sentiment trends computed over a seven-day period to predict stock movements.</w:t>
      </w:r>
    </w:p>
    <w:p>
      <w:pPr>
        <w:pStyle w:val="7"/>
        <w:rPr>
          <w:rFonts w:eastAsiaTheme="minorEastAsia"/>
        </w:rPr>
      </w:pPr>
      <w:r>
        <w:rPr>
          <w:rFonts w:eastAsiaTheme="minorEastAsia"/>
        </w:rPr>
        <w:t>Portfolio construction</w:t>
      </w:r>
    </w:p>
    <w:p>
      <w:pPr>
        <w:pStyle w:val="4"/>
        <w:rPr>
          <w:rFonts w:eastAsiaTheme="minorEastAsia"/>
        </w:rPr>
      </w:pPr>
      <w:r>
        <w:rPr>
          <w:rFonts w:eastAsiaTheme="minorEastAsia"/>
        </w:rPr>
        <w:t>The portfolio construction for the four strategies is as follows. First, rank the stocks based on the raw alpha from highest to lowest, and normalize the ranks by subtracting the mean rank within each sector to ensure sector neutrality. Second, focus on the top 20% of stocks with the highest alpha values for long positions and the bottom 20% for short positions. Third, rank stocks based on their net sentiment scores, going long on the highest sentiment scores and shorting the lowest, while adjusting sentiment scores by multiplying them by 1/VIX to account for market volatility. Finally, invest in the top and bottom sentiment-rated stocks, ensuring market neutrality by balancing the dollar amounts invested in both long and short positions.</w:t>
      </w:r>
    </w:p>
    <w:p>
      <w:pPr>
        <w:pStyle w:val="5"/>
        <w:rPr>
          <w:rFonts w:eastAsiaTheme="minorEastAsia"/>
        </w:rPr>
      </w:pPr>
    </w:p>
    <w:p>
      <w:pPr>
        <w:pStyle w:val="5"/>
        <w:rPr>
          <w:rFonts w:eastAsiaTheme="minorEastAsia"/>
        </w:rPr>
      </w:pPr>
    </w:p>
    <w:p>
      <w:pPr>
        <w:pStyle w:val="7"/>
        <w:rPr>
          <w:rFonts w:eastAsiaTheme="minorEastAsia"/>
        </w:rPr>
      </w:pPr>
      <w:r>
        <w:rPr>
          <w:rFonts w:eastAsiaTheme="minorEastAsia"/>
        </w:rPr>
        <w:t>Performance estimate</w:t>
      </w:r>
    </w:p>
    <w:p>
      <w:pPr>
        <w:pStyle w:val="272"/>
        <w:rPr>
          <w:rFonts w:eastAsiaTheme="minorEastAsia"/>
        </w:rPr>
      </w:pPr>
      <w:r>
        <w:rPr>
          <w:rFonts w:hint="eastAsia" w:eastAsiaTheme="minorEastAsia"/>
        </w:rPr>
        <w:t>Table 1:  E</w:t>
      </w:r>
      <w:r>
        <w:rPr>
          <w:rFonts w:eastAsiaTheme="minorEastAsia"/>
        </w:rPr>
        <w:t>stimation of Performance</w:t>
      </w:r>
    </w:p>
    <w:tbl>
      <w:tblPr>
        <w:tblStyle w:val="90"/>
        <w:tblW w:w="6892"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3446"/>
        <w:gridCol w:w="3446"/>
      </w:tblGrid>
      <w:tr>
        <w:trPr>
          <w:jc w:val="center"/>
        </w:trPr>
        <w:tc>
          <w:tcPr>
            <w:tcW w:w="3446" w:type="dxa"/>
            <w:shd w:val="clear" w:color="auto" w:fill="auto"/>
            <w:tcMar>
              <w:top w:w="100" w:type="dxa"/>
              <w:left w:w="100" w:type="dxa"/>
              <w:bottom w:w="100" w:type="dxa"/>
              <w:right w:w="100" w:type="dxa"/>
            </w:tcMar>
          </w:tcPr>
          <w:p>
            <w:pPr>
              <w:pStyle w:val="5"/>
              <w:rPr>
                <w:rFonts w:eastAsiaTheme="minorEastAsia"/>
              </w:rPr>
            </w:pPr>
            <w:r>
              <w:rPr>
                <w:rFonts w:eastAsiaTheme="minorEastAsia"/>
              </w:rPr>
              <w:t>Annual Return</w:t>
            </w:r>
          </w:p>
        </w:tc>
        <w:tc>
          <w:tcPr>
            <w:tcW w:w="3446" w:type="dxa"/>
            <w:shd w:val="clear" w:color="auto" w:fill="auto"/>
            <w:tcMar>
              <w:top w:w="100" w:type="dxa"/>
              <w:left w:w="100" w:type="dxa"/>
              <w:bottom w:w="100" w:type="dxa"/>
              <w:right w:w="100" w:type="dxa"/>
            </w:tcMar>
          </w:tcPr>
          <w:p>
            <w:pPr>
              <w:pStyle w:val="5"/>
              <w:rPr>
                <w:rFonts w:eastAsiaTheme="minorEastAsia"/>
              </w:rPr>
            </w:pPr>
            <w:r>
              <w:rPr>
                <w:rFonts w:eastAsiaTheme="minorEastAsia"/>
              </w:rPr>
              <w:t>7%</w:t>
            </w:r>
          </w:p>
        </w:tc>
      </w:tr>
      <w:tr>
        <w:trPr>
          <w:jc w:val="center"/>
        </w:trPr>
        <w:tc>
          <w:tcPr>
            <w:tcW w:w="3446" w:type="dxa"/>
            <w:shd w:val="clear" w:color="auto" w:fill="auto"/>
            <w:tcMar>
              <w:top w:w="100" w:type="dxa"/>
              <w:left w:w="100" w:type="dxa"/>
              <w:bottom w:w="100" w:type="dxa"/>
              <w:right w:w="100" w:type="dxa"/>
            </w:tcMar>
          </w:tcPr>
          <w:p>
            <w:pPr>
              <w:pStyle w:val="5"/>
              <w:rPr>
                <w:rFonts w:eastAsiaTheme="minorEastAsia"/>
              </w:rPr>
            </w:pPr>
            <w:r>
              <w:rPr>
                <w:rFonts w:eastAsiaTheme="minorEastAsia"/>
              </w:rPr>
              <w:t>Information Ratio</w:t>
            </w:r>
          </w:p>
        </w:tc>
        <w:tc>
          <w:tcPr>
            <w:tcW w:w="3446" w:type="dxa"/>
            <w:shd w:val="clear" w:color="auto" w:fill="auto"/>
            <w:tcMar>
              <w:top w:w="100" w:type="dxa"/>
              <w:left w:w="100" w:type="dxa"/>
              <w:bottom w:w="100" w:type="dxa"/>
              <w:right w:w="100" w:type="dxa"/>
            </w:tcMar>
          </w:tcPr>
          <w:p>
            <w:pPr>
              <w:pStyle w:val="5"/>
              <w:rPr>
                <w:rFonts w:eastAsiaTheme="minorEastAsia"/>
              </w:rPr>
            </w:pPr>
            <w:r>
              <w:rPr>
                <w:rFonts w:eastAsiaTheme="minorEastAsia"/>
              </w:rPr>
              <w:t>0.65</w:t>
            </w:r>
          </w:p>
        </w:tc>
      </w:tr>
      <w:tr>
        <w:trPr>
          <w:jc w:val="center"/>
        </w:trPr>
        <w:tc>
          <w:tcPr>
            <w:tcW w:w="3446" w:type="dxa"/>
            <w:shd w:val="clear" w:color="auto" w:fill="auto"/>
            <w:tcMar>
              <w:top w:w="100" w:type="dxa"/>
              <w:left w:w="100" w:type="dxa"/>
              <w:bottom w:w="100" w:type="dxa"/>
              <w:right w:w="100" w:type="dxa"/>
            </w:tcMar>
          </w:tcPr>
          <w:p>
            <w:pPr>
              <w:pStyle w:val="5"/>
              <w:rPr>
                <w:rFonts w:eastAsiaTheme="minorEastAsia"/>
              </w:rPr>
            </w:pPr>
            <w:r>
              <w:rPr>
                <w:rFonts w:eastAsiaTheme="minorEastAsia"/>
              </w:rPr>
              <w:t>Sharpe Ratio</w:t>
            </w:r>
          </w:p>
        </w:tc>
        <w:tc>
          <w:tcPr>
            <w:tcW w:w="3446" w:type="dxa"/>
            <w:shd w:val="clear" w:color="auto" w:fill="auto"/>
            <w:tcMar>
              <w:top w:w="100" w:type="dxa"/>
              <w:left w:w="100" w:type="dxa"/>
              <w:bottom w:w="100" w:type="dxa"/>
              <w:right w:w="100" w:type="dxa"/>
            </w:tcMar>
          </w:tcPr>
          <w:p>
            <w:pPr>
              <w:pStyle w:val="5"/>
              <w:rPr>
                <w:rFonts w:eastAsiaTheme="minorEastAsia"/>
              </w:rPr>
            </w:pPr>
            <w:r>
              <w:rPr>
                <w:rFonts w:eastAsiaTheme="minorEastAsia"/>
              </w:rPr>
              <w:t>0.38</w:t>
            </w:r>
          </w:p>
        </w:tc>
      </w:tr>
    </w:tbl>
    <w:p>
      <w:pPr>
        <w:pStyle w:val="3"/>
        <w:rPr>
          <w:rFonts w:eastAsiaTheme="minorEastAsia"/>
        </w:rPr>
      </w:pPr>
      <w:r>
        <w:rPr>
          <w:rFonts w:eastAsiaTheme="minorEastAsia"/>
        </w:rPr>
        <w:t>Specification</w:t>
      </w:r>
    </w:p>
    <w:p>
      <w:pPr>
        <w:pStyle w:val="6"/>
        <w:rPr>
          <w:rFonts w:eastAsiaTheme="minorEastAsia"/>
        </w:rPr>
      </w:pPr>
      <w:r>
        <w:rPr>
          <w:rFonts w:eastAsiaTheme="minorEastAsia"/>
        </w:rPr>
        <w:t>Economic intuition</w:t>
      </w:r>
    </w:p>
    <w:p>
      <w:pPr>
        <w:pStyle w:val="4"/>
        <w:rPr>
          <w:rFonts w:eastAsiaTheme="minorEastAsia"/>
        </w:rPr>
      </w:pPr>
      <w:r>
        <w:rPr>
          <w:rFonts w:eastAsiaTheme="minorEastAsia"/>
        </w:rPr>
        <w:t>In the current era, social media has become an integral part of people's lives, and social media platforms serve as crucial sources of information. When a stock is frequently mentioned on social media, its visibility increases, attracting more investor attention and buying interest, which in turn drives up the price. This rapid spread of information often influences market perceptions and stock valuations. At the same time, social media platforms capture real-time investor sentiment and opinions. For example, East Money Stock Forum, the largest financial and stock information platform in China, has significant influence among investors. Positive sentiment is reflected in sentiment scores closer to 1, driving demand for a stock, while negative sentiment scores closer to 0 often lead to selling pressure, impacting stock prices. [3] Additionally, predictions and recommendations on social media can significantly affect amateur investors, leading to short-term stock price fluctuations. These investors are often driven by emotions, and when large numbers of them buy a stock based on optimistic social media sentiment, the price can rise rapidly. However, this rise is often unsustainable due to a lack of fundamental support, and prices may eventually fall back as profit-taking occurs. By combining RSI indicators with sentiment analysis, we can better capture both market sentiment and technical shifts. For instance, an RSI above 70 indicates potential overvaluation and calls for caution, while an RSI below 30 signals oversold conditions and possible buying opportunities. [4] This combination of indicators helps in making balanced, data-driven investment decisions .</w:t>
      </w:r>
    </w:p>
    <w:p>
      <w:pPr>
        <w:pStyle w:val="6"/>
        <w:rPr>
          <w:rFonts w:eastAsiaTheme="minorEastAsia"/>
        </w:rPr>
      </w:pPr>
      <w:r>
        <w:rPr>
          <w:rFonts w:eastAsiaTheme="minorEastAsia"/>
        </w:rPr>
        <w:t>Quant Analysis</w:t>
      </w:r>
    </w:p>
    <w:p>
      <w:pPr>
        <w:pStyle w:val="5"/>
        <w:numPr>
          <w:ilvl w:val="0"/>
          <w:numId w:val="18"/>
        </w:numPr>
        <w:jc w:val="left"/>
        <w:rPr>
          <w:rFonts w:eastAsiaTheme="minorEastAsia"/>
        </w:rPr>
      </w:pPr>
      <w:r>
        <w:rPr>
          <w:rFonts w:eastAsiaTheme="minorEastAsia"/>
        </w:rPr>
        <w:t>Annual Return: ann_pnl/(booksize/2)</w:t>
      </w:r>
    </w:p>
    <w:p>
      <w:pPr>
        <w:pStyle w:val="5"/>
        <w:numPr>
          <w:ilvl w:val="0"/>
          <w:numId w:val="18"/>
        </w:numPr>
        <w:jc w:val="left"/>
        <w:rPr>
          <w:rFonts w:eastAsiaTheme="minorEastAsia"/>
        </w:rPr>
      </w:pPr>
      <w:r>
        <w:rPr>
          <w:rFonts w:eastAsiaTheme="minorEastAsia"/>
        </w:rPr>
        <w:t>Information Ratio: (average daily return)/(daily volatility)*sqrt(256)</w:t>
      </w:r>
    </w:p>
    <w:p>
      <w:pPr>
        <w:pStyle w:val="5"/>
        <w:numPr>
          <w:ilvl w:val="0"/>
          <w:numId w:val="18"/>
        </w:numPr>
        <w:jc w:val="left"/>
        <w:rPr>
          <w:rFonts w:eastAsiaTheme="minorEastAsia"/>
        </w:rPr>
      </w:pPr>
      <w:r>
        <w:rPr>
          <w:rFonts w:eastAsiaTheme="minorEastAsia"/>
        </w:rPr>
        <w:t>Sharpe Ratio: (average daily return - risk-free return)/(daily volatility)*sqrt(256)</w:t>
      </w:r>
    </w:p>
    <w:p>
      <w:pPr>
        <w:pStyle w:val="6"/>
        <w:rPr>
          <w:rFonts w:eastAsiaTheme="minorEastAsia"/>
        </w:rPr>
      </w:pPr>
      <w:r>
        <w:rPr>
          <w:rFonts w:eastAsiaTheme="minorEastAsia"/>
        </w:rPr>
        <w:t>Data:</w:t>
      </w:r>
    </w:p>
    <w:p>
      <w:pPr>
        <w:pStyle w:val="4"/>
        <w:rPr>
          <w:rFonts w:eastAsiaTheme="minorEastAsia"/>
        </w:rPr>
      </w:pPr>
      <w:r>
        <w:rPr>
          <w:rFonts w:eastAsiaTheme="minorEastAsia"/>
        </w:rPr>
        <w:t>Universe: CSI 300 (282 stocks consistently remained within the range of the CSI300 during the time period)</w:t>
      </w:r>
    </w:p>
    <w:p>
      <w:pPr>
        <w:pStyle w:val="5"/>
        <w:rPr>
          <w:rFonts w:eastAsiaTheme="minorEastAsia"/>
        </w:rPr>
      </w:pPr>
      <w:r>
        <w:rPr>
          <w:rFonts w:eastAsiaTheme="minorEastAsia"/>
        </w:rPr>
        <w:t>Date Range: 2019/6/3 - 2021/6/30 (in sample)</w:t>
      </w:r>
    </w:p>
    <w:p>
      <w:pPr>
        <w:pStyle w:val="5"/>
        <w:rPr>
          <w:rFonts w:eastAsiaTheme="minorEastAsia"/>
        </w:rPr>
      </w:pPr>
      <w:r>
        <w:rPr>
          <w:rFonts w:eastAsiaTheme="minorEastAsia"/>
        </w:rPr>
        <w:t xml:space="preserve">                     2021/7/1 - 2022/5/31 (out sample)</w:t>
      </w:r>
    </w:p>
    <w:p>
      <w:pPr>
        <w:pStyle w:val="5"/>
        <w:rPr>
          <w:rFonts w:eastAsiaTheme="minorEastAsia"/>
        </w:rPr>
      </w:pPr>
      <w:r>
        <w:rPr>
          <w:rFonts w:eastAsiaTheme="minorEastAsia"/>
        </w:rPr>
        <w:t>Data Sets: User comments from the EastMoney Guba forum； Stock Price from iFind</w:t>
      </w:r>
    </w:p>
    <w:p>
      <w:pPr>
        <w:pStyle w:val="5"/>
        <w:rPr>
          <w:rFonts w:eastAsiaTheme="minorEastAsia"/>
          <w:b/>
        </w:rPr>
      </w:pPr>
      <w:r>
        <w:rPr>
          <w:rFonts w:eastAsiaTheme="minorEastAsia"/>
        </w:rPr>
        <w:t>Database: EastMoney Information Forum; iFind</w:t>
      </w:r>
    </w:p>
    <w:p>
      <w:pPr>
        <w:pStyle w:val="6"/>
        <w:rPr>
          <w:rFonts w:eastAsiaTheme="minorEastAsia"/>
        </w:rPr>
      </w:pPr>
      <w:r>
        <w:rPr>
          <w:rFonts w:eastAsiaTheme="minorEastAsia"/>
        </w:rPr>
        <w:t>Strategy Detail</w:t>
      </w:r>
    </w:p>
    <w:p>
      <w:pPr>
        <w:pStyle w:val="7"/>
        <w:rPr>
          <w:rFonts w:eastAsiaTheme="minorEastAsia"/>
        </w:rPr>
      </w:pPr>
      <w:r>
        <w:rPr>
          <w:rFonts w:eastAsiaTheme="minorEastAsia"/>
        </w:rPr>
        <w:t>Signal Generation</w:t>
      </w:r>
    </w:p>
    <w:p>
      <w:pPr>
        <w:pStyle w:val="4"/>
        <w:rPr>
          <w:rFonts w:eastAsiaTheme="minorEastAsia"/>
        </w:rPr>
      </w:pPr>
      <w:r>
        <w:rPr>
          <w:rFonts w:eastAsiaTheme="minorEastAsia"/>
        </w:rPr>
        <w:t>(1) Number_posts-Number_posts_7 (one week ago)</w:t>
      </w:r>
    </w:p>
    <w:p>
      <w:pPr>
        <w:pStyle w:val="4"/>
        <w:rPr>
          <w:rFonts w:eastAsiaTheme="minorEastAsia"/>
        </w:rPr>
      </w:pPr>
      <w:r>
        <w:rPr>
          <w:rFonts w:eastAsiaTheme="minorEastAsia"/>
        </w:rPr>
        <w:t>(2) RSI_7×Sentiment Score (RSI_7 means RSI from 7 days ago)</w:t>
      </w:r>
    </w:p>
    <w:p>
      <w:pPr>
        <w:pStyle w:val="4"/>
        <w:rPr>
          <w:rFonts w:eastAsiaTheme="minorEastAsia"/>
        </w:rPr>
      </w:pPr>
      <w:r>
        <w:rPr>
          <w:rFonts w:eastAsiaTheme="minorEastAsia"/>
        </w:rPr>
        <w:t>(3) ((Daily Sentiment_Score - Daily Sentiment_Score7)/Daily     Sentiment_Score7)*(1/VIX)</w:t>
      </w:r>
    </w:p>
    <w:p>
      <w:pPr>
        <w:pStyle w:val="4"/>
        <w:rPr>
          <w:rFonts w:eastAsiaTheme="minorEastAsia"/>
        </w:rPr>
      </w:pPr>
      <w:r>
        <w:rPr>
          <w:rFonts w:eastAsiaTheme="minorEastAsia"/>
        </w:rPr>
        <w:t>(4) Sentiment Scoretoday​−Sentiment Scoren 7 days ago​</w:t>
      </w:r>
    </w:p>
    <w:p>
      <w:pPr>
        <w:pStyle w:val="7"/>
        <w:rPr>
          <w:rFonts w:eastAsiaTheme="minorEastAsia"/>
        </w:rPr>
      </w:pPr>
      <w:r>
        <w:rPr>
          <w:rFonts w:eastAsiaTheme="minorEastAsia"/>
        </w:rPr>
        <w:t>Portfolio Construction</w:t>
      </w:r>
    </w:p>
    <w:p>
      <w:pPr>
        <w:pStyle w:val="4"/>
        <w:rPr>
          <w:rFonts w:eastAsiaTheme="minorEastAsia"/>
        </w:rPr>
      </w:pPr>
      <w:r>
        <w:rPr>
          <w:rFonts w:eastAsiaTheme="minorEastAsia"/>
        </w:rPr>
        <w:t xml:space="preserve"> (1) Ranked Alpha = Rank(Raw_Alpha)/Number_Raw_Alpha</w:t>
      </w:r>
    </w:p>
    <w:p>
      <w:pPr>
        <w:pStyle w:val="4"/>
        <w:rPr>
          <w:rFonts w:eastAsiaTheme="minorEastAsia"/>
        </w:rPr>
      </w:pPr>
      <w:r>
        <w:rPr>
          <w:rFonts w:eastAsiaTheme="minorEastAsia"/>
        </w:rPr>
        <w:t xml:space="preserve"> (2)Neutral Alpha = Ranked_Alpha - Average_Ranked_Alpha</w:t>
      </w:r>
    </w:p>
    <w:p>
      <w:pPr>
        <w:pStyle w:val="4"/>
        <w:rPr>
          <w:rFonts w:eastAsiaTheme="minorEastAsia"/>
        </w:rPr>
      </w:pPr>
      <w:r>
        <w:rPr>
          <w:rFonts w:eastAsiaTheme="minorEastAsia"/>
        </w:rPr>
        <w:t xml:space="preserve"> (3)Market Value for Each Stock = Neutral_Alpha * Total_Capital </w:t>
      </w:r>
    </w:p>
    <w:p>
      <w:pPr>
        <w:pStyle w:val="6"/>
        <w:rPr>
          <w:rFonts w:eastAsiaTheme="minorEastAsia"/>
        </w:rPr>
      </w:pPr>
      <w:r>
        <w:rPr>
          <w:rFonts w:eastAsiaTheme="minorEastAsia"/>
        </w:rPr>
        <w:t>Transaction Cost Estimate</w:t>
      </w:r>
    </w:p>
    <w:p>
      <w:pPr>
        <w:pStyle w:val="4"/>
        <w:rPr>
          <w:rFonts w:eastAsiaTheme="minorEastAsia"/>
        </w:rPr>
      </w:pPr>
      <w:r>
        <w:rPr>
          <w:rFonts w:eastAsiaTheme="minorEastAsia"/>
        </w:rPr>
        <w:t>Transaction fee: 0.2% of the transaction amount per share</w:t>
      </w:r>
    </w:p>
    <w:p>
      <w:pPr>
        <w:pStyle w:val="5"/>
        <w:rPr>
          <w:rFonts w:eastAsiaTheme="minorEastAsia"/>
        </w:rPr>
      </w:pPr>
      <w:r>
        <w:rPr>
          <w:rFonts w:eastAsiaTheme="minorEastAsia"/>
        </w:rPr>
        <w:t>Total Transaction Cost = Trade Volume*Transaction fee per share</w:t>
      </w:r>
    </w:p>
    <w:p>
      <w:pPr>
        <w:pStyle w:val="5"/>
        <w:rPr>
          <w:rFonts w:eastAsiaTheme="minorEastAsia"/>
        </w:rPr>
      </w:pPr>
      <w:r>
        <w:rPr>
          <w:rFonts w:eastAsiaTheme="minorEastAsia"/>
        </w:rPr>
        <w:t>Slippage (the difference between the expected price of a trade and the actual price at which the trade is executed.): 0.2%</w:t>
      </w:r>
    </w:p>
    <w:p>
      <w:pPr>
        <w:pStyle w:val="3"/>
        <w:rPr>
          <w:rFonts w:eastAsiaTheme="minorEastAsia"/>
        </w:rPr>
      </w:pPr>
      <w:r>
        <w:rPr>
          <w:rFonts w:eastAsiaTheme="minorEastAsia"/>
        </w:rPr>
        <w:t>Implementation</w:t>
      </w:r>
    </w:p>
    <w:p>
      <w:pPr>
        <w:pStyle w:val="6"/>
        <w:rPr>
          <w:rFonts w:eastAsiaTheme="minorEastAsia"/>
        </w:rPr>
      </w:pPr>
      <w:r>
        <w:rPr>
          <w:rFonts w:eastAsiaTheme="minorEastAsia"/>
        </w:rPr>
        <w:t>Strategy 1</w:t>
      </w:r>
    </w:p>
    <w:p>
      <w:pPr>
        <w:pStyle w:val="428"/>
        <w:rPr>
          <w:rFonts w:eastAsiaTheme="minorEastAsia"/>
        </w:rPr>
      </w:pPr>
      <w:r>
        <w:rPr>
          <w:rFonts w:eastAsiaTheme="minorEastAsia"/>
        </w:rPr>
        <w:drawing>
          <wp:inline distT="114300" distB="114300" distL="114300" distR="114300">
            <wp:extent cx="5534025" cy="32385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4"/>
                    <a:srcRect/>
                    <a:stretch>
                      <a:fillRect/>
                    </a:stretch>
                  </pic:blipFill>
                  <pic:spPr>
                    <a:xfrm>
                      <a:off x="0" y="0"/>
                      <a:ext cx="5534138" cy="3238500"/>
                    </a:xfrm>
                    <a:prstGeom prst="rect">
                      <a:avLst/>
                    </a:prstGeom>
                  </pic:spPr>
                </pic:pic>
              </a:graphicData>
            </a:graphic>
          </wp:inline>
        </w:drawing>
      </w:r>
    </w:p>
    <w:p>
      <w:pPr>
        <w:pStyle w:val="4"/>
        <w:jc w:val="center"/>
        <w:rPr>
          <w:rFonts w:eastAsiaTheme="minorEastAsia"/>
        </w:rPr>
      </w:pPr>
      <w:r>
        <w:rPr>
          <w:rFonts w:eastAsiaTheme="minorEastAsia"/>
        </w:rPr>
        <w:t>Figure 1</w:t>
      </w:r>
      <w:r>
        <w:rPr>
          <w:rFonts w:hint="eastAsia" w:eastAsiaTheme="minorEastAsia"/>
        </w:rPr>
        <w:t>:</w:t>
      </w:r>
      <w:r>
        <w:rPr>
          <w:rFonts w:eastAsiaTheme="minorEastAsia"/>
        </w:rPr>
        <w:t xml:space="preserve"> PnL Graph of Strategy 1                                                     </w:t>
      </w:r>
    </w:p>
    <w:p>
      <w:pPr>
        <w:pStyle w:val="5"/>
        <w:rPr>
          <w:rFonts w:eastAsiaTheme="minorEastAsia"/>
        </w:rPr>
      </w:pPr>
      <w:r>
        <w:rPr>
          <w:rFonts w:eastAsiaTheme="minorEastAsia"/>
        </w:rPr>
        <w:t>Annual Return:  -1.30%</w:t>
      </w:r>
    </w:p>
    <w:p>
      <w:pPr>
        <w:pStyle w:val="5"/>
        <w:rPr>
          <w:rFonts w:eastAsiaTheme="minorEastAsia"/>
        </w:rPr>
      </w:pPr>
      <w:r>
        <w:rPr>
          <w:rFonts w:eastAsiaTheme="minorEastAsia"/>
        </w:rPr>
        <w:t>Information Ratio:  -0.30</w:t>
      </w:r>
    </w:p>
    <w:p>
      <w:pPr>
        <w:pStyle w:val="5"/>
        <w:rPr>
          <w:rFonts w:eastAsiaTheme="minorEastAsia"/>
        </w:rPr>
      </w:pPr>
      <w:r>
        <w:rPr>
          <w:rFonts w:eastAsiaTheme="minorEastAsia"/>
        </w:rPr>
        <w:t>Sharpe Ratio: -0.93</w:t>
      </w:r>
    </w:p>
    <w:p>
      <w:pPr>
        <w:pStyle w:val="5"/>
        <w:rPr>
          <w:rFonts w:eastAsiaTheme="minorEastAsia"/>
        </w:rPr>
      </w:pPr>
      <w:r>
        <w:rPr>
          <w:rFonts w:eastAsiaTheme="minorEastAsia"/>
        </w:rPr>
        <w:t>Figure 1 shows the cumulative profit and loss of the strategy. An annual return of -1.30% means that the alpha made the investment lose 1.3% over a year. The Information Ratio of -0.3 indicates that the alpha is not good at turning risk into profit. A Sharpe Ratio of -0.93 suggests the alpha does not justify the risk taken, doing worse than a safe investment. Overall, the statistics suggest the investment strategy isn't working well and needs to be reviewed to improve performance and manage risks better. [5]</w:t>
      </w:r>
    </w:p>
    <w:p>
      <w:pPr>
        <w:pStyle w:val="6"/>
        <w:rPr>
          <w:rFonts w:eastAsiaTheme="minorEastAsia"/>
        </w:rPr>
      </w:pPr>
      <w:r>
        <w:rPr>
          <w:rFonts w:eastAsiaTheme="minorEastAsia"/>
        </w:rPr>
        <w:t>Strategy 2</w:t>
      </w:r>
    </w:p>
    <w:p>
      <w:pPr>
        <w:pStyle w:val="428"/>
        <w:rPr>
          <w:rFonts w:eastAsiaTheme="minorEastAsia"/>
        </w:rPr>
      </w:pPr>
      <w:r>
        <w:rPr>
          <w:rFonts w:eastAsiaTheme="minorEastAsia"/>
        </w:rPr>
        <w:t xml:space="preserve">           </w:t>
      </w:r>
      <w:r>
        <w:rPr>
          <w:rFonts w:eastAsiaTheme="minorEastAsia"/>
        </w:rPr>
        <w:drawing>
          <wp:inline distT="114300" distB="114300" distL="114300" distR="114300">
            <wp:extent cx="5438775" cy="3397250"/>
            <wp:effectExtent l="0" t="0" r="0" b="0"/>
            <wp:docPr id="1642307165" name="image8.png"/>
            <wp:cNvGraphicFramePr/>
            <a:graphic xmlns:a="http://schemas.openxmlformats.org/drawingml/2006/main">
              <a:graphicData uri="http://schemas.openxmlformats.org/drawingml/2006/picture">
                <pic:pic xmlns:pic="http://schemas.openxmlformats.org/drawingml/2006/picture">
                  <pic:nvPicPr>
                    <pic:cNvPr id="1642307165" name="image8.png"/>
                    <pic:cNvPicPr preferRelativeResize="0"/>
                  </pic:nvPicPr>
                  <pic:blipFill>
                    <a:blip r:embed="rId5"/>
                    <a:srcRect/>
                    <a:stretch>
                      <a:fillRect/>
                    </a:stretch>
                  </pic:blipFill>
                  <pic:spPr>
                    <a:xfrm>
                      <a:off x="0" y="0"/>
                      <a:ext cx="5438775" cy="3397597"/>
                    </a:xfrm>
                    <a:prstGeom prst="rect">
                      <a:avLst/>
                    </a:prstGeom>
                  </pic:spPr>
                </pic:pic>
              </a:graphicData>
            </a:graphic>
          </wp:inline>
        </w:drawing>
      </w:r>
    </w:p>
    <w:p>
      <w:pPr>
        <w:pStyle w:val="4"/>
        <w:jc w:val="center"/>
        <w:rPr>
          <w:rFonts w:eastAsiaTheme="minorEastAsia"/>
        </w:rPr>
      </w:pPr>
      <w:r>
        <w:rPr>
          <w:rFonts w:eastAsiaTheme="minorEastAsia"/>
        </w:rPr>
        <w:t>Figure 2</w:t>
      </w:r>
      <w:r>
        <w:rPr>
          <w:rFonts w:hint="eastAsia" w:eastAsiaTheme="minorEastAsia"/>
        </w:rPr>
        <w:t>:</w:t>
      </w:r>
      <w:r>
        <w:rPr>
          <w:rFonts w:eastAsiaTheme="minorEastAsia"/>
        </w:rPr>
        <w:t xml:space="preserve"> PnL Graph of Strategy 2                                                        </w:t>
      </w:r>
    </w:p>
    <w:p>
      <w:pPr>
        <w:pStyle w:val="5"/>
        <w:rPr>
          <w:rFonts w:eastAsiaTheme="minorEastAsia"/>
        </w:rPr>
      </w:pPr>
      <w:r>
        <w:rPr>
          <w:rFonts w:eastAsiaTheme="minorEastAsia"/>
        </w:rPr>
        <w:t>AR:  15.63%</w:t>
      </w:r>
    </w:p>
    <w:p>
      <w:pPr>
        <w:pStyle w:val="5"/>
        <w:rPr>
          <w:rFonts w:eastAsiaTheme="minorEastAsia"/>
        </w:rPr>
      </w:pPr>
      <w:r>
        <w:rPr>
          <w:rFonts w:eastAsiaTheme="minorEastAsia"/>
        </w:rPr>
        <w:t>IR: 2.94</w:t>
      </w:r>
    </w:p>
    <w:p>
      <w:pPr>
        <w:pStyle w:val="5"/>
        <w:rPr>
          <w:rFonts w:eastAsiaTheme="minorEastAsia"/>
        </w:rPr>
      </w:pPr>
      <w:r>
        <w:rPr>
          <w:rFonts w:eastAsiaTheme="minorEastAsia"/>
        </w:rPr>
        <w:t>Sharpe Ratio: 2.44</w:t>
      </w:r>
    </w:p>
    <w:p>
      <w:pPr>
        <w:pStyle w:val="5"/>
        <w:rPr>
          <w:rFonts w:eastAsiaTheme="minorEastAsia"/>
        </w:rPr>
      </w:pPr>
      <w:r>
        <w:rPr>
          <w:rFonts w:eastAsiaTheme="minorEastAsia"/>
        </w:rPr>
        <w:t>Figure 2 shows the cumulative profit and loss of the strategy. The results appear too ideal, both visually and statistically. A likely reason for this is the potential overlap in the influence of RSI and sentiment scores. When market sentiment is positive, prices tend to rise, and vice versa, causing the impact of sentiment scores to be overshadowed by RSI. Additionally, from a formulaic perspective, RSI is directly multiplied by the sentiment score, with RSI ranging from 0 to 100 and the sentiment score ranging from 0 to 1. This gives RSI too much weight in the alpha calculation, thus failing to reflect the impact of extreme sentiment scores adequately. Although the alpha shows promising returns, our research focuses on constructing an alpha related to social media. The sentiment score functions more as an auxiliary indicator in the above model.</w:t>
      </w:r>
    </w:p>
    <w:p>
      <w:pPr>
        <w:pStyle w:val="6"/>
        <w:rPr>
          <w:rFonts w:eastAsiaTheme="minorEastAsia"/>
        </w:rPr>
      </w:pPr>
      <w:r>
        <w:rPr>
          <w:rFonts w:eastAsiaTheme="minorEastAsia"/>
        </w:rPr>
        <w:t>Strategy 3</w:t>
      </w:r>
    </w:p>
    <w:p>
      <w:pPr>
        <w:pStyle w:val="4"/>
        <w:rPr>
          <w:rFonts w:eastAsiaTheme="minorEastAsia"/>
        </w:rPr>
      </w:pPr>
    </w:p>
    <w:p>
      <w:pPr>
        <w:pStyle w:val="428"/>
        <w:rPr>
          <w:rFonts w:eastAsiaTheme="minorEastAsia"/>
        </w:rPr>
      </w:pPr>
      <w:r>
        <w:rPr>
          <w:rFonts w:eastAsiaTheme="minorEastAsia"/>
        </w:rPr>
        <w:drawing>
          <wp:inline distT="114300" distB="114300" distL="114300" distR="114300">
            <wp:extent cx="5638800" cy="337629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9" name="image2.png"/>
                    <pic:cNvPicPr preferRelativeResize="0"/>
                  </pic:nvPicPr>
                  <pic:blipFill>
                    <a:blip r:embed="rId6"/>
                    <a:srcRect/>
                    <a:stretch>
                      <a:fillRect/>
                    </a:stretch>
                  </pic:blipFill>
                  <pic:spPr>
                    <a:xfrm>
                      <a:off x="0" y="0"/>
                      <a:ext cx="5638800" cy="3376761"/>
                    </a:xfrm>
                    <a:prstGeom prst="rect">
                      <a:avLst/>
                    </a:prstGeom>
                  </pic:spPr>
                </pic:pic>
              </a:graphicData>
            </a:graphic>
          </wp:inline>
        </w:drawing>
      </w:r>
    </w:p>
    <w:p>
      <w:pPr>
        <w:pStyle w:val="4"/>
        <w:jc w:val="center"/>
        <w:rPr>
          <w:rFonts w:eastAsiaTheme="minorEastAsia"/>
        </w:rPr>
      </w:pPr>
      <w:r>
        <w:rPr>
          <w:rFonts w:eastAsiaTheme="minorEastAsia"/>
        </w:rPr>
        <w:t>Figure 3</w:t>
      </w:r>
      <w:r>
        <w:rPr>
          <w:rFonts w:hint="eastAsia" w:eastAsiaTheme="minorEastAsia"/>
        </w:rPr>
        <w:t>:</w:t>
      </w:r>
      <w:r>
        <w:rPr>
          <w:rFonts w:eastAsiaTheme="minorEastAsia"/>
        </w:rPr>
        <w:t xml:space="preserve"> PnL Graph of Strategy 3                                                  </w:t>
      </w:r>
    </w:p>
    <w:p>
      <w:pPr>
        <w:pStyle w:val="5"/>
        <w:rPr>
          <w:rFonts w:eastAsiaTheme="minorEastAsia"/>
        </w:rPr>
      </w:pPr>
      <w:r>
        <w:rPr>
          <w:rFonts w:eastAsiaTheme="minorEastAsia"/>
        </w:rPr>
        <w:t>AR: 61.00%</w:t>
      </w:r>
    </w:p>
    <w:p>
      <w:pPr>
        <w:pStyle w:val="5"/>
        <w:rPr>
          <w:rFonts w:eastAsiaTheme="minorEastAsia"/>
        </w:rPr>
      </w:pPr>
      <w:r>
        <w:rPr>
          <w:rFonts w:eastAsiaTheme="minorEastAsia"/>
        </w:rPr>
        <w:t>IR: 0.70</w:t>
      </w:r>
    </w:p>
    <w:p>
      <w:pPr>
        <w:pStyle w:val="5"/>
        <w:rPr>
          <w:rFonts w:eastAsiaTheme="minorEastAsia"/>
        </w:rPr>
      </w:pPr>
      <w:r>
        <w:rPr>
          <w:rFonts w:eastAsiaTheme="minorEastAsia"/>
        </w:rPr>
        <w:t>Sharpe Ratio: 0.74</w:t>
      </w:r>
    </w:p>
    <w:p>
      <w:pPr>
        <w:pStyle w:val="5"/>
        <w:rPr>
          <w:rFonts w:eastAsiaTheme="minorEastAsia"/>
        </w:rPr>
      </w:pPr>
      <w:r>
        <w:rPr>
          <w:rFonts w:eastAsiaTheme="minorEastAsia"/>
        </w:rPr>
        <w:t>Figure 3 shows the cumulative profit and loss of the strategy. Based on the calculated data, the strategy shows good performance in terms of risk-adjusted returns. Specifically, the high annual return indicates strong investment return capability. The information ratio shows acceptable performance in surpassing benchmark returns. Moreover, the Sharpe ratio indicates the ability to achieve excess returns, which also means significant advantages in risk management. However, the strategy also has some drawbacks. Firstly, the strategy may perform well on historical data but may not maintain the same performance in actual markets, indicating a risk of overfitting. Secondly, the sentiment scores and VIX data may have limitations and extreme values in certain periods, affecting the accuracy of the results. Additionally, while the strategy performs well in specific market environments, its performance under different market conditions is uncertain, especially during periods of low or high market volatility. Therefore, it may be necessary to incorporate more data sources to improve the stability of the strategy.</w:t>
      </w:r>
    </w:p>
    <w:p>
      <w:pPr>
        <w:pStyle w:val="6"/>
        <w:rPr>
          <w:rFonts w:eastAsiaTheme="minorEastAsia"/>
        </w:rPr>
      </w:pPr>
      <w:r>
        <w:rPr>
          <w:rFonts w:eastAsiaTheme="minorEastAsia"/>
        </w:rPr>
        <w:t>Strategy 4</w:t>
      </w:r>
    </w:p>
    <w:p>
      <w:pPr>
        <w:pStyle w:val="5"/>
        <w:rPr>
          <w:rFonts w:eastAsiaTheme="minorEastAsia"/>
        </w:rPr>
      </w:pPr>
    </w:p>
    <w:p>
      <w:pPr>
        <w:pStyle w:val="428"/>
        <w:rPr>
          <w:rFonts w:eastAsiaTheme="minorEastAsia"/>
        </w:rPr>
      </w:pPr>
      <w:r>
        <w:rPr>
          <w:rFonts w:eastAsiaTheme="minorEastAsia"/>
        </w:rPr>
        <w:drawing>
          <wp:inline distT="114300" distB="114300" distL="114300" distR="114300">
            <wp:extent cx="4838700" cy="268668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referRelativeResize="0"/>
                  </pic:nvPicPr>
                  <pic:blipFill>
                    <a:blip r:embed="rId7"/>
                    <a:srcRect/>
                    <a:stretch>
                      <a:fillRect/>
                    </a:stretch>
                  </pic:blipFill>
                  <pic:spPr>
                    <a:xfrm>
                      <a:off x="0" y="0"/>
                      <a:ext cx="4838700" cy="2686685"/>
                    </a:xfrm>
                    <a:prstGeom prst="rect">
                      <a:avLst/>
                    </a:prstGeom>
                  </pic:spPr>
                </pic:pic>
              </a:graphicData>
            </a:graphic>
          </wp:inline>
        </w:drawing>
      </w:r>
    </w:p>
    <w:p>
      <w:pPr>
        <w:pStyle w:val="4"/>
        <w:jc w:val="center"/>
        <w:rPr>
          <w:rFonts w:eastAsiaTheme="minorEastAsia"/>
        </w:rPr>
      </w:pPr>
      <w:r>
        <w:rPr>
          <w:rFonts w:eastAsiaTheme="minorEastAsia"/>
        </w:rPr>
        <w:t>Figure 4</w:t>
      </w:r>
      <w:r>
        <w:rPr>
          <w:rFonts w:hint="eastAsia" w:eastAsiaTheme="minorEastAsia"/>
        </w:rPr>
        <w:t>:</w:t>
      </w:r>
      <w:r>
        <w:rPr>
          <w:rFonts w:eastAsiaTheme="minorEastAsia"/>
        </w:rPr>
        <w:t xml:space="preserve"> PnL Graph of Strategy 4                                                   </w:t>
      </w:r>
    </w:p>
    <w:p>
      <w:pPr>
        <w:pStyle w:val="5"/>
        <w:rPr>
          <w:rFonts w:eastAsiaTheme="minorEastAsia"/>
        </w:rPr>
      </w:pPr>
      <w:r>
        <w:rPr>
          <w:rFonts w:eastAsiaTheme="minorEastAsia"/>
        </w:rPr>
        <w:t>AR:0.3015</w:t>
      </w:r>
    </w:p>
    <w:p>
      <w:pPr>
        <w:pStyle w:val="5"/>
        <w:rPr>
          <w:rFonts w:eastAsiaTheme="minorEastAsia"/>
        </w:rPr>
      </w:pPr>
      <w:r>
        <w:rPr>
          <w:rFonts w:eastAsiaTheme="minorEastAsia"/>
        </w:rPr>
        <w:t>IR :0.3886</w:t>
      </w:r>
    </w:p>
    <w:p>
      <w:pPr>
        <w:pStyle w:val="5"/>
        <w:rPr>
          <w:rFonts w:eastAsiaTheme="minorEastAsia"/>
        </w:rPr>
      </w:pPr>
      <w:r>
        <w:rPr>
          <w:rFonts w:eastAsiaTheme="minorEastAsia"/>
        </w:rPr>
        <w:t>Sharpe ratio: 0.78</w:t>
      </w:r>
    </w:p>
    <w:p>
      <w:pPr>
        <w:pStyle w:val="5"/>
        <w:rPr>
          <w:rFonts w:eastAsiaTheme="minorEastAsia"/>
        </w:rPr>
      </w:pPr>
      <w:r>
        <w:rPr>
          <w:rFonts w:eastAsiaTheme="minorEastAsia"/>
        </w:rPr>
        <w:t xml:space="preserve">Figure 4 shows the cumulative profit and loss of the strategy. </w:t>
      </w:r>
    </w:p>
    <w:p>
      <w:pPr>
        <w:pStyle w:val="3"/>
        <w:rPr>
          <w:rFonts w:eastAsiaTheme="minorEastAsia"/>
        </w:rPr>
      </w:pPr>
      <w:r>
        <w:rPr>
          <w:rFonts w:eastAsiaTheme="minorEastAsia"/>
        </w:rPr>
        <w:t>Refinement</w:t>
      </w:r>
    </w:p>
    <w:p>
      <w:pPr>
        <w:pStyle w:val="6"/>
        <w:rPr>
          <w:rFonts w:eastAsiaTheme="minorEastAsia"/>
        </w:rPr>
      </w:pPr>
      <w:r>
        <w:rPr>
          <w:rFonts w:eastAsiaTheme="minorEastAsia"/>
        </w:rPr>
        <w:t>Strategy 1</w:t>
      </w:r>
    </w:p>
    <w:p>
      <w:pPr>
        <w:pStyle w:val="7"/>
        <w:rPr>
          <w:rFonts w:eastAsiaTheme="minorEastAsia"/>
        </w:rPr>
      </w:pPr>
      <w:r>
        <w:rPr>
          <w:rFonts w:eastAsiaTheme="minorEastAsia"/>
        </w:rPr>
        <w:t>Description</w:t>
      </w:r>
    </w:p>
    <w:p>
      <w:pPr>
        <w:pStyle w:val="4"/>
        <w:rPr>
          <w:rFonts w:eastAsiaTheme="minorEastAsia"/>
        </w:rPr>
      </w:pPr>
      <w:r>
        <w:rPr>
          <w:rFonts w:eastAsiaTheme="minorEastAsia"/>
        </w:rPr>
        <w:t xml:space="preserve">My previous alpha is Number_posts-Number_posts_7, which may not be reasonable because the change of post number does not have a comparative item. Therefore, I bring in the concept of growth rate, which quantifies the change in the frequency of posting over a specified period. A positive growth rate indicates an increase in activity, while a negative growth rate suggests a decline. Additionally, the increase in posts has two sides: the increase of positive and negative posts. [6] Therefore, I add the sensitive score of each post into my alpha. I calculate the growth rate of sentiment score in one week and time with the growth rate of post number to create a new alpha: </w:t>
      </w:r>
    </w:p>
    <w:p>
      <w:pPr>
        <w:pStyle w:val="5"/>
        <w:rPr>
          <w:rFonts w:eastAsiaTheme="minorEastAsia"/>
        </w:rPr>
      </w:pPr>
      <w:r>
        <w:rPr>
          <w:rFonts w:eastAsiaTheme="minorEastAsia"/>
        </w:rPr>
        <w:t xml:space="preserve">Raw Alpha = </w:t>
      </w:r>
    </w:p>
    <w:p>
      <w:pPr>
        <w:pStyle w:val="5"/>
        <w:rPr>
          <w:rFonts w:eastAsiaTheme="minorEastAsia"/>
        </w:rPr>
      </w:pPr>
      <w:r>
        <w:rPr>
          <w:rFonts w:eastAsiaTheme="minorEastAsia"/>
        </w:rPr>
        <w:t>((Number_posts-Number_posts_7)/Number_posts_7)*</w:t>
      </w:r>
    </w:p>
    <w:p>
      <w:pPr>
        <w:pStyle w:val="5"/>
        <w:rPr>
          <w:rFonts w:eastAsiaTheme="minorEastAsia"/>
        </w:rPr>
      </w:pPr>
      <w:r>
        <w:rPr>
          <w:rFonts w:eastAsiaTheme="minorEastAsia"/>
        </w:rPr>
        <w:t>(Sentiment_score-Sentiment_score_7)/Sentiment_score_7)</w:t>
      </w:r>
    </w:p>
    <w:p>
      <w:pPr>
        <w:pStyle w:val="7"/>
        <w:rPr>
          <w:rFonts w:eastAsiaTheme="minorEastAsia"/>
        </w:rPr>
      </w:pPr>
      <w:r>
        <w:rPr>
          <w:rFonts w:eastAsiaTheme="minorEastAsia"/>
        </w:rPr>
        <w:t>Statistics</w:t>
      </w:r>
    </w:p>
    <w:p>
      <w:pPr>
        <w:pStyle w:val="428"/>
        <w:rPr>
          <w:rFonts w:eastAsiaTheme="minorEastAsia"/>
        </w:rPr>
      </w:pPr>
      <w:r>
        <w:rPr>
          <w:rFonts w:eastAsiaTheme="minorEastAsia"/>
        </w:rPr>
        <w:drawing>
          <wp:inline distT="114300" distB="114300" distL="114300" distR="114300">
            <wp:extent cx="5111750" cy="301815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8"/>
                    <a:srcRect/>
                    <a:stretch>
                      <a:fillRect/>
                    </a:stretch>
                  </pic:blipFill>
                  <pic:spPr>
                    <a:xfrm>
                      <a:off x="0" y="0"/>
                      <a:ext cx="5112346" cy="3018234"/>
                    </a:xfrm>
                    <a:prstGeom prst="rect">
                      <a:avLst/>
                    </a:prstGeom>
                  </pic:spPr>
                </pic:pic>
              </a:graphicData>
            </a:graphic>
          </wp:inline>
        </w:drawing>
      </w:r>
    </w:p>
    <w:p>
      <w:pPr>
        <w:pStyle w:val="4"/>
        <w:jc w:val="center"/>
        <w:rPr>
          <w:rFonts w:eastAsiaTheme="minorEastAsia"/>
        </w:rPr>
      </w:pPr>
      <w:r>
        <w:rPr>
          <w:rFonts w:eastAsiaTheme="minorEastAsia"/>
        </w:rPr>
        <w:t>Figure 5</w:t>
      </w:r>
      <w:r>
        <w:rPr>
          <w:rFonts w:hint="eastAsia" w:eastAsiaTheme="minorEastAsia"/>
        </w:rPr>
        <w:t>:</w:t>
      </w:r>
      <w:r>
        <w:rPr>
          <w:rFonts w:eastAsiaTheme="minorEastAsia"/>
        </w:rPr>
        <w:t xml:space="preserve"> PnL Graph of Refined Strategy 1                                                     </w:t>
      </w:r>
    </w:p>
    <w:p>
      <w:pPr>
        <w:pStyle w:val="5"/>
        <w:rPr>
          <w:rFonts w:eastAsiaTheme="minorEastAsia"/>
        </w:rPr>
      </w:pPr>
      <w:r>
        <w:rPr>
          <w:rFonts w:eastAsiaTheme="minorEastAsia"/>
        </w:rPr>
        <w:t>Annual Return: 3.23%</w:t>
      </w:r>
    </w:p>
    <w:p>
      <w:pPr>
        <w:pStyle w:val="5"/>
        <w:rPr>
          <w:rFonts w:eastAsiaTheme="minorEastAsia"/>
        </w:rPr>
      </w:pPr>
      <w:r>
        <w:rPr>
          <w:rFonts w:eastAsiaTheme="minorEastAsia"/>
        </w:rPr>
        <w:t>Information Ratio: 1.21</w:t>
      </w:r>
    </w:p>
    <w:p>
      <w:pPr>
        <w:pStyle w:val="5"/>
        <w:rPr>
          <w:rFonts w:eastAsiaTheme="minorEastAsia"/>
        </w:rPr>
      </w:pPr>
      <w:r>
        <w:rPr>
          <w:rFonts w:eastAsiaTheme="minorEastAsia"/>
        </w:rPr>
        <w:t>Sharpe Ratio: 0.21</w:t>
      </w:r>
    </w:p>
    <w:p>
      <w:pPr>
        <w:pStyle w:val="5"/>
        <w:rPr>
          <w:rFonts w:eastAsiaTheme="minorEastAsia"/>
        </w:rPr>
      </w:pPr>
      <w:r>
        <w:rPr>
          <w:rFonts w:eastAsiaTheme="minorEastAsia"/>
        </w:rPr>
        <w:t>Figure 5 shows the cumulative profit and loss of the strategy for the refined version. An annual return of 3.23% means that the investment gained 3.18% over a year. The Information Ratio of 1.21 indicates that the alpha is good at turning risk into profit, generating 1.21 units of excess return per unit of risk. A Sharpe Ratio of 0.21 suggests the alpha justifies the risk taken, doing better than a safe investment. Overall, the statistics suggest the investment strategy is working effectively, showing solid performance and good risk management.</w:t>
      </w:r>
    </w:p>
    <w:p>
      <w:pPr>
        <w:pStyle w:val="6"/>
        <w:rPr>
          <w:rFonts w:eastAsiaTheme="minorEastAsia"/>
        </w:rPr>
      </w:pPr>
      <w:r>
        <w:rPr>
          <w:rFonts w:eastAsiaTheme="minorEastAsia"/>
        </w:rPr>
        <w:t>Strategy</w:t>
      </w:r>
    </w:p>
    <w:p>
      <w:pPr>
        <w:pStyle w:val="7"/>
        <w:rPr>
          <w:rFonts w:eastAsiaTheme="minorEastAsia"/>
        </w:rPr>
      </w:pPr>
      <w:r>
        <w:rPr>
          <w:rFonts w:eastAsiaTheme="minorEastAsia"/>
        </w:rPr>
        <w:t>Description</w:t>
      </w:r>
    </w:p>
    <w:p>
      <w:pPr>
        <w:pStyle w:val="4"/>
        <w:rPr>
          <w:rFonts w:eastAsiaTheme="minorEastAsia"/>
        </w:rPr>
      </w:pPr>
      <w:r>
        <w:rPr>
          <w:rFonts w:eastAsiaTheme="minorEastAsia"/>
        </w:rPr>
        <w:t>I applied non-linear transformations to the RSI and sentiment scores to enhance the alpha factor, specifically using Alpha=b1*log(RSI_7+1) + b2*(Sentiment Score)^2. In my opinion, Firstly, this approach helps capture RSI’s diminishing marginal effects, which means that changes in RSI have a more substantial impact on stock prices when RSI levels are low and a lesser effect when RSI levels are high. Secondly, Squaring the sentiment score (Sentiment Score)^2 emphasizes the impact of extreme sentiments, both positive and negative. By performing a regression analysis with these transformed variables as predictors and future stock returns as the dependent variable, I determined the coefficients: a constant term of -32.584179, b1 for log(RSI_7+1) as 17.544187, and b2 for (Sentiment Score)^2 as 1.014214.</w:t>
      </w:r>
    </w:p>
    <w:p>
      <w:pPr>
        <w:pStyle w:val="5"/>
        <w:rPr>
          <w:rFonts w:eastAsiaTheme="minorEastAsia"/>
        </w:rPr>
      </w:pPr>
      <w:r>
        <w:rPr>
          <w:rFonts w:eastAsiaTheme="minorEastAsia"/>
        </w:rPr>
        <w:t>Alpha=17.544187*log(RSI_7+1) +1.014214*(Sentiment Score)^2</w:t>
      </w:r>
    </w:p>
    <w:p>
      <w:pPr>
        <w:pStyle w:val="5"/>
        <w:rPr>
          <w:rFonts w:eastAsiaTheme="minorEastAsia"/>
        </w:rPr>
      </w:pPr>
      <w:r>
        <w:rPr>
          <w:rFonts w:eastAsiaTheme="minorEastAsia"/>
        </w:rPr>
        <w:t>(The "+1" is included to prevent the logarithm from being undefined when RSI equals 0.)</w:t>
      </w:r>
    </w:p>
    <w:p>
      <w:pPr>
        <w:pStyle w:val="7"/>
        <w:rPr>
          <w:rFonts w:eastAsiaTheme="minorEastAsia"/>
        </w:rPr>
      </w:pPr>
      <w:r>
        <w:rPr>
          <w:rFonts w:eastAsiaTheme="minorEastAsia"/>
        </w:rPr>
        <w:t>Statistics</w:t>
      </w:r>
    </w:p>
    <w:p>
      <w:pPr>
        <w:pStyle w:val="4"/>
        <w:rPr>
          <w:rFonts w:eastAsiaTheme="minorEastAsia"/>
        </w:rPr>
      </w:pPr>
    </w:p>
    <w:p>
      <w:pPr>
        <w:pStyle w:val="428"/>
        <w:rPr>
          <w:rFonts w:eastAsiaTheme="minorEastAsia"/>
        </w:rPr>
      </w:pPr>
      <w:r>
        <w:rPr>
          <w:rFonts w:eastAsiaTheme="minorEastAsia"/>
        </w:rPr>
        <w:drawing>
          <wp:inline distT="114300" distB="114300" distL="114300" distR="114300">
            <wp:extent cx="5745480" cy="33909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11" name="image7.png"/>
                    <pic:cNvPicPr preferRelativeResize="0"/>
                  </pic:nvPicPr>
                  <pic:blipFill>
                    <a:blip r:embed="rId9"/>
                    <a:srcRect/>
                    <a:stretch>
                      <a:fillRect/>
                    </a:stretch>
                  </pic:blipFill>
                  <pic:spPr>
                    <a:xfrm>
                      <a:off x="0" y="0"/>
                      <a:ext cx="5745600" cy="3390900"/>
                    </a:xfrm>
                    <a:prstGeom prst="rect">
                      <a:avLst/>
                    </a:prstGeom>
                  </pic:spPr>
                </pic:pic>
              </a:graphicData>
            </a:graphic>
          </wp:inline>
        </w:drawing>
      </w:r>
    </w:p>
    <w:p>
      <w:pPr>
        <w:pStyle w:val="4"/>
        <w:jc w:val="center"/>
        <w:rPr>
          <w:rFonts w:eastAsiaTheme="minorEastAsia"/>
        </w:rPr>
      </w:pPr>
      <w:r>
        <w:rPr>
          <w:rFonts w:eastAsiaTheme="minorEastAsia"/>
        </w:rPr>
        <w:t>Figure 6</w:t>
      </w:r>
      <w:r>
        <w:rPr>
          <w:rFonts w:hint="eastAsia" w:eastAsiaTheme="minorEastAsia"/>
        </w:rPr>
        <w:t>:</w:t>
      </w:r>
      <w:r>
        <w:rPr>
          <w:rFonts w:eastAsiaTheme="minorEastAsia"/>
        </w:rPr>
        <w:t xml:space="preserve"> PnL Graph of Refined Strategy 2                                                </w:t>
      </w:r>
    </w:p>
    <w:p>
      <w:pPr>
        <w:pStyle w:val="5"/>
        <w:rPr>
          <w:rFonts w:eastAsiaTheme="minorEastAsia"/>
        </w:rPr>
      </w:pPr>
      <w:r>
        <w:rPr>
          <w:rFonts w:eastAsiaTheme="minorEastAsia"/>
        </w:rPr>
        <w:t>AR:  5.77%</w:t>
      </w:r>
    </w:p>
    <w:p>
      <w:pPr>
        <w:pStyle w:val="5"/>
        <w:rPr>
          <w:rFonts w:eastAsiaTheme="minorEastAsia"/>
        </w:rPr>
      </w:pPr>
      <w:r>
        <w:rPr>
          <w:rFonts w:eastAsiaTheme="minorEastAsia"/>
        </w:rPr>
        <w:t>IR: 0.86</w:t>
      </w:r>
    </w:p>
    <w:p>
      <w:pPr>
        <w:pStyle w:val="5"/>
        <w:rPr>
          <w:rFonts w:eastAsiaTheme="minorEastAsia"/>
        </w:rPr>
      </w:pPr>
      <w:r>
        <w:rPr>
          <w:rFonts w:eastAsiaTheme="minorEastAsia"/>
        </w:rPr>
        <w:t>Sharpe Ratio: 0.47</w:t>
      </w:r>
    </w:p>
    <w:p>
      <w:pPr>
        <w:pStyle w:val="5"/>
        <w:rPr>
          <w:rFonts w:eastAsiaTheme="minorEastAsia"/>
        </w:rPr>
      </w:pPr>
      <w:r>
        <w:rPr>
          <w:rFonts w:eastAsiaTheme="minorEastAsia"/>
        </w:rPr>
        <w:t>Figure 6 shows the cumulative profit and loss of the strategy for the refined version.</w:t>
      </w:r>
    </w:p>
    <w:p>
      <w:pPr>
        <w:pStyle w:val="6"/>
        <w:rPr>
          <w:rFonts w:eastAsiaTheme="minorEastAsia"/>
        </w:rPr>
      </w:pPr>
      <w:r>
        <w:rPr>
          <w:rFonts w:eastAsiaTheme="minorEastAsia"/>
        </w:rPr>
        <w:t>Strategy 3</w:t>
      </w:r>
    </w:p>
    <w:p>
      <w:pPr>
        <w:pStyle w:val="7"/>
        <w:rPr>
          <w:rFonts w:eastAsiaTheme="minorEastAsia"/>
        </w:rPr>
      </w:pPr>
      <w:r>
        <w:rPr>
          <w:rFonts w:eastAsiaTheme="minorEastAsia"/>
        </w:rPr>
        <w:t>Description</w:t>
      </w:r>
    </w:p>
    <w:p>
      <w:pPr>
        <w:pStyle w:val="4"/>
        <w:rPr>
          <w:rFonts w:eastAsiaTheme="minorEastAsia"/>
        </w:rPr>
      </w:pPr>
      <w:r>
        <w:rPr>
          <w:rFonts w:eastAsiaTheme="minorEastAsia"/>
        </w:rPr>
        <w:t>The new Alpha strategy incorporates a 3-day simple moving average (SMA) of sentiment scores to smooth out short-term fluctuations, providing more stable predictions for investment decisions. The original sentiment scores may be influenced by daily market external conditions, leading to significant short-term volatility. By calculating the 3-day SMA, we can capture longer-term market sentiment trends. Additionally, incorporating the VIX index helps reduce the impact of sentiment signals during periods of high market volatility, preventing overinvestment in high-risk periods. Based on this new Alpha strategy, we predict that the results will be more stable and consistent. The annual return is expected to remain high, and risk-adjusted returns are anticipated to improve.</w:t>
      </w:r>
    </w:p>
    <w:p>
      <w:pPr>
        <w:pStyle w:val="5"/>
        <w:rPr>
          <w:rFonts w:eastAsiaTheme="minorEastAsia"/>
        </w:rPr>
      </w:pPr>
      <w:r>
        <w:rPr>
          <w:rFonts w:eastAsiaTheme="minorEastAsia"/>
        </w:rPr>
        <w:t>Refined Alpha: （(SMA(Daily Sentiment Score3)-Daily Sentiment Score7)/Daily Sentiment Score7)*(1/VIX)</w:t>
      </w:r>
    </w:p>
    <w:p>
      <w:pPr>
        <w:pStyle w:val="5"/>
        <w:numPr>
          <w:ilvl w:val="0"/>
          <w:numId w:val="19"/>
        </w:numPr>
        <w:rPr>
          <w:rFonts w:eastAsiaTheme="minorEastAsia"/>
        </w:rPr>
      </w:pPr>
      <w:r>
        <w:rPr>
          <w:rFonts w:eastAsiaTheme="minorEastAsia"/>
        </w:rPr>
        <w:t>SMA=(Daily Sentiment Score+Daily Sentiment Score(one day ago)+Daily Sentiment Score(two day ago))/3</w:t>
      </w:r>
    </w:p>
    <w:p>
      <w:pPr>
        <w:pStyle w:val="5"/>
        <w:numPr>
          <w:ilvl w:val="0"/>
          <w:numId w:val="19"/>
        </w:numPr>
        <w:rPr>
          <w:rFonts w:eastAsiaTheme="minorEastAsia"/>
        </w:rPr>
      </w:pPr>
      <w:r>
        <w:rPr>
          <w:rFonts w:eastAsiaTheme="minorEastAsia"/>
        </w:rPr>
        <w:t>Daily Sentiment_Score7: The sentiment score for the same stock from seven days ago.</w:t>
      </w:r>
    </w:p>
    <w:p>
      <w:pPr>
        <w:pStyle w:val="5"/>
        <w:numPr>
          <w:ilvl w:val="0"/>
          <w:numId w:val="19"/>
        </w:numPr>
        <w:rPr>
          <w:rFonts w:eastAsiaTheme="minorEastAsia"/>
        </w:rPr>
      </w:pPr>
      <w:r>
        <w:rPr>
          <w:rFonts w:eastAsiaTheme="minorEastAsia"/>
        </w:rPr>
        <w:t>VIX: Represents market volatility expectations.</w:t>
      </w:r>
    </w:p>
    <w:p>
      <w:pPr>
        <w:pStyle w:val="5"/>
        <w:numPr>
          <w:ilvl w:val="0"/>
          <w:numId w:val="19"/>
        </w:numPr>
        <w:rPr>
          <w:rFonts w:eastAsiaTheme="minorEastAsia"/>
        </w:rPr>
      </w:pPr>
      <w:r>
        <w:rPr>
          <w:rFonts w:eastAsiaTheme="minorEastAsia"/>
        </w:rPr>
        <w:t>1/VIX: Adjusts for market volatility, reducing Alpha during high volatility periods.</w:t>
      </w:r>
    </w:p>
    <w:p>
      <w:pPr>
        <w:pStyle w:val="7"/>
        <w:rPr>
          <w:rFonts w:eastAsiaTheme="minorEastAsia"/>
        </w:rPr>
      </w:pPr>
      <w:r>
        <w:rPr>
          <w:rFonts w:eastAsiaTheme="minorEastAsia"/>
        </w:rPr>
        <w:t>Statistics:</w:t>
      </w:r>
    </w:p>
    <w:p>
      <w:pPr>
        <w:pStyle w:val="428"/>
        <w:rPr>
          <w:rFonts w:eastAsiaTheme="minorEastAsia"/>
        </w:rPr>
      </w:pPr>
      <w:r>
        <w:rPr>
          <w:rFonts w:eastAsiaTheme="minorEastAsia"/>
        </w:rPr>
        <w:drawing>
          <wp:inline distT="114300" distB="114300" distL="114300" distR="114300">
            <wp:extent cx="5743575" cy="361505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6" name="image4.png"/>
                    <pic:cNvPicPr preferRelativeResize="0"/>
                  </pic:nvPicPr>
                  <pic:blipFill>
                    <a:blip r:embed="rId10"/>
                    <a:srcRect/>
                    <a:stretch>
                      <a:fillRect/>
                    </a:stretch>
                  </pic:blipFill>
                  <pic:spPr>
                    <a:xfrm>
                      <a:off x="0" y="0"/>
                      <a:ext cx="5743575" cy="3615482"/>
                    </a:xfrm>
                    <a:prstGeom prst="rect">
                      <a:avLst/>
                    </a:prstGeom>
                  </pic:spPr>
                </pic:pic>
              </a:graphicData>
            </a:graphic>
          </wp:inline>
        </w:drawing>
      </w:r>
    </w:p>
    <w:p>
      <w:pPr>
        <w:pStyle w:val="4"/>
        <w:jc w:val="center"/>
        <w:rPr>
          <w:rFonts w:eastAsiaTheme="minorEastAsia"/>
        </w:rPr>
      </w:pPr>
      <w:r>
        <w:rPr>
          <w:rFonts w:eastAsiaTheme="minorEastAsia"/>
        </w:rPr>
        <w:t>Figure 7</w:t>
      </w:r>
      <w:r>
        <w:rPr>
          <w:rFonts w:hint="eastAsia" w:eastAsiaTheme="minorEastAsia"/>
        </w:rPr>
        <w:t>:</w:t>
      </w:r>
      <w:r>
        <w:rPr>
          <w:rFonts w:eastAsiaTheme="minorEastAsia"/>
        </w:rPr>
        <w:t xml:space="preserve"> PnL Graph of Refined Strategy 3                                                        </w:t>
      </w:r>
    </w:p>
    <w:p>
      <w:pPr>
        <w:pStyle w:val="5"/>
        <w:rPr>
          <w:rFonts w:eastAsiaTheme="minorEastAsia"/>
        </w:rPr>
      </w:pPr>
      <w:r>
        <w:rPr>
          <w:rFonts w:eastAsiaTheme="minorEastAsia"/>
        </w:rPr>
        <w:t>AR:  21.98%</w:t>
      </w:r>
    </w:p>
    <w:p>
      <w:pPr>
        <w:pStyle w:val="5"/>
        <w:rPr>
          <w:rFonts w:eastAsiaTheme="minorEastAsia"/>
        </w:rPr>
      </w:pPr>
      <w:r>
        <w:rPr>
          <w:rFonts w:eastAsiaTheme="minorEastAsia"/>
        </w:rPr>
        <w:t>IR: 0.79</w:t>
      </w:r>
    </w:p>
    <w:p>
      <w:pPr>
        <w:pStyle w:val="5"/>
        <w:rPr>
          <w:rFonts w:eastAsiaTheme="minorEastAsia"/>
        </w:rPr>
      </w:pPr>
      <w:r>
        <w:rPr>
          <w:rFonts w:eastAsiaTheme="minorEastAsia"/>
        </w:rPr>
        <w:t>Sharpe Ratio: 0.93</w:t>
      </w:r>
    </w:p>
    <w:p>
      <w:pPr>
        <w:pStyle w:val="5"/>
        <w:rPr>
          <w:rFonts w:eastAsiaTheme="minorEastAsia"/>
        </w:rPr>
      </w:pPr>
      <w:r>
        <w:rPr>
          <w:rFonts w:eastAsiaTheme="minorEastAsia"/>
        </w:rPr>
        <w:t>Figure 7 shows the cumulative profit and loss of the strategy for the refined version. Using SMA and smoothed daily sentiment scores to calculate the Alpha strategy, compared to the previous strategy, has the following advantages and disadvantages: Firstly, SMA can smooth out short-term fluctuations and reduce the impact of other market conditions, making market trends more apparent and stable. On the other hand, daily sentiment scores can immediately reflect the latest market changes with higher sensitivity. However, the lag effect of SMA may result in slower responses to market changes, and daily sentiment scores can be influenced by extreme values in single-day data, leading to higher volatility. Overall, this strategy can balance data stability and immediacy to some extent, but it is important to consider its application in actual markets and make continuous optimizations.[7]</w:t>
      </w:r>
    </w:p>
    <w:p>
      <w:pPr>
        <w:pStyle w:val="6"/>
        <w:rPr>
          <w:rFonts w:eastAsiaTheme="minorEastAsia"/>
        </w:rPr>
      </w:pPr>
      <w:r>
        <w:rPr>
          <w:rFonts w:eastAsiaTheme="minorEastAsia"/>
        </w:rPr>
        <w:t>Strategy 4</w:t>
      </w:r>
    </w:p>
    <w:p>
      <w:pPr>
        <w:pStyle w:val="7"/>
        <w:rPr>
          <w:rFonts w:eastAsiaTheme="minorEastAsia"/>
        </w:rPr>
      </w:pPr>
      <w:r>
        <w:rPr>
          <w:rFonts w:eastAsiaTheme="minorEastAsia"/>
        </w:rPr>
        <w:t>Description</w:t>
      </w:r>
    </w:p>
    <w:p>
      <w:pPr>
        <w:pStyle w:val="4"/>
        <w:rPr>
          <w:rFonts w:eastAsiaTheme="minorEastAsia"/>
        </w:rPr>
      </w:pPr>
      <w:r>
        <w:rPr>
          <w:rFonts w:eastAsiaTheme="minorEastAsia"/>
        </w:rPr>
        <w:t xml:space="preserve">My previous Raw Alpha = Sentiment Score Today​−Sentiment Score 7 days ago​. This may not reflect the overall changing patterns. The raw difference may not be normalized, meaning it doesn't consider the variability or average sentiment scores over time. This can lead to misleading conclusions, especially if sentiment scores have high volatility. Applying Normalization to Sentiment Growth Rates I calculate the growth rate of sentiment score in one week. I also introduced the number of posts stats per week to reflect the connection between sentiment and price. </w:t>
      </w:r>
    </w:p>
    <w:p>
      <w:pPr>
        <w:pStyle w:val="7"/>
        <w:rPr>
          <w:rFonts w:eastAsiaTheme="minorEastAsia"/>
        </w:rPr>
      </w:pPr>
      <w:r>
        <w:rPr>
          <w:rFonts w:eastAsiaTheme="minorEastAsia"/>
        </w:rPr>
        <w:t>Statistics</w:t>
      </w:r>
    </w:p>
    <w:p>
      <w:pPr>
        <w:pStyle w:val="428"/>
        <w:rPr>
          <w:rFonts w:eastAsiaTheme="minorEastAsia"/>
        </w:rPr>
      </w:pPr>
      <w:r>
        <w:rPr>
          <w:rFonts w:eastAsiaTheme="minorEastAsia"/>
        </w:rPr>
        <w:drawing>
          <wp:inline distT="114300" distB="114300" distL="114300" distR="114300">
            <wp:extent cx="5745480" cy="26670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13" name="image11.png"/>
                    <pic:cNvPicPr preferRelativeResize="0"/>
                  </pic:nvPicPr>
                  <pic:blipFill>
                    <a:blip r:embed="rId11"/>
                    <a:srcRect/>
                    <a:stretch>
                      <a:fillRect/>
                    </a:stretch>
                  </pic:blipFill>
                  <pic:spPr>
                    <a:xfrm>
                      <a:off x="0" y="0"/>
                      <a:ext cx="5745600" cy="2667000"/>
                    </a:xfrm>
                    <a:prstGeom prst="rect">
                      <a:avLst/>
                    </a:prstGeom>
                  </pic:spPr>
                </pic:pic>
              </a:graphicData>
            </a:graphic>
          </wp:inline>
        </w:drawing>
      </w:r>
    </w:p>
    <w:p>
      <w:pPr>
        <w:pStyle w:val="4"/>
        <w:jc w:val="center"/>
        <w:rPr>
          <w:rFonts w:eastAsiaTheme="minorEastAsia"/>
        </w:rPr>
      </w:pPr>
      <w:r>
        <w:rPr>
          <w:rFonts w:eastAsiaTheme="minorEastAsia"/>
        </w:rPr>
        <w:t>Figure 8</w:t>
      </w:r>
      <w:r>
        <w:rPr>
          <w:rFonts w:hint="eastAsia" w:eastAsiaTheme="minorEastAsia"/>
        </w:rPr>
        <w:t>:</w:t>
      </w:r>
      <w:r>
        <w:rPr>
          <w:rFonts w:eastAsiaTheme="minorEastAsia"/>
        </w:rPr>
        <w:t xml:space="preserve"> PnL Graph of Refined Strategy 4</w:t>
      </w:r>
    </w:p>
    <w:p>
      <w:pPr>
        <w:pStyle w:val="5"/>
        <w:rPr>
          <w:rFonts w:eastAsiaTheme="minorEastAsia"/>
        </w:rPr>
      </w:pPr>
      <w:r>
        <w:rPr>
          <w:rFonts w:eastAsiaTheme="minorEastAsia"/>
        </w:rPr>
        <w:t>AR:2.015%</w:t>
      </w:r>
    </w:p>
    <w:p>
      <w:pPr>
        <w:pStyle w:val="5"/>
        <w:rPr>
          <w:rFonts w:eastAsiaTheme="minorEastAsia"/>
        </w:rPr>
      </w:pPr>
      <w:r>
        <w:rPr>
          <w:rFonts w:eastAsiaTheme="minorEastAsia"/>
        </w:rPr>
        <w:t>IR :0.3886</w:t>
      </w:r>
    </w:p>
    <w:p>
      <w:pPr>
        <w:pStyle w:val="5"/>
        <w:rPr>
          <w:rFonts w:eastAsiaTheme="minorEastAsia"/>
        </w:rPr>
      </w:pPr>
      <w:r>
        <w:rPr>
          <w:rFonts w:eastAsiaTheme="minorEastAsia"/>
        </w:rPr>
        <w:t>Sharpe ratio: 0.178</w:t>
      </w:r>
    </w:p>
    <w:p>
      <w:pPr>
        <w:pStyle w:val="5"/>
        <w:rPr>
          <w:rFonts w:eastAsiaTheme="minorEastAsia"/>
        </w:rPr>
      </w:pPr>
      <w:r>
        <w:rPr>
          <w:rFonts w:eastAsiaTheme="minorEastAsia"/>
        </w:rPr>
        <w:t>Figure 8 shows the cumulative profit and loss of the strategy for the refined version.</w:t>
      </w:r>
    </w:p>
    <w:p>
      <w:pPr>
        <w:pStyle w:val="3"/>
        <w:rPr>
          <w:rFonts w:eastAsiaTheme="minorEastAsia"/>
        </w:rPr>
      </w:pPr>
      <w:r>
        <w:rPr>
          <w:rFonts w:eastAsiaTheme="minorEastAsia"/>
        </w:rPr>
        <w:t>Conclusion</w:t>
      </w:r>
    </w:p>
    <w:p>
      <w:pPr>
        <w:pStyle w:val="6"/>
        <w:rPr>
          <w:rFonts w:eastAsiaTheme="minorEastAsia"/>
        </w:rPr>
      </w:pPr>
      <w:r>
        <w:rPr>
          <w:rFonts w:eastAsiaTheme="minorEastAsia"/>
        </w:rPr>
        <w:t>Individual Part</w:t>
      </w:r>
    </w:p>
    <w:p>
      <w:pPr>
        <w:pStyle w:val="7"/>
        <w:rPr>
          <w:rFonts w:eastAsiaTheme="minorEastAsia"/>
        </w:rPr>
      </w:pPr>
      <w:r>
        <w:rPr>
          <w:rFonts w:eastAsiaTheme="minorEastAsia"/>
        </w:rPr>
        <w:t>Strategy 1</w:t>
      </w:r>
    </w:p>
    <w:p>
      <w:pPr>
        <w:pStyle w:val="8"/>
        <w:rPr>
          <w:rFonts w:eastAsiaTheme="minorEastAsia"/>
        </w:rPr>
      </w:pPr>
      <w:r>
        <w:rPr>
          <w:rFonts w:eastAsiaTheme="minorEastAsia"/>
        </w:rPr>
        <w:t>Final Selection: Refined version</w:t>
      </w:r>
    </w:p>
    <w:p>
      <w:pPr>
        <w:pStyle w:val="5"/>
        <w:rPr>
          <w:rFonts w:eastAsiaTheme="minorEastAsia"/>
        </w:rPr>
      </w:pPr>
      <w:r>
        <w:rPr>
          <w:rFonts w:eastAsiaTheme="minorEastAsia"/>
        </w:rPr>
        <w:t>Alpha = ((Number_posts-Number_posts_7)/Number_posts_7)*</w:t>
      </w:r>
    </w:p>
    <w:p>
      <w:pPr>
        <w:pStyle w:val="5"/>
        <w:rPr>
          <w:rFonts w:eastAsiaTheme="minorEastAsia"/>
        </w:rPr>
      </w:pPr>
      <w:r>
        <w:rPr>
          <w:rFonts w:eastAsiaTheme="minorEastAsia"/>
        </w:rPr>
        <w:t>(Sentiment_score-Sentiment_score_7)/Sentiment_score_7)</w:t>
      </w:r>
    </w:p>
    <w:p>
      <w:pPr>
        <w:pStyle w:val="8"/>
        <w:rPr>
          <w:rFonts w:eastAsiaTheme="minorEastAsia"/>
        </w:rPr>
      </w:pPr>
      <w:r>
        <w:rPr>
          <w:rFonts w:eastAsiaTheme="minorEastAsia"/>
        </w:rPr>
        <w:t>PnL</w:t>
      </w:r>
    </w:p>
    <w:p>
      <w:pPr>
        <w:pStyle w:val="428"/>
        <w:rPr>
          <w:rFonts w:eastAsiaTheme="minorEastAsia"/>
        </w:rPr>
      </w:pPr>
      <w:r>
        <w:rPr>
          <w:rFonts w:eastAsiaTheme="minorEastAsia"/>
        </w:rPr>
        <w:drawing>
          <wp:inline distT="114300" distB="114300" distL="114300" distR="114300">
            <wp:extent cx="4973320" cy="293243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5" name="image9.png"/>
                    <pic:cNvPicPr preferRelativeResize="0"/>
                  </pic:nvPicPr>
                  <pic:blipFill>
                    <a:blip r:embed="rId12"/>
                    <a:srcRect/>
                    <a:stretch>
                      <a:fillRect/>
                    </a:stretch>
                  </pic:blipFill>
                  <pic:spPr>
                    <a:xfrm>
                      <a:off x="0" y="0"/>
                      <a:ext cx="4973632" cy="2932956"/>
                    </a:xfrm>
                    <a:prstGeom prst="rect">
                      <a:avLst/>
                    </a:prstGeom>
                  </pic:spPr>
                </pic:pic>
              </a:graphicData>
            </a:graphic>
          </wp:inline>
        </w:drawing>
      </w:r>
    </w:p>
    <w:p>
      <w:pPr>
        <w:jc w:val="center"/>
        <w:rPr>
          <w:rFonts w:eastAsiaTheme="minorEastAsia"/>
        </w:rPr>
      </w:pPr>
      <w:r>
        <w:rPr>
          <w:rFonts w:eastAsiaTheme="minorEastAsia"/>
        </w:rPr>
        <w:t>Figure 9</w:t>
      </w:r>
      <w:r>
        <w:rPr>
          <w:rFonts w:hint="eastAsia" w:eastAsiaTheme="minorEastAsia"/>
        </w:rPr>
        <w:t>:</w:t>
      </w:r>
      <w:r>
        <w:rPr>
          <w:rFonts w:eastAsiaTheme="minorEastAsia"/>
        </w:rPr>
        <w:t xml:space="preserve">  Final PnL Graph of Strategy 1         </w:t>
      </w:r>
    </w:p>
    <w:p>
      <w:pPr>
        <w:pStyle w:val="5"/>
        <w:rPr>
          <w:rFonts w:eastAsiaTheme="minorEastAsia"/>
        </w:rPr>
      </w:pPr>
      <w:r>
        <w:rPr>
          <w:rFonts w:eastAsiaTheme="minorEastAsia"/>
        </w:rPr>
        <w:t>Annual Return: 3.30%</w:t>
      </w:r>
    </w:p>
    <w:p>
      <w:pPr>
        <w:pStyle w:val="5"/>
        <w:rPr>
          <w:rFonts w:eastAsiaTheme="minorEastAsia"/>
        </w:rPr>
      </w:pPr>
      <w:r>
        <w:rPr>
          <w:rFonts w:eastAsiaTheme="minorEastAsia"/>
        </w:rPr>
        <w:t>Information Ratio: 1.32</w:t>
      </w:r>
    </w:p>
    <w:p>
      <w:pPr>
        <w:pStyle w:val="5"/>
        <w:rPr>
          <w:rFonts w:eastAsiaTheme="minorEastAsia"/>
        </w:rPr>
      </w:pPr>
      <w:r>
        <w:rPr>
          <w:rFonts w:eastAsiaTheme="minorEastAsia"/>
        </w:rPr>
        <w:t>Sharpe Ratio: 0.25</w:t>
      </w:r>
    </w:p>
    <w:p>
      <w:pPr>
        <w:pStyle w:val="5"/>
        <w:rPr>
          <w:rFonts w:eastAsiaTheme="minorEastAsia"/>
        </w:rPr>
      </w:pPr>
      <w:r>
        <w:rPr>
          <w:rFonts w:eastAsiaTheme="minorEastAsia"/>
        </w:rPr>
        <w:t>Figure 9 shows the cumulative profit and loss of the strategy for the final selected version. For the out of sample analysis, an annual return of 3.30% means that the investment gained 3.30% over a year. The Information Ratio of 1.32 indicates that the alpha is good at turning risk into profit, generating 1.32 units of excess return per unit of risk. A Sharpe Ratio of 0.25 suggests the alpha justifies the risk taken, doing better than a safe investment. Overall, the statistics suggest the investment strategy is working effectively, showing solid performance and good risk management.</w:t>
      </w:r>
    </w:p>
    <w:p>
      <w:pPr>
        <w:pStyle w:val="8"/>
        <w:rPr>
          <w:rFonts w:eastAsiaTheme="minorEastAsia"/>
        </w:rPr>
      </w:pPr>
      <w:r>
        <w:rPr>
          <w:rFonts w:eastAsiaTheme="minorEastAsia"/>
        </w:rPr>
        <w:t>Trading Recommendation</w:t>
      </w:r>
    </w:p>
    <w:p>
      <w:pPr>
        <w:pStyle w:val="4"/>
        <w:rPr>
          <w:rFonts w:eastAsiaTheme="minorEastAsia"/>
        </w:rPr>
      </w:pPr>
      <w:r>
        <w:rPr>
          <w:rFonts w:eastAsiaTheme="minorEastAsia"/>
        </w:rPr>
        <w:t>Based on the PnL graph and the statistics, I recommend applying this alpha because the trading strategy has a modest annual return (3.30%) and high information ratio (1.32), which shows the strategy’s feasibility. In addition, the Sharpe Ratio of 0.25 shows the ability of the alpha to behave well under risk. This strategy combines the growth rate of post number and sentiment score of the posts to provide a comprehensive view of the relationship between changes in posts and the market float, which imply a reasonable economic intuition.</w:t>
      </w:r>
    </w:p>
    <w:p>
      <w:pPr>
        <w:pStyle w:val="7"/>
        <w:rPr>
          <w:rFonts w:eastAsiaTheme="minorEastAsia"/>
        </w:rPr>
      </w:pPr>
      <w:r>
        <w:rPr>
          <w:rFonts w:eastAsiaTheme="minorEastAsia"/>
        </w:rPr>
        <w:t xml:space="preserve">           Strategy 2</w:t>
      </w:r>
    </w:p>
    <w:p>
      <w:pPr>
        <w:pStyle w:val="8"/>
        <w:rPr>
          <w:rFonts w:eastAsiaTheme="minorEastAsia"/>
        </w:rPr>
      </w:pPr>
      <w:r>
        <w:rPr>
          <w:rFonts w:eastAsiaTheme="minorEastAsia"/>
        </w:rPr>
        <w:t>Final Selection: Refined version</w:t>
      </w:r>
    </w:p>
    <w:p>
      <w:pPr>
        <w:pStyle w:val="5"/>
        <w:rPr>
          <w:rFonts w:eastAsiaTheme="minorEastAsia"/>
        </w:rPr>
      </w:pPr>
      <w:r>
        <w:rPr>
          <w:rFonts w:eastAsiaTheme="minorEastAsia"/>
        </w:rPr>
        <w:t>Alpha=17.544187*log(RSI_7+1) +1.014214*(Sentiment Score)^2</w:t>
      </w:r>
    </w:p>
    <w:p>
      <w:pPr>
        <w:pStyle w:val="8"/>
        <w:rPr>
          <w:rFonts w:eastAsiaTheme="minorEastAsia"/>
        </w:rPr>
      </w:pPr>
      <w:r>
        <w:rPr>
          <w:rFonts w:eastAsiaTheme="minorEastAsia"/>
        </w:rPr>
        <w:t>PnL</w:t>
      </w:r>
    </w:p>
    <w:p>
      <w:pPr>
        <w:pStyle w:val="428"/>
        <w:rPr>
          <w:rFonts w:eastAsiaTheme="minorEastAsia"/>
        </w:rPr>
      </w:pPr>
      <w:r>
        <w:rPr>
          <w:rFonts w:eastAsiaTheme="minorEastAsia"/>
        </w:rPr>
        <w:drawing>
          <wp:inline distT="114300" distB="114300" distL="114300" distR="114300">
            <wp:extent cx="5286375" cy="312102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referRelativeResize="0"/>
                  </pic:nvPicPr>
                  <pic:blipFill>
                    <a:blip r:embed="rId9"/>
                    <a:srcRect/>
                    <a:stretch>
                      <a:fillRect/>
                    </a:stretch>
                  </pic:blipFill>
                  <pic:spPr>
                    <a:xfrm>
                      <a:off x="0" y="0"/>
                      <a:ext cx="5286488" cy="3121044"/>
                    </a:xfrm>
                    <a:prstGeom prst="rect">
                      <a:avLst/>
                    </a:prstGeom>
                  </pic:spPr>
                </pic:pic>
              </a:graphicData>
            </a:graphic>
          </wp:inline>
        </w:drawing>
      </w:r>
    </w:p>
    <w:p>
      <w:pPr>
        <w:jc w:val="center"/>
        <w:rPr>
          <w:rFonts w:eastAsiaTheme="minorEastAsia"/>
        </w:rPr>
      </w:pPr>
      <w:r>
        <w:rPr>
          <w:rFonts w:eastAsiaTheme="minorEastAsia"/>
        </w:rPr>
        <w:t>Figure 10</w:t>
      </w:r>
      <w:r>
        <w:rPr>
          <w:rFonts w:hint="eastAsia" w:eastAsiaTheme="minorEastAsia"/>
        </w:rPr>
        <w:t>:</w:t>
      </w:r>
      <w:r>
        <w:rPr>
          <w:rFonts w:eastAsiaTheme="minorEastAsia"/>
        </w:rPr>
        <w:t xml:space="preserve">  Final PnL Graph of Strategy 2  </w:t>
      </w:r>
    </w:p>
    <w:p>
      <w:pPr>
        <w:pStyle w:val="5"/>
        <w:rPr>
          <w:rFonts w:eastAsiaTheme="minorEastAsia"/>
        </w:rPr>
      </w:pPr>
      <w:r>
        <w:rPr>
          <w:rFonts w:eastAsiaTheme="minorEastAsia"/>
        </w:rPr>
        <w:t xml:space="preserve">      AR:  5.77%</w:t>
      </w:r>
    </w:p>
    <w:p>
      <w:pPr>
        <w:pStyle w:val="5"/>
        <w:rPr>
          <w:rFonts w:eastAsiaTheme="minorEastAsia"/>
        </w:rPr>
      </w:pPr>
      <w:r>
        <w:rPr>
          <w:rFonts w:eastAsiaTheme="minorEastAsia"/>
        </w:rPr>
        <w:t xml:space="preserve">      IR: 0.86</w:t>
      </w:r>
    </w:p>
    <w:p>
      <w:pPr>
        <w:pStyle w:val="5"/>
        <w:rPr>
          <w:rFonts w:eastAsiaTheme="minorEastAsia"/>
        </w:rPr>
      </w:pPr>
      <w:r>
        <w:rPr>
          <w:rFonts w:eastAsiaTheme="minorEastAsia"/>
        </w:rPr>
        <w:t xml:space="preserve">      Sharpe Ratio: 0.47</w:t>
      </w:r>
    </w:p>
    <w:p>
      <w:pPr>
        <w:pStyle w:val="4"/>
        <w:rPr>
          <w:rFonts w:eastAsiaTheme="minorEastAsia"/>
        </w:rPr>
      </w:pPr>
      <w:r>
        <w:rPr>
          <w:rFonts w:eastAsiaTheme="minorEastAsia"/>
        </w:rPr>
        <w:t xml:space="preserve">                  Figure 10 shows the cumulative profit and loss of the strategy for the fina</w:t>
      </w:r>
      <w:r>
        <w:rPr>
          <w:rFonts w:hint="eastAsia" w:eastAsiaTheme="minorEastAsia"/>
        </w:rPr>
        <w:t xml:space="preserve">l </w:t>
      </w:r>
      <w:r>
        <w:rPr>
          <w:rFonts w:eastAsiaTheme="minorEastAsia"/>
        </w:rPr>
        <w:t>selected version.</w:t>
      </w:r>
    </w:p>
    <w:p>
      <w:pPr>
        <w:pStyle w:val="8"/>
        <w:rPr>
          <w:rFonts w:eastAsiaTheme="minorEastAsia"/>
        </w:rPr>
      </w:pPr>
      <w:r>
        <w:rPr>
          <w:rFonts w:eastAsiaTheme="minorEastAsia"/>
        </w:rPr>
        <w:t>Trading Recommendation</w:t>
      </w:r>
    </w:p>
    <w:p>
      <w:pPr>
        <w:pStyle w:val="4"/>
        <w:rPr>
          <w:rFonts w:eastAsiaTheme="minorEastAsia"/>
        </w:rPr>
      </w:pPr>
      <w:r>
        <w:rPr>
          <w:rFonts w:eastAsiaTheme="minorEastAsia"/>
        </w:rPr>
        <w:t>Based on the refined alpha formula, I do recommend using this alpha to focus on stocks with high alpha values for long positions and low alpha values for short positions. This approach's advantage is that it leverages market sentiment and technical analysis, providing a comprehensive view of market dynamics. The inclusion of sentiment scores captures investor moods and opinions, while the logarithmic transformation of RSI accounts for momentum with diminishing effects. However, traders should be mindful of the lagging nature of these indicators and potential biases in sentiment data.</w:t>
      </w:r>
    </w:p>
    <w:p>
      <w:pPr>
        <w:pStyle w:val="7"/>
        <w:rPr>
          <w:rFonts w:eastAsiaTheme="minorEastAsia"/>
        </w:rPr>
      </w:pPr>
      <w:r>
        <w:rPr>
          <w:rFonts w:eastAsiaTheme="minorEastAsia"/>
        </w:rPr>
        <w:t>Strategy 3:</w:t>
      </w:r>
    </w:p>
    <w:p>
      <w:pPr>
        <w:pStyle w:val="8"/>
        <w:rPr>
          <w:rFonts w:eastAsiaTheme="minorEastAsia"/>
        </w:rPr>
      </w:pPr>
      <w:r>
        <w:rPr>
          <w:rFonts w:eastAsiaTheme="minorEastAsia"/>
        </w:rPr>
        <w:t>Final selection</w:t>
      </w:r>
    </w:p>
    <w:p>
      <w:pPr>
        <w:pStyle w:val="4"/>
        <w:rPr>
          <w:rFonts w:eastAsiaTheme="minorEastAsia"/>
        </w:rPr>
      </w:pPr>
      <w:r>
        <w:rPr>
          <w:rFonts w:hint="eastAsia" w:eastAsiaTheme="minorEastAsia"/>
        </w:rPr>
        <w:t>(</w:t>
      </w:r>
      <w:r>
        <w:rPr>
          <w:rFonts w:eastAsiaTheme="minorEastAsia"/>
        </w:rPr>
        <w:t>(SMA (Daily Sentiment Score3)-Daily Sentiment Score7)/Daily Sentiment Score7)*(1/VIX)</w:t>
      </w:r>
    </w:p>
    <w:p>
      <w:pPr>
        <w:pStyle w:val="8"/>
        <w:rPr>
          <w:rFonts w:eastAsiaTheme="minorEastAsia"/>
        </w:rPr>
      </w:pPr>
      <w:r>
        <w:rPr>
          <w:rFonts w:eastAsiaTheme="minorEastAsia"/>
        </w:rPr>
        <w:t>PnL</w:t>
      </w:r>
    </w:p>
    <w:p>
      <w:pPr>
        <w:pStyle w:val="428"/>
        <w:rPr>
          <w:rFonts w:eastAsiaTheme="minorEastAsia"/>
        </w:rPr>
      </w:pPr>
      <w:r>
        <w:rPr>
          <w:rFonts w:eastAsiaTheme="minorEastAsia"/>
        </w:rPr>
        <w:drawing>
          <wp:inline distT="114300" distB="114300" distL="114300" distR="114300">
            <wp:extent cx="5745480" cy="32639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10"/>
                    <a:srcRect/>
                    <a:stretch>
                      <a:fillRect/>
                    </a:stretch>
                  </pic:blipFill>
                  <pic:spPr>
                    <a:xfrm>
                      <a:off x="0" y="0"/>
                      <a:ext cx="5745600" cy="3263900"/>
                    </a:xfrm>
                    <a:prstGeom prst="rect">
                      <a:avLst/>
                    </a:prstGeom>
                  </pic:spPr>
                </pic:pic>
              </a:graphicData>
            </a:graphic>
          </wp:inline>
        </w:drawing>
      </w:r>
    </w:p>
    <w:p>
      <w:pPr>
        <w:jc w:val="center"/>
        <w:rPr>
          <w:rFonts w:eastAsiaTheme="minorEastAsia"/>
        </w:rPr>
      </w:pPr>
      <w:r>
        <w:rPr>
          <w:rFonts w:eastAsiaTheme="minorEastAsia"/>
        </w:rPr>
        <w:t>Figure 11</w:t>
      </w:r>
      <w:r>
        <w:rPr>
          <w:rFonts w:hint="eastAsia" w:eastAsiaTheme="minorEastAsia"/>
        </w:rPr>
        <w:t>:</w:t>
      </w:r>
      <w:r>
        <w:rPr>
          <w:rFonts w:eastAsiaTheme="minorEastAsia"/>
        </w:rPr>
        <w:t xml:space="preserve">  Final PnL Graph of Strategy 3  </w:t>
      </w:r>
    </w:p>
    <w:p>
      <w:pPr>
        <w:pStyle w:val="5"/>
        <w:rPr>
          <w:rFonts w:eastAsiaTheme="minorEastAsia"/>
        </w:rPr>
      </w:pPr>
      <w:r>
        <w:rPr>
          <w:rFonts w:eastAsiaTheme="minorEastAsia"/>
        </w:rPr>
        <w:t>AR:  21.98%</w:t>
      </w:r>
    </w:p>
    <w:p>
      <w:pPr>
        <w:pStyle w:val="5"/>
        <w:rPr>
          <w:rFonts w:eastAsiaTheme="minorEastAsia"/>
        </w:rPr>
      </w:pPr>
      <w:r>
        <w:rPr>
          <w:rFonts w:eastAsiaTheme="minorEastAsia"/>
        </w:rPr>
        <w:t>IR: 0.79</w:t>
      </w:r>
    </w:p>
    <w:p>
      <w:pPr>
        <w:pStyle w:val="5"/>
        <w:rPr>
          <w:rFonts w:eastAsiaTheme="minorEastAsia"/>
        </w:rPr>
      </w:pPr>
      <w:r>
        <w:rPr>
          <w:rFonts w:eastAsiaTheme="minorEastAsia"/>
        </w:rPr>
        <w:t>Sharpe Ratio: 0.93</w:t>
      </w:r>
    </w:p>
    <w:p>
      <w:pPr>
        <w:pStyle w:val="4"/>
        <w:rPr>
          <w:rFonts w:eastAsiaTheme="minorEastAsia"/>
        </w:rPr>
      </w:pPr>
      <w:r>
        <w:rPr>
          <w:rFonts w:eastAsiaTheme="minorEastAsia"/>
        </w:rPr>
        <w:t xml:space="preserve">            Figure 11 shows the cumulative profit and loss of the strategy for the final selected</w:t>
      </w:r>
      <w:r>
        <w:rPr>
          <w:rFonts w:hint="eastAsia" w:eastAsiaTheme="minorEastAsia"/>
        </w:rPr>
        <w:t xml:space="preserve"> </w:t>
      </w:r>
      <w:r>
        <w:rPr>
          <w:rFonts w:eastAsiaTheme="minorEastAsia"/>
        </w:rPr>
        <w:t>version.</w:t>
      </w:r>
    </w:p>
    <w:p>
      <w:pPr>
        <w:pStyle w:val="8"/>
        <w:rPr>
          <w:rFonts w:eastAsiaTheme="minorEastAsia"/>
        </w:rPr>
      </w:pPr>
      <w:r>
        <w:rPr>
          <w:rFonts w:eastAsiaTheme="minorEastAsia"/>
        </w:rPr>
        <w:t>Trading Recommendation</w:t>
      </w:r>
    </w:p>
    <w:p>
      <w:pPr>
        <w:pStyle w:val="4"/>
        <w:rPr>
          <w:rFonts w:eastAsiaTheme="minorEastAsia"/>
        </w:rPr>
      </w:pPr>
      <w:r>
        <w:rPr>
          <w:rFonts w:eastAsiaTheme="minorEastAsia"/>
        </w:rPr>
        <w:t>The new Alpha strategy smooths daily sentiment scores using SMA. This not only addresses the issue of balancing data in the original strategy but also enhances its timeliness. Such improvements allow the new strategy to more accurately capture market sentiment changes, thereby helping to increase investment returns and improve risk management. Therefore, I recommend adopting the new Alpha strategy and continuously optimizing it in practical applications to ensure its effectiveness and stability under various market conditions.[8]</w:t>
      </w:r>
    </w:p>
    <w:p>
      <w:pPr>
        <w:pStyle w:val="7"/>
        <w:rPr>
          <w:rFonts w:eastAsiaTheme="minorEastAsia"/>
        </w:rPr>
      </w:pPr>
      <w:r>
        <w:rPr>
          <w:rFonts w:eastAsiaTheme="minorEastAsia"/>
        </w:rPr>
        <w:t>Strategy 4</w:t>
      </w:r>
    </w:p>
    <w:p>
      <w:pPr>
        <w:pStyle w:val="8"/>
        <w:rPr>
          <w:rFonts w:eastAsiaTheme="minorEastAsia"/>
        </w:rPr>
      </w:pPr>
      <w:r>
        <w:rPr>
          <w:rFonts w:eastAsiaTheme="minorEastAsia"/>
        </w:rPr>
        <w:t>Final selection</w:t>
      </w:r>
    </w:p>
    <w:p>
      <w:pPr>
        <w:pStyle w:val="4"/>
        <w:rPr>
          <w:rFonts w:eastAsiaTheme="minorEastAsia"/>
        </w:rPr>
      </w:pPr>
      <w:r>
        <w:rPr>
          <w:rFonts w:eastAsiaTheme="minorEastAsia"/>
        </w:rPr>
        <w:t>Alpha = (Sentiment Scoretoday​−Sentiment Scoren 7 days ago​)* (Sentiment Growth Rates per week)</w:t>
      </w:r>
    </w:p>
    <w:p>
      <w:pPr>
        <w:pStyle w:val="8"/>
        <w:rPr>
          <w:rFonts w:eastAsiaTheme="minorEastAsia"/>
        </w:rPr>
      </w:pPr>
      <w:r>
        <w:rPr>
          <w:rFonts w:eastAsiaTheme="minorEastAsia"/>
        </w:rPr>
        <w:t>PnL</w:t>
      </w:r>
    </w:p>
    <w:p>
      <w:pPr>
        <w:pStyle w:val="428"/>
        <w:rPr>
          <w:rFonts w:eastAsiaTheme="minorEastAsia"/>
        </w:rPr>
      </w:pPr>
      <w:r>
        <w:rPr>
          <w:rFonts w:eastAsiaTheme="minorEastAsia"/>
        </w:rPr>
        <w:drawing>
          <wp:inline distT="114300" distB="114300" distL="114300" distR="114300">
            <wp:extent cx="5745480" cy="26162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8" name="image12.png"/>
                    <pic:cNvPicPr preferRelativeResize="0"/>
                  </pic:nvPicPr>
                  <pic:blipFill>
                    <a:blip r:embed="rId13"/>
                    <a:srcRect/>
                    <a:stretch>
                      <a:fillRect/>
                    </a:stretch>
                  </pic:blipFill>
                  <pic:spPr>
                    <a:xfrm>
                      <a:off x="0" y="0"/>
                      <a:ext cx="5745600" cy="2616200"/>
                    </a:xfrm>
                    <a:prstGeom prst="rect">
                      <a:avLst/>
                    </a:prstGeom>
                  </pic:spPr>
                </pic:pic>
              </a:graphicData>
            </a:graphic>
          </wp:inline>
        </w:drawing>
      </w:r>
    </w:p>
    <w:p>
      <w:pPr>
        <w:jc w:val="center"/>
        <w:rPr>
          <w:rFonts w:eastAsiaTheme="minorEastAsia"/>
        </w:rPr>
      </w:pPr>
      <w:r>
        <w:rPr>
          <w:rFonts w:eastAsiaTheme="minorEastAsia"/>
        </w:rPr>
        <w:t>Figure 12</w:t>
      </w:r>
      <w:r>
        <w:rPr>
          <w:rFonts w:hint="eastAsia" w:eastAsiaTheme="minorEastAsia"/>
        </w:rPr>
        <w:t>:</w:t>
      </w:r>
      <w:r>
        <w:rPr>
          <w:rFonts w:eastAsiaTheme="minorEastAsia"/>
        </w:rPr>
        <w:t xml:space="preserve">  Final PnL Graph of Strategy 4</w:t>
      </w:r>
    </w:p>
    <w:p>
      <w:pPr>
        <w:pStyle w:val="5"/>
        <w:rPr>
          <w:rFonts w:eastAsiaTheme="minorEastAsia"/>
        </w:rPr>
      </w:pPr>
      <w:r>
        <w:rPr>
          <w:rFonts w:eastAsiaTheme="minorEastAsia"/>
        </w:rPr>
        <w:t>Figure 12 shows the cumulative profit and loss of the strategy for the final selected version.</w:t>
      </w:r>
    </w:p>
    <w:p>
      <w:pPr>
        <w:pStyle w:val="8"/>
        <w:rPr>
          <w:rFonts w:eastAsiaTheme="minorEastAsia"/>
        </w:rPr>
      </w:pPr>
      <w:r>
        <w:rPr>
          <w:rFonts w:eastAsiaTheme="minorEastAsia"/>
        </w:rPr>
        <w:t>Trading Recommendation</w:t>
      </w:r>
    </w:p>
    <w:p>
      <w:pPr>
        <w:pStyle w:val="4"/>
        <w:rPr>
          <w:rFonts w:eastAsiaTheme="minorEastAsia"/>
        </w:rPr>
      </w:pPr>
      <w:r>
        <w:rPr>
          <w:rFonts w:eastAsiaTheme="minorEastAsia"/>
        </w:rPr>
        <w:t>We standardized the sentiment scores to normalize the data, ensuring comparability across different companies.We calculated the 7-day sentiment growth rates to identify trends and momentum in sentiment changes. We examined the direction and magnitude of sentiment growth rates to make informed trading decisions. The sentiment score is positive. A positive sentiment growth rate indicates improving investor sentiment, suggesting a potential upward trend in stock price. If a company's sentiment growth rate is consistently positive over the observed period, it signals a buying opportunity. [9</w:t>
      </w:r>
      <w:r>
        <w:rPr>
          <w:rFonts w:hint="eastAsia" w:eastAsiaTheme="minorEastAsia"/>
          <w:lang w:val="en-US" w:eastAsia="zh-CN"/>
        </w:rPr>
        <w:t>-10</w:t>
      </w:r>
      <w:r>
        <w:rPr>
          <w:rFonts w:eastAsiaTheme="minorEastAsia"/>
        </w:rPr>
        <w:t>]</w:t>
      </w:r>
    </w:p>
    <w:p>
      <w:pPr>
        <w:pStyle w:val="6"/>
        <w:rPr>
          <w:rFonts w:eastAsiaTheme="minorEastAsia"/>
        </w:rPr>
      </w:pPr>
      <w:r>
        <w:rPr>
          <w:rFonts w:eastAsiaTheme="minorEastAsia"/>
        </w:rPr>
        <w:t>Group Part</w:t>
      </w:r>
    </w:p>
    <w:p>
      <w:pPr>
        <w:pStyle w:val="7"/>
        <w:rPr>
          <w:rFonts w:eastAsiaTheme="minorEastAsia"/>
        </w:rPr>
      </w:pPr>
      <w:r>
        <w:rPr>
          <w:rFonts w:eastAsiaTheme="minorEastAsia"/>
        </w:rPr>
        <w:t>Description</w:t>
      </w:r>
    </w:p>
    <w:p>
      <w:pPr>
        <w:pStyle w:val="4"/>
        <w:rPr>
          <w:rFonts w:eastAsiaTheme="minorEastAsia"/>
        </w:rPr>
      </w:pPr>
      <w:r>
        <w:rPr>
          <w:rFonts w:eastAsiaTheme="minorEastAsia"/>
        </w:rPr>
        <w:t xml:space="preserve">For the combination part, we will use the method called signal weighting </w:t>
      </w:r>
      <w:r>
        <w:rPr>
          <w:rFonts w:eastAsiaTheme="minorEastAsia"/>
          <w:b/>
        </w:rPr>
        <w:t>Signal A</w:t>
      </w:r>
      <w:r>
        <w:rPr>
          <w:rFonts w:eastAsiaTheme="minorEastAsia"/>
        </w:rPr>
        <w:t>: Yanzhong Yao Alpha</w:t>
      </w:r>
    </w:p>
    <w:p>
      <w:pPr>
        <w:pStyle w:val="5"/>
        <w:rPr>
          <w:rFonts w:eastAsiaTheme="minorEastAsia"/>
        </w:rPr>
      </w:pPr>
      <w:r>
        <w:rPr>
          <w:rFonts w:eastAsiaTheme="minorEastAsia"/>
          <w:b/>
        </w:rPr>
        <w:t>Signal B</w:t>
      </w:r>
      <w:r>
        <w:rPr>
          <w:rFonts w:eastAsiaTheme="minorEastAsia"/>
        </w:rPr>
        <w:t>: Yike Li Alpha</w:t>
      </w:r>
    </w:p>
    <w:p>
      <w:pPr>
        <w:pStyle w:val="5"/>
        <w:rPr>
          <w:rFonts w:eastAsiaTheme="minorEastAsia"/>
        </w:rPr>
      </w:pPr>
      <w:r>
        <w:rPr>
          <w:rFonts w:eastAsiaTheme="minorEastAsia"/>
          <w:b/>
        </w:rPr>
        <w:t>Signal C</w:t>
      </w:r>
      <w:r>
        <w:rPr>
          <w:rFonts w:eastAsiaTheme="minorEastAsia"/>
        </w:rPr>
        <w:t>: Yuxuan Liu Alpha</w:t>
      </w:r>
    </w:p>
    <w:p>
      <w:pPr>
        <w:pStyle w:val="5"/>
        <w:rPr>
          <w:rFonts w:eastAsiaTheme="minorEastAsia"/>
        </w:rPr>
      </w:pPr>
      <w:r>
        <w:rPr>
          <w:rFonts w:eastAsiaTheme="minorEastAsia"/>
          <w:b/>
        </w:rPr>
        <w:t>Signal D</w:t>
      </w:r>
      <w:r>
        <w:rPr>
          <w:rFonts w:eastAsiaTheme="minorEastAsia"/>
        </w:rPr>
        <w:t>: Yu Liu Alpha</w:t>
      </w:r>
    </w:p>
    <w:p>
      <w:pPr>
        <w:pStyle w:val="5"/>
        <w:rPr>
          <w:rFonts w:eastAsiaTheme="minorEastAsia"/>
        </w:rPr>
      </w:pPr>
      <w:r>
        <w:rPr>
          <w:rFonts w:eastAsiaTheme="minorEastAsia"/>
        </w:rPr>
        <w:t>Weight for Signal A: 0.25</w:t>
      </w:r>
    </w:p>
    <w:p>
      <w:pPr>
        <w:pStyle w:val="5"/>
        <w:rPr>
          <w:rFonts w:eastAsiaTheme="minorEastAsia"/>
        </w:rPr>
      </w:pPr>
      <w:r>
        <w:rPr>
          <w:rFonts w:eastAsiaTheme="minorEastAsia"/>
        </w:rPr>
        <w:t>Weight for Signal B: 0.25</w:t>
      </w:r>
    </w:p>
    <w:p>
      <w:pPr>
        <w:pStyle w:val="5"/>
        <w:rPr>
          <w:rFonts w:eastAsiaTheme="minorEastAsia"/>
        </w:rPr>
      </w:pPr>
      <w:r>
        <w:rPr>
          <w:rFonts w:eastAsiaTheme="minorEastAsia"/>
        </w:rPr>
        <w:t>Weight for Signal C: 0.25</w:t>
      </w:r>
    </w:p>
    <w:p>
      <w:pPr>
        <w:pStyle w:val="5"/>
        <w:rPr>
          <w:rFonts w:eastAsiaTheme="minorEastAsia"/>
        </w:rPr>
      </w:pPr>
      <w:r>
        <w:rPr>
          <w:rFonts w:eastAsiaTheme="minorEastAsia"/>
        </w:rPr>
        <w:t>Weight for Signal D: 0.25</w:t>
      </w:r>
    </w:p>
    <w:p>
      <w:pPr>
        <w:pStyle w:val="5"/>
        <w:rPr>
          <w:rFonts w:eastAsiaTheme="minorEastAsia"/>
        </w:rPr>
      </w:pPr>
      <w:r>
        <w:rPr>
          <w:rFonts w:eastAsiaTheme="minorEastAsia"/>
        </w:rPr>
        <w:t>Combined Signal=0.25*Signal A+0.25*Signal B+0.25*Signal C+0.25*Signal D(The signals were combined using the assigned weights to form a single composite signal.)</w:t>
      </w:r>
    </w:p>
    <w:p>
      <w:pPr>
        <w:pStyle w:val="7"/>
        <w:rPr>
          <w:rFonts w:eastAsiaTheme="minorEastAsia"/>
        </w:rPr>
      </w:pPr>
      <w:r>
        <w:rPr>
          <w:rFonts w:eastAsiaTheme="minorEastAsia"/>
        </w:rPr>
        <w:t>New PnL graph</w:t>
      </w:r>
    </w:p>
    <w:p>
      <w:pPr>
        <w:pStyle w:val="4"/>
        <w:rPr>
          <w:rFonts w:eastAsiaTheme="minorEastAsia"/>
        </w:rPr>
      </w:pPr>
      <w:r>
        <w:rPr>
          <w:rFonts w:eastAsiaTheme="minorEastAsia"/>
        </w:rPr>
        <w:t>Out of sample data:</w:t>
      </w:r>
    </w:p>
    <w:p>
      <w:pPr>
        <w:pStyle w:val="428"/>
        <w:rPr>
          <w:rFonts w:eastAsiaTheme="minorEastAsia"/>
        </w:rPr>
      </w:pPr>
      <w:r>
        <w:rPr>
          <w:rFonts w:eastAsiaTheme="minorEastAsia"/>
        </w:rPr>
        <w:drawing>
          <wp:inline distT="114300" distB="114300" distL="114300" distR="114300">
            <wp:extent cx="5745480" cy="32004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14"/>
                    <a:srcRect/>
                    <a:stretch>
                      <a:fillRect/>
                    </a:stretch>
                  </pic:blipFill>
                  <pic:spPr>
                    <a:xfrm>
                      <a:off x="0" y="0"/>
                      <a:ext cx="5745600" cy="3200400"/>
                    </a:xfrm>
                    <a:prstGeom prst="rect">
                      <a:avLst/>
                    </a:prstGeom>
                  </pic:spPr>
                </pic:pic>
              </a:graphicData>
            </a:graphic>
          </wp:inline>
        </w:drawing>
      </w:r>
    </w:p>
    <w:p>
      <w:pPr>
        <w:pStyle w:val="261"/>
        <w:rPr>
          <w:rFonts w:eastAsiaTheme="minorEastAsia"/>
        </w:rPr>
      </w:pPr>
      <w:r>
        <w:rPr>
          <w:rFonts w:eastAsiaTheme="minorEastAsia"/>
        </w:rPr>
        <w:t xml:space="preserve">  Figure 13</w:t>
      </w:r>
      <w:r>
        <w:rPr>
          <w:rFonts w:hint="eastAsia" w:eastAsiaTheme="minorEastAsia"/>
        </w:rPr>
        <w:t>:</w:t>
      </w:r>
      <w:r>
        <w:rPr>
          <w:rFonts w:eastAsiaTheme="minorEastAsia"/>
        </w:rPr>
        <w:t xml:space="preserve"> Combined PnL Graph </w:t>
      </w:r>
      <w:r>
        <w:rPr>
          <w:rFonts w:hint="eastAsia" w:eastAsiaTheme="minorEastAsia"/>
        </w:rPr>
        <w:t>(</w:t>
      </w:r>
      <w:r>
        <w:rPr>
          <w:rFonts w:eastAsiaTheme="minorEastAsia"/>
        </w:rPr>
        <w:t>Out of Sample</w:t>
      </w:r>
      <w:r>
        <w:rPr>
          <w:rFonts w:hint="eastAsia" w:eastAsiaTheme="minorEastAsia"/>
        </w:rPr>
        <w:t>)</w:t>
      </w:r>
    </w:p>
    <w:p>
      <w:pPr>
        <w:pStyle w:val="5"/>
        <w:rPr>
          <w:rFonts w:eastAsiaTheme="minorEastAsia"/>
        </w:rPr>
      </w:pPr>
      <w:r>
        <w:rPr>
          <w:rFonts w:eastAsiaTheme="minorEastAsia"/>
        </w:rPr>
        <w:t xml:space="preserve">Figure 13 shows the cumulative PnL for the combined investment strategy from June   </w:t>
      </w:r>
    </w:p>
    <w:p>
      <w:pPr>
        <w:pStyle w:val="4"/>
        <w:rPr>
          <w:rFonts w:eastAsiaTheme="minorEastAsia"/>
        </w:rPr>
      </w:pPr>
      <w:r>
        <w:rPr>
          <w:rFonts w:eastAsiaTheme="minorEastAsia"/>
        </w:rPr>
        <w:t>2021 to June 2022 (Out of Sample).</w:t>
      </w:r>
    </w:p>
    <w:p>
      <w:pPr>
        <w:pStyle w:val="5"/>
        <w:rPr>
          <w:rFonts w:eastAsiaTheme="minorEastAsia"/>
        </w:rPr>
      </w:pPr>
      <w:r>
        <w:rPr>
          <w:rFonts w:eastAsiaTheme="minorEastAsia"/>
        </w:rPr>
        <w:t>In sample data:</w:t>
      </w:r>
    </w:p>
    <w:p>
      <w:pPr>
        <w:pStyle w:val="428"/>
        <w:rPr>
          <w:rFonts w:eastAsiaTheme="minorEastAsia"/>
        </w:rPr>
      </w:pPr>
      <w:r>
        <w:rPr>
          <w:rFonts w:eastAsiaTheme="minorEastAsia"/>
        </w:rPr>
        <w:drawing>
          <wp:inline distT="114300" distB="114300" distL="114300" distR="114300">
            <wp:extent cx="5745480" cy="31750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4" name="image14.png"/>
                    <pic:cNvPicPr preferRelativeResize="0"/>
                  </pic:nvPicPr>
                  <pic:blipFill>
                    <a:blip r:embed="rId15"/>
                    <a:srcRect/>
                    <a:stretch>
                      <a:fillRect/>
                    </a:stretch>
                  </pic:blipFill>
                  <pic:spPr>
                    <a:xfrm>
                      <a:off x="0" y="0"/>
                      <a:ext cx="5745600" cy="3175000"/>
                    </a:xfrm>
                    <a:prstGeom prst="rect">
                      <a:avLst/>
                    </a:prstGeom>
                  </pic:spPr>
                </pic:pic>
              </a:graphicData>
            </a:graphic>
          </wp:inline>
        </w:drawing>
      </w:r>
      <w:r>
        <w:rPr>
          <w:rFonts w:eastAsiaTheme="minorEastAsia"/>
        </w:rPr>
        <w:t xml:space="preserve">  </w:t>
      </w:r>
    </w:p>
    <w:p>
      <w:pPr>
        <w:pStyle w:val="261"/>
        <w:rPr>
          <w:rFonts w:eastAsiaTheme="minorEastAsia"/>
        </w:rPr>
      </w:pPr>
      <w:r>
        <w:rPr>
          <w:rFonts w:eastAsiaTheme="minorEastAsia"/>
        </w:rPr>
        <w:t>Figure 14</w:t>
      </w:r>
      <w:r>
        <w:rPr>
          <w:rFonts w:hint="eastAsia" w:eastAsiaTheme="minorEastAsia"/>
        </w:rPr>
        <w:t>:</w:t>
      </w:r>
      <w:r>
        <w:rPr>
          <w:rFonts w:eastAsiaTheme="minorEastAsia"/>
        </w:rPr>
        <w:t xml:space="preserve">  Combined PnL Graph (In Sample)</w:t>
      </w:r>
    </w:p>
    <w:p>
      <w:pPr>
        <w:pStyle w:val="5"/>
        <w:ind w:firstLine="480" w:firstLineChars="200"/>
        <w:rPr>
          <w:rFonts w:eastAsiaTheme="minorEastAsia"/>
        </w:rPr>
      </w:pPr>
      <w:r>
        <w:rPr>
          <w:rFonts w:eastAsiaTheme="minorEastAsia"/>
        </w:rPr>
        <w:t xml:space="preserve">Figure 14 shows the cumulative PnL for the combined investment strategy from June    </w:t>
      </w:r>
    </w:p>
    <w:p>
      <w:pPr>
        <w:pStyle w:val="5"/>
        <w:rPr>
          <w:rFonts w:eastAsiaTheme="minorEastAsia"/>
        </w:rPr>
      </w:pPr>
      <w:r>
        <w:rPr>
          <w:rFonts w:eastAsiaTheme="minorEastAsia"/>
        </w:rPr>
        <w:t>2019 to June 2021 (In Sample).</w:t>
      </w:r>
    </w:p>
    <w:p>
      <w:pPr>
        <w:pStyle w:val="5"/>
        <w:rPr>
          <w:rFonts w:eastAsiaTheme="minorEastAsia"/>
        </w:rPr>
      </w:pPr>
      <w:r>
        <w:rPr>
          <w:rFonts w:eastAsiaTheme="minorEastAsia"/>
          <w:b/>
        </w:rPr>
        <w:t>Annualized Return</w:t>
      </w:r>
      <w:r>
        <w:rPr>
          <w:rFonts w:eastAsiaTheme="minorEastAsia"/>
        </w:rPr>
        <w:t>: 0.47%</w:t>
      </w:r>
    </w:p>
    <w:p>
      <w:pPr>
        <w:pStyle w:val="5"/>
        <w:rPr>
          <w:rFonts w:eastAsiaTheme="minorEastAsia"/>
        </w:rPr>
      </w:pPr>
      <w:r>
        <w:rPr>
          <w:rFonts w:eastAsiaTheme="minorEastAsia"/>
          <w:b/>
        </w:rPr>
        <w:t>Sharpe Ratio</w:t>
      </w:r>
      <w:r>
        <w:rPr>
          <w:rFonts w:eastAsiaTheme="minorEastAsia"/>
        </w:rPr>
        <w:t>: 1.53</w:t>
      </w:r>
    </w:p>
    <w:p>
      <w:pPr>
        <w:pStyle w:val="5"/>
        <w:rPr>
          <w:rFonts w:eastAsiaTheme="minorEastAsia"/>
        </w:rPr>
      </w:pPr>
      <w:r>
        <w:rPr>
          <w:rFonts w:eastAsiaTheme="minorEastAsia"/>
          <w:b/>
        </w:rPr>
        <w:t>Information Ratio</w:t>
      </w:r>
      <w:r>
        <w:rPr>
          <w:rFonts w:eastAsiaTheme="minorEastAsia"/>
        </w:rPr>
        <w:t>: 2.93</w:t>
      </w:r>
    </w:p>
    <w:p>
      <w:pPr>
        <w:pStyle w:val="5"/>
        <w:rPr>
          <w:rFonts w:eastAsiaTheme="minorEastAsia"/>
        </w:rPr>
      </w:pPr>
      <w:r>
        <w:rPr>
          <w:rFonts w:eastAsiaTheme="minorEastAsia"/>
        </w:rPr>
        <w:t>Analyze:</w:t>
      </w:r>
    </w:p>
    <w:p>
      <w:pPr>
        <w:pStyle w:val="5"/>
        <w:rPr>
          <w:rFonts w:eastAsiaTheme="minorEastAsia"/>
        </w:rPr>
      </w:pPr>
      <w:r>
        <w:rPr>
          <w:rFonts w:eastAsiaTheme="minorEastAsia"/>
        </w:rPr>
        <w:t>An annual return of 0.47% means that the investment gained 0.47% over a year. The Information Ratio of 2.93 indicates that the alpha is good at turning risk into profit, generating 2.93 units of excess return per unit of risk. A Sharpe Ratio of 1.53 suggests the alpha justifies the risk taken, doing better than a safe investment. Overall, the statistics suggest the investment strategy is working effectively, showing solid performance and good risk management.</w:t>
      </w:r>
    </w:p>
    <w:p>
      <w:pPr>
        <w:pStyle w:val="5"/>
        <w:rPr>
          <w:rFonts w:eastAsiaTheme="minorEastAsia"/>
        </w:rPr>
      </w:pPr>
      <w:r>
        <w:rPr>
          <w:rFonts w:eastAsiaTheme="minorEastAsia"/>
          <w:b/>
        </w:rPr>
        <w:t>Total transaction cost</w:t>
      </w:r>
      <w:r>
        <w:rPr>
          <w:rFonts w:eastAsiaTheme="minorEastAsia"/>
        </w:rPr>
        <w:t>: 3,175,757.04.</w:t>
      </w:r>
    </w:p>
    <w:p>
      <w:pPr>
        <w:pStyle w:val="7"/>
        <w:rPr>
          <w:rFonts w:eastAsiaTheme="minorEastAsia"/>
        </w:rPr>
      </w:pPr>
      <w:r>
        <w:rPr>
          <w:rFonts w:eastAsiaTheme="minorEastAsia"/>
        </w:rPr>
        <w:t>Trading Recommendation</w:t>
      </w:r>
    </w:p>
    <w:p>
      <w:pPr>
        <w:pStyle w:val="4"/>
        <w:rPr>
          <w:rFonts w:eastAsiaTheme="minorEastAsia"/>
        </w:rPr>
      </w:pPr>
      <w:r>
        <w:rPr>
          <w:rFonts w:eastAsiaTheme="minorEastAsia"/>
        </w:rPr>
        <w:t xml:space="preserve">Based on the refined new alpha, PnL and stats. We recommend using this strategy and should trade stocks as portfolios of stocks have generally increased in value over the observed period. There are notable drawdowns where the cumulative returns dropped sharply before recovering. This volatility should be taken into account when making trading decisions, as it indicates potential risk. A high Sharpe Ratio typically suggests a favorable risk-adjusted return, making the portfolio an attractive investment opportunity. In this case, the sharpe ratio is high. A positive and higher IR would suggest effective portfolio management. Overall, the stocks are worth trading. </w:t>
      </w:r>
    </w:p>
    <w:p>
      <w:pPr>
        <w:pStyle w:val="270"/>
      </w:pPr>
      <w:r>
        <w:t>References</w:t>
      </w:r>
    </w:p>
    <w:p>
      <w:pPr>
        <w:pStyle w:val="268"/>
      </w:pPr>
      <w:r>
        <w:t>Ballinari, D., Audrino, F., &amp; Sigrist, F. (2022). When does attention matter? the effect of investor attention on stock market volatility around news releases. International Review of Financial Analysis, 82, 102185.</w:t>
      </w:r>
    </w:p>
    <w:p>
      <w:pPr>
        <w:pStyle w:val="268"/>
      </w:pPr>
      <w:r>
        <w:t xml:space="preserve">Chiou, W.-J. P., Knewtson, H. S., &amp; Nofsinger, J. R. (2019b). Paying attention to social media stocks. International Review of Economics &amp; Finance, 59, 106–119. </w:t>
      </w:r>
    </w:p>
    <w:p>
      <w:pPr>
        <w:pStyle w:val="268"/>
      </w:pPr>
      <w:r>
        <w:t xml:space="preserve">Guan, C., Liu, W., &amp; Cheng, J. Y.-C. (2021, September 15). Using social media to predict the stock market crash and rebound amid the pandemic: The Digital “haves” and “have-mores” - annals of data science. SpringerLink. https://link.springer.com/article/10.1007/s40745-021-00353-w </w:t>
      </w:r>
    </w:p>
    <w:p>
      <w:pPr>
        <w:pStyle w:val="268"/>
      </w:pPr>
      <w:r>
        <w:t xml:space="preserve">Cristescu, M. P., Mara, D. A., Nerișanu, R. A., Culda, L. C., &amp; Maniu, I. (2023, November 30). Analyzing the impact of financial news sentiments on stock prices-A wavelet correlation. MDPI. https://www.mdpi.com/2227-7390/11/23/4830 </w:t>
      </w:r>
    </w:p>
    <w:p>
      <w:pPr>
        <w:pStyle w:val="268"/>
      </w:pPr>
      <w:r>
        <w:t xml:space="preserve">Fekrazad, A., Harun, S. M., &amp; Sardar, N. (2022, April 9). Social media sentiment and the stock market - Journal of Economics and Finance. SpringerLink. https://link.springer.com/article/10.1007/s12197-022-09575-x </w:t>
      </w:r>
    </w:p>
    <w:p>
      <w:pPr>
        <w:pStyle w:val="268"/>
      </w:pPr>
      <w:r>
        <w:t xml:space="preserve">Smith, S., &amp; O&amp;rsquo;Hare, A. (2022, April 28). Comparing traditional news and social media with stock price movements; which comes first, the news or the price change? - journal of big data. SpringerOpen. https://journalofbigdata.springeropen.com/articles/10.1186/s40537-022-00591-6 </w:t>
      </w:r>
    </w:p>
    <w:p>
      <w:pPr>
        <w:pStyle w:val="268"/>
      </w:pPr>
      <w:r>
        <w:t xml:space="preserve">Affuso, E., &amp; Lahtinen, K. D. (2018b, May 26). Social media sentiment and market behavior - empirical economics. SpringerLink. https://link.springer.com/article/10.1007/s00181-018-1430-y </w:t>
      </w:r>
    </w:p>
    <w:p>
      <w:pPr>
        <w:pStyle w:val="268"/>
      </w:pPr>
      <w:r>
        <w:t xml:space="preserve">Ranco, G., Aleksovski, D., Caldarelli, G., Grčar, M., &amp; Mozetič, I. (n.d.-b). The effects of twitter sentiment on stock price returns. PLOS ONE. https://journals.plos.org/plosone/article?id=10.1371%2Fjournal.pone.0138441 </w:t>
      </w:r>
    </w:p>
    <w:p>
      <w:pPr>
        <w:pStyle w:val="268"/>
      </w:pPr>
      <w:r>
        <w:t xml:space="preserve">Fekrazad, A., Harun, S. M., &amp; Sardar, N. (2022a, April 9). Social media sentiment and the stock market - Journal of Economics and Finance. SpringerLink. https://link.springer.com/article/10.1007/s12197-022-09575-x </w:t>
      </w:r>
    </w:p>
    <w:p>
      <w:pPr>
        <w:pStyle w:val="268"/>
        <w:rPr>
          <w:rFonts w:eastAsiaTheme="minorEastAsia"/>
        </w:rPr>
      </w:pPr>
      <w:r>
        <w:t>Affuso, E., &amp; Lahtinen, K. D. (2018a, May 26). Social media sentiment and market behavior - empirical economics. SpringerLink. https://link.springer.com/article/10.1007/s00181-018-1430-y</w:t>
      </w:r>
      <w:bookmarkStart w:id="0" w:name="_GoBack"/>
      <w:bookmarkEnd w:id="0"/>
    </w:p>
    <w:sectPr>
      <w:pgSz w:w="11907" w:h="16839"/>
      <w:pgMar w:top="1984" w:right="1134" w:bottom="1417" w:left="1134" w:header="850" w:footer="850" w:gutter="0"/>
      <w:cols w:space="708" w:num="1"/>
      <w:titlePg/>
      <w:docGrid w:linePitch="360" w:charSpace="0"/>
    </w:sectPr>
  </w:body>
</w:document>
</file>

<file path=word/customizations.xml><?xml version="1.0" encoding="utf-8"?>
<wne:tcg xmlns:r="http://schemas.openxmlformats.org/officeDocument/2006/relationships" xmlns:wne="http://schemas.microsoft.com/office/word/2006/wordml">
  <wne:keymaps>
    <wne:keymap wne:kcmPrimary="0231">
      <wne:macro wne:macroName="PROJECT.MOFORMAT.H1"/>
    </wne:keymap>
    <wne:keymap wne:kcmPrimary="0232">
      <wne:macro wne:macroName="PROJECT.MOFORMAT.H2"/>
    </wne:keymap>
    <wne:keymap wne:kcmPrimary="0233">
      <wne:macro wne:macroName="PROJECT.MOFORMAT.H3"/>
    </wne:keymap>
    <wne:keymap wne:kcmPrimary="0234">
      <wne:acd wne:acdName="acd0"/>
    </wne:keymap>
    <wne:keymap wne:kcmPrimary="0334">
      <wne:acd wne:acdName="acd1"/>
    </wne:keymap>
    <wne:keymap wne:kcmPrimary="0342">
      <wne:macro wne:macroName="PROJECT.MOSHORTCUTS.SETCAPTION"/>
    </wne:keymap>
    <wne:keymap wne:kcmPrimary="0345">
      <wne:acd wne:acdName="acd2"/>
    </wne:keymap>
    <wne:keymap wne:kcmPrimary="034B">
      <wne:macro wne:macroName="PROJECT.MOFORMAT.FORMATSELECTIONASKEYWORDS"/>
    </wne:keymap>
    <wne:keymap wne:kcmPrimary="0352">
      <wne:acd wne:acdName="acd3"/>
    </wne:keymap>
    <wne:keymap wne:kcmPrimary="0354">
      <wne:macro wne:macroName="PROJECT.MOTABLE.FORMATTABLEMACRO"/>
    </wne:keymap>
    <wne:keymap wne:kcmPrimary="0358">
      <wne:fci wne:fciName="CharacterClearFormatting" wne:swArg="0000"/>
    </wne:keymap>
    <wne:keymap wne:kcmPrimary="0741">
      <wne:macro wne:macroName="PROJECT.MOFORMAT.FORMATSELECTIONASABSTRACT"/>
    </wne:keymap>
    <wne:keymap wne:kcmPrimary="0746">
      <wne:acd wne:acdName="acd4"/>
    </wne:keymap>
  </wne:keymaps>
  <wne:acds>
    <wne:acd wne:argValue="AgBCAG8AZAB5ACAAUABhAHIAYQBnAHIAYQBwAGgA" wne:acdName="acd0" wne:fciIndexBasedOn="0065"/>
    <wne:acd wne:argValue="AgBCAG8AZAB5ACAAUABhAHIAYQBnAHIAYQBwAGgAIABVAG4AaQBuAGQAZQBuAHQAZQBkAA==" wne:acdName="acd1" wne:fciIndexBasedOn="0065"/>
    <wne:acd wne:argValue="AgBFAHEAdQBhAHQAaQBvAG4A" wne:acdName="acd2" wne:fciIndexBasedOn="0065"/>
    <wne:acd wne:argValue="AgBSAGUAZgBlAHIAZQBuAGMAZQAgAEwAaQBzAHQA" wne:acdName="acd3" wne:fciIndexBasedOn="0065"/>
    <wne:acd wne:argValue="AgBGAGkAZwB1AHIAZQA=" wne:acdName="acd4"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黑体-简"/>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黑体-简">
    <w:panose1 w:val="02000000000000000000"/>
    <w:charset w:val="86"/>
    <w:family w:val="auto"/>
    <w:pitch w:val="default"/>
    <w:sig w:usb0="00000000" w:usb1="00000000" w:usb2="00000000" w:usb3="00000000" w:csb0="00160000" w:csb1="00000000"/>
  </w:font>
  <w:font w:name="Consolas">
    <w:altName w:val="苹方-简"/>
    <w:panose1 w:val="020B0609020204030204"/>
    <w:charset w:val="00"/>
    <w:family w:val="modern"/>
    <w:pitch w:val="default"/>
    <w:sig w:usb0="00000000" w:usb1="00000000" w:usb2="00000001" w:usb3="00000000" w:csb0="6000019F" w:csb1="DFD70000"/>
  </w:font>
  <w:font w:name="苹方-简">
    <w:panose1 w:val="020B04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Segoe UI">
    <w:altName w:val="苹方-简"/>
    <w:panose1 w:val="020B0502040204020203"/>
    <w:charset w:val="00"/>
    <w:family w:val="swiss"/>
    <w:pitch w:val="default"/>
    <w:sig w:usb0="00000000" w:usb1="00000000" w:usb2="00000009" w:usb3="00000000" w:csb0="200001FF" w:csb1="00000000"/>
  </w:font>
  <w:font w:name="Courier">
    <w:altName w:val="苹方-简"/>
    <w:panose1 w:val="02070309020205020404"/>
    <w:charset w:val="00"/>
    <w:family w:val="modern"/>
    <w:pitch w:val="default"/>
    <w:sig w:usb0="00000000" w:usb1="00000000"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67"/>
      <w:lvlText w:val="%1."/>
      <w:lvlJc w:val="left"/>
      <w:pPr>
        <w:tabs>
          <w:tab w:val="left" w:pos="1492"/>
        </w:tabs>
        <w:ind w:left="1492" w:hanging="360"/>
      </w:pPr>
    </w:lvl>
  </w:abstractNum>
  <w:abstractNum w:abstractNumId="1">
    <w:nsid w:val="FFFFFF7D"/>
    <w:multiLevelType w:val="singleLevel"/>
    <w:tmpl w:val="FFFFFF7D"/>
    <w:lvl w:ilvl="0" w:tentative="0">
      <w:start w:val="1"/>
      <w:numFmt w:val="decimal"/>
      <w:pStyle w:val="49"/>
      <w:lvlText w:val="%1."/>
      <w:lvlJc w:val="left"/>
      <w:pPr>
        <w:tabs>
          <w:tab w:val="left" w:pos="1209"/>
        </w:tabs>
        <w:ind w:left="1209" w:hanging="360"/>
      </w:pPr>
    </w:lvl>
  </w:abstractNum>
  <w:abstractNum w:abstractNumId="2">
    <w:nsid w:val="FFFFFF7E"/>
    <w:multiLevelType w:val="singleLevel"/>
    <w:tmpl w:val="FFFFFF7E"/>
    <w:lvl w:ilvl="0" w:tentative="0">
      <w:start w:val="1"/>
      <w:numFmt w:val="decimal"/>
      <w:pStyle w:val="38"/>
      <w:lvlText w:val="%1."/>
      <w:lvlJc w:val="left"/>
      <w:pPr>
        <w:tabs>
          <w:tab w:val="left" w:pos="926"/>
        </w:tabs>
        <w:ind w:left="926" w:hanging="360"/>
      </w:pPr>
    </w:lvl>
  </w:abstractNum>
  <w:abstractNum w:abstractNumId="3">
    <w:nsid w:val="FFFFFF7F"/>
    <w:multiLevelType w:val="singleLevel"/>
    <w:tmpl w:val="FFFFFF7F"/>
    <w:lvl w:ilvl="0" w:tentative="0">
      <w:start w:val="1"/>
      <w:numFmt w:val="decimal"/>
      <w:pStyle w:val="16"/>
      <w:lvlText w:val="%1."/>
      <w:lvlJc w:val="left"/>
      <w:pPr>
        <w:tabs>
          <w:tab w:val="left" w:pos="643"/>
        </w:tabs>
        <w:ind w:left="643" w:hanging="360"/>
      </w:pPr>
    </w:lvl>
  </w:abstractNum>
  <w:abstractNum w:abstractNumId="4">
    <w:nsid w:val="FFFFFF80"/>
    <w:multiLevelType w:val="singleLevel"/>
    <w:tmpl w:val="FFFFFF80"/>
    <w:lvl w:ilvl="0" w:tentative="0">
      <w:start w:val="1"/>
      <w:numFmt w:val="bullet"/>
      <w:pStyle w:val="48"/>
      <w:lvlText w:val=""/>
      <w:lvlJc w:val="left"/>
      <w:pPr>
        <w:tabs>
          <w:tab w:val="left" w:pos="1492"/>
        </w:tabs>
        <w:ind w:left="1492" w:hanging="360"/>
      </w:pPr>
      <w:rPr>
        <w:rFonts w:hint="default" w:ascii="Symbol" w:hAnsi="Symbol"/>
      </w:rPr>
    </w:lvl>
  </w:abstractNum>
  <w:abstractNum w:abstractNumId="5">
    <w:nsid w:val="FFFFFF81"/>
    <w:multiLevelType w:val="singleLevel"/>
    <w:tmpl w:val="FFFFFF81"/>
    <w:lvl w:ilvl="0" w:tentative="0">
      <w:start w:val="1"/>
      <w:numFmt w:val="bullet"/>
      <w:pStyle w:val="19"/>
      <w:lvlText w:val=""/>
      <w:lvlJc w:val="left"/>
      <w:pPr>
        <w:tabs>
          <w:tab w:val="left" w:pos="1209"/>
        </w:tabs>
        <w:ind w:left="1209" w:hanging="360"/>
      </w:pPr>
      <w:rPr>
        <w:rFonts w:hint="default" w:ascii="Symbol" w:hAnsi="Symbol"/>
      </w:rPr>
    </w:lvl>
  </w:abstractNum>
  <w:abstractNum w:abstractNumId="6">
    <w:nsid w:val="FFFFFF82"/>
    <w:multiLevelType w:val="singleLevel"/>
    <w:tmpl w:val="FFFFFF82"/>
    <w:lvl w:ilvl="0" w:tentative="0">
      <w:start w:val="1"/>
      <w:numFmt w:val="bullet"/>
      <w:pStyle w:val="35"/>
      <w:lvlText w:val=""/>
      <w:lvlJc w:val="left"/>
      <w:pPr>
        <w:tabs>
          <w:tab w:val="left" w:pos="926"/>
        </w:tabs>
        <w:ind w:left="926" w:hanging="360"/>
      </w:pPr>
      <w:rPr>
        <w:rFonts w:hint="default" w:ascii="Symbol" w:hAnsi="Symbol"/>
      </w:rPr>
    </w:lvl>
  </w:abstractNum>
  <w:abstractNum w:abstractNumId="7">
    <w:nsid w:val="FFFFFF83"/>
    <w:multiLevelType w:val="singleLevel"/>
    <w:tmpl w:val="FFFFFF83"/>
    <w:lvl w:ilvl="0" w:tentative="0">
      <w:start w:val="1"/>
      <w:numFmt w:val="bullet"/>
      <w:pStyle w:val="42"/>
      <w:lvlText w:val=""/>
      <w:lvlJc w:val="left"/>
      <w:pPr>
        <w:tabs>
          <w:tab w:val="left" w:pos="643"/>
        </w:tabs>
        <w:ind w:left="643" w:hanging="360"/>
      </w:pPr>
      <w:rPr>
        <w:rFonts w:hint="default" w:ascii="Symbol" w:hAnsi="Symbol"/>
      </w:rPr>
    </w:lvl>
  </w:abstractNum>
  <w:abstractNum w:abstractNumId="8">
    <w:nsid w:val="FFFFFF88"/>
    <w:multiLevelType w:val="singleLevel"/>
    <w:tmpl w:val="FFFFFF88"/>
    <w:lvl w:ilvl="0" w:tentative="0">
      <w:start w:val="1"/>
      <w:numFmt w:val="decimal"/>
      <w:pStyle w:val="22"/>
      <w:lvlText w:val="%1."/>
      <w:lvlJc w:val="left"/>
      <w:pPr>
        <w:tabs>
          <w:tab w:val="left" w:pos="360"/>
        </w:tabs>
        <w:ind w:left="360" w:hanging="360"/>
      </w:pPr>
    </w:lvl>
  </w:abstractNum>
  <w:abstractNum w:abstractNumId="9">
    <w:nsid w:val="FFFFFF89"/>
    <w:multiLevelType w:val="singleLevel"/>
    <w:tmpl w:val="FFFFFF89"/>
    <w:lvl w:ilvl="0" w:tentative="0">
      <w:start w:val="1"/>
      <w:numFmt w:val="bullet"/>
      <w:pStyle w:val="26"/>
      <w:lvlText w:val=""/>
      <w:lvlJc w:val="left"/>
      <w:pPr>
        <w:tabs>
          <w:tab w:val="left" w:pos="360"/>
        </w:tabs>
        <w:ind w:left="360" w:hanging="360"/>
      </w:pPr>
      <w:rPr>
        <w:rFonts w:hint="default" w:ascii="Symbol" w:hAnsi="Symbol"/>
      </w:rPr>
    </w:lvl>
  </w:abstractNum>
  <w:abstractNum w:abstractNumId="10">
    <w:nsid w:val="035B65F4"/>
    <w:multiLevelType w:val="multilevel"/>
    <w:tmpl w:val="035B65F4"/>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1">
    <w:nsid w:val="212D7AB0"/>
    <w:multiLevelType w:val="multilevel"/>
    <w:tmpl w:val="212D7AB0"/>
    <w:lvl w:ilvl="0" w:tentative="0">
      <w:start w:val="1"/>
      <w:numFmt w:val="bullet"/>
      <w:pStyle w:val="273"/>
      <w:lvlText w:val=""/>
      <w:lvlJc w:val="left"/>
      <w:pPr>
        <w:tabs>
          <w:tab w:val="left" w:pos="1004"/>
        </w:tabs>
        <w:ind w:left="1004" w:hanging="360"/>
      </w:pPr>
      <w:rPr>
        <w:rFonts w:hint="default" w:ascii="Wingdings" w:hAnsi="Wingdings"/>
      </w:rPr>
    </w:lvl>
    <w:lvl w:ilvl="1" w:tentative="0">
      <w:start w:val="1"/>
      <w:numFmt w:val="bullet"/>
      <w:lvlText w:val="o"/>
      <w:lvlJc w:val="left"/>
      <w:pPr>
        <w:tabs>
          <w:tab w:val="left" w:pos="1724"/>
        </w:tabs>
        <w:ind w:left="1724" w:hanging="360"/>
      </w:pPr>
      <w:rPr>
        <w:rFonts w:hint="default" w:ascii="Courier New" w:hAnsi="Courier New" w:cs="Courier New"/>
      </w:rPr>
    </w:lvl>
    <w:lvl w:ilvl="2" w:tentative="0">
      <w:start w:val="1"/>
      <w:numFmt w:val="bullet"/>
      <w:lvlText w:val=""/>
      <w:lvlJc w:val="left"/>
      <w:pPr>
        <w:tabs>
          <w:tab w:val="left" w:pos="2444"/>
        </w:tabs>
        <w:ind w:left="2444" w:hanging="360"/>
      </w:pPr>
      <w:rPr>
        <w:rFonts w:hint="default" w:ascii="Wingdings" w:hAnsi="Wingdings"/>
      </w:rPr>
    </w:lvl>
    <w:lvl w:ilvl="3" w:tentative="0">
      <w:start w:val="1"/>
      <w:numFmt w:val="bullet"/>
      <w:lvlText w:val=""/>
      <w:lvlJc w:val="left"/>
      <w:pPr>
        <w:tabs>
          <w:tab w:val="left" w:pos="3164"/>
        </w:tabs>
        <w:ind w:left="3164" w:hanging="360"/>
      </w:pPr>
      <w:rPr>
        <w:rFonts w:hint="default" w:ascii="Symbol" w:hAnsi="Symbol"/>
      </w:rPr>
    </w:lvl>
    <w:lvl w:ilvl="4" w:tentative="0">
      <w:start w:val="1"/>
      <w:numFmt w:val="bullet"/>
      <w:lvlText w:val="o"/>
      <w:lvlJc w:val="left"/>
      <w:pPr>
        <w:tabs>
          <w:tab w:val="left" w:pos="3884"/>
        </w:tabs>
        <w:ind w:left="3884" w:hanging="360"/>
      </w:pPr>
      <w:rPr>
        <w:rFonts w:hint="default" w:ascii="Courier New" w:hAnsi="Courier New" w:cs="Courier New"/>
      </w:rPr>
    </w:lvl>
    <w:lvl w:ilvl="5" w:tentative="0">
      <w:start w:val="1"/>
      <w:numFmt w:val="bullet"/>
      <w:lvlText w:val=""/>
      <w:lvlJc w:val="left"/>
      <w:pPr>
        <w:tabs>
          <w:tab w:val="left" w:pos="4604"/>
        </w:tabs>
        <w:ind w:left="4604" w:hanging="360"/>
      </w:pPr>
      <w:rPr>
        <w:rFonts w:hint="default" w:ascii="Wingdings" w:hAnsi="Wingdings"/>
      </w:rPr>
    </w:lvl>
    <w:lvl w:ilvl="6" w:tentative="0">
      <w:start w:val="1"/>
      <w:numFmt w:val="bullet"/>
      <w:lvlText w:val=""/>
      <w:lvlJc w:val="left"/>
      <w:pPr>
        <w:tabs>
          <w:tab w:val="left" w:pos="5324"/>
        </w:tabs>
        <w:ind w:left="5324" w:hanging="360"/>
      </w:pPr>
      <w:rPr>
        <w:rFonts w:hint="default" w:ascii="Symbol" w:hAnsi="Symbol"/>
      </w:rPr>
    </w:lvl>
    <w:lvl w:ilvl="7" w:tentative="0">
      <w:start w:val="1"/>
      <w:numFmt w:val="bullet"/>
      <w:lvlText w:val="o"/>
      <w:lvlJc w:val="left"/>
      <w:pPr>
        <w:tabs>
          <w:tab w:val="left" w:pos="6044"/>
        </w:tabs>
        <w:ind w:left="6044" w:hanging="360"/>
      </w:pPr>
      <w:rPr>
        <w:rFonts w:hint="default" w:ascii="Courier New" w:hAnsi="Courier New" w:cs="Courier New"/>
      </w:rPr>
    </w:lvl>
    <w:lvl w:ilvl="8" w:tentative="0">
      <w:start w:val="1"/>
      <w:numFmt w:val="bullet"/>
      <w:lvlText w:val=""/>
      <w:lvlJc w:val="left"/>
      <w:pPr>
        <w:tabs>
          <w:tab w:val="left" w:pos="6764"/>
        </w:tabs>
        <w:ind w:left="6764" w:hanging="360"/>
      </w:pPr>
      <w:rPr>
        <w:rFonts w:hint="default" w:ascii="Wingdings" w:hAnsi="Wingdings"/>
      </w:rPr>
    </w:lvl>
  </w:abstractNum>
  <w:abstractNum w:abstractNumId="12">
    <w:nsid w:val="222B0778"/>
    <w:multiLevelType w:val="multilevel"/>
    <w:tmpl w:val="222B0778"/>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3">
    <w:nsid w:val="35CC1F4F"/>
    <w:multiLevelType w:val="multilevel"/>
    <w:tmpl w:val="35CC1F4F"/>
    <w:lvl w:ilvl="0" w:tentative="0">
      <w:start w:val="1"/>
      <w:numFmt w:val="decimal"/>
      <w:pStyle w:val="268"/>
      <w:lvlText w:val="[%1]"/>
      <w:lvlJc w:val="left"/>
      <w:pPr>
        <w:tabs>
          <w:tab w:val="left" w:pos="454"/>
        </w:tabs>
        <w:ind w:left="454" w:hanging="454"/>
      </w:pPr>
      <w:rPr>
        <w:rFonts w:ascii="Times New Roman" w:hAnsi="Times New Roman" w:cs="Times New Roman"/>
        <w:b w:val="0"/>
        <w:i/>
        <w:caps w:val="0"/>
        <w:smallCaps w:val="0"/>
        <w:strike w:val="0"/>
        <w:dstrike w:val="0"/>
        <w:outline w:val="0"/>
        <w:shadow w:val="0"/>
        <w:emboss w:val="0"/>
        <w:imprint w:val="0"/>
        <w:snapToGrid w:val="0"/>
        <w:vanish w:val="0"/>
        <w:color w:val="000000"/>
        <w:spacing w:val="0"/>
        <w:w w:val="100"/>
        <w:kern w:val="0"/>
        <w:position w:val="0"/>
        <w:sz w:val="20"/>
        <w:u w:val="none"/>
        <w:vertAlign w:val="baseline"/>
        <w14:ligatures w14:val="none"/>
        <w14:numForm w14:val="default"/>
        <w14:numSpacing w14:val="default"/>
      </w:rPr>
    </w:lvl>
    <w:lvl w:ilvl="1" w:tentative="0">
      <w:start w:val="1"/>
      <w:numFmt w:val="lowerLetter"/>
      <w:lvlText w:val="%2)"/>
      <w:lvlJc w:val="left"/>
      <w:pPr>
        <w:ind w:left="720" w:hanging="360"/>
      </w:pPr>
    </w:lvl>
    <w:lvl w:ilvl="2" w:tentative="0">
      <w:start w:val="1"/>
      <w:numFmt w:val="lowerRoman"/>
      <w:lvlText w:val="%3)"/>
      <w:lvlJc w:val="left"/>
      <w:pPr>
        <w:ind w:left="1080" w:hanging="360"/>
      </w:pPr>
    </w:lvl>
    <w:lvl w:ilvl="3" w:tentative="0">
      <w:start w:val="1"/>
      <w:numFmt w:val="decimal"/>
      <w:lvlText w:val="(%4)"/>
      <w:lvlJc w:val="left"/>
      <w:pPr>
        <w:ind w:left="144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14">
    <w:nsid w:val="485246C2"/>
    <w:multiLevelType w:val="multilevel"/>
    <w:tmpl w:val="485246C2"/>
    <w:lvl w:ilvl="0" w:tentative="0">
      <w:start w:val="1"/>
      <w:numFmt w:val="decimal"/>
      <w:pStyle w:val="436"/>
      <w:lvlText w:val="%1."/>
      <w:lvlJc w:val="right"/>
      <w:pPr>
        <w:tabs>
          <w:tab w:val="left" w:pos="0"/>
        </w:tabs>
        <w:ind w:left="283" w:hanging="113"/>
      </w:pPr>
      <w:rPr>
        <w:snapToGrid/>
        <w:color w:val="000000"/>
        <w:sz w:val="24"/>
      </w:rPr>
    </w:lvl>
    <w:lvl w:ilvl="1" w:tentative="0">
      <w:start w:val="1"/>
      <w:numFmt w:val="lowerLetter"/>
      <w:lvlText w:val="%2)"/>
      <w:lvlJc w:val="left"/>
      <w:pPr>
        <w:ind w:left="720" w:hanging="360"/>
      </w:pPr>
    </w:lvl>
    <w:lvl w:ilvl="2" w:tentative="0">
      <w:start w:val="1"/>
      <w:numFmt w:val="lowerRoman"/>
      <w:lvlText w:val="%3)"/>
      <w:lvlJc w:val="left"/>
      <w:pPr>
        <w:ind w:left="1080" w:hanging="360"/>
      </w:pPr>
    </w:lvl>
    <w:lvl w:ilvl="3" w:tentative="0">
      <w:start w:val="1"/>
      <w:numFmt w:val="decimal"/>
      <w:lvlText w:val="(%4)"/>
      <w:lvlJc w:val="left"/>
      <w:pPr>
        <w:ind w:left="144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15">
    <w:nsid w:val="4908015F"/>
    <w:multiLevelType w:val="multilevel"/>
    <w:tmpl w:val="4908015F"/>
    <w:lvl w:ilvl="0" w:tentative="0">
      <w:start w:val="1"/>
      <w:numFmt w:val="decimal"/>
      <w:pStyle w:val="265"/>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abstractNum w:abstractNumId="16">
    <w:nsid w:val="617752F9"/>
    <w:multiLevelType w:val="multilevel"/>
    <w:tmpl w:val="617752F9"/>
    <w:lvl w:ilvl="0" w:tentative="0">
      <w:start w:val="1"/>
      <w:numFmt w:val="decimal"/>
      <w:pStyle w:val="3"/>
      <w:lvlText w:val="%1."/>
      <w:lvlJc w:val="left"/>
      <w:pPr>
        <w:tabs>
          <w:tab w:val="left" w:pos="561"/>
        </w:tabs>
        <w:ind w:left="561" w:hanging="561"/>
      </w:pPr>
      <w:rPr>
        <w:rFonts w:ascii="Times New Roman" w:hAnsi="Times New Roman" w:cs="Times New Roman"/>
        <w:b/>
        <w:i w:val="0"/>
        <w:caps w:val="0"/>
        <w:smallCaps w:val="0"/>
        <w:strike w:val="0"/>
        <w:dstrike w:val="0"/>
        <w:outline w:val="0"/>
        <w:shadow w:val="0"/>
        <w:emboss w:val="0"/>
        <w:imprint w:val="0"/>
        <w:snapToGrid w:val="0"/>
        <w:vanish w:val="0"/>
        <w:color w:val="00B0F0"/>
        <w:spacing w:val="0"/>
        <w:w w:val="100"/>
        <w:kern w:val="0"/>
        <w:position w:val="0"/>
        <w:sz w:val="24"/>
        <w:u w:val="none"/>
        <w:vertAlign w:val="baseline"/>
        <w14:ligatures w14:val="none"/>
        <w14:numForm w14:val="default"/>
        <w14:numSpacing w14:val="default"/>
      </w:rPr>
    </w:lvl>
    <w:lvl w:ilvl="1" w:tentative="0">
      <w:start w:val="1"/>
      <w:numFmt w:val="decimal"/>
      <w:pStyle w:val="6"/>
      <w:lvlText w:val="%1.%2."/>
      <w:lvlJc w:val="left"/>
      <w:pPr>
        <w:tabs>
          <w:tab w:val="left" w:pos="561"/>
        </w:tabs>
        <w:ind w:left="561" w:hanging="561"/>
      </w:pPr>
      <w:rPr>
        <w:rFonts w:ascii="Times New Roman" w:hAnsi="Times New Roman" w:cs="Times New Roman"/>
        <w:b/>
        <w:i w:val="0"/>
        <w:caps w:val="0"/>
        <w:smallCaps w:val="0"/>
        <w:strike w:val="0"/>
        <w:dstrike w:val="0"/>
        <w:outline w:val="0"/>
        <w:shadow w:val="0"/>
        <w:emboss w:val="0"/>
        <w:imprint w:val="0"/>
        <w:snapToGrid w:val="0"/>
        <w:vanish w:val="0"/>
        <w:color w:val="00B0F0"/>
        <w:spacing w:val="0"/>
        <w:w w:val="100"/>
        <w:kern w:val="0"/>
        <w:position w:val="0"/>
        <w:sz w:val="24"/>
        <w:u w:val="none"/>
        <w:vertAlign w:val="baseline"/>
        <w14:ligatures w14:val="none"/>
        <w14:numForm w14:val="default"/>
        <w14:numSpacing w14:val="default"/>
      </w:rPr>
    </w:lvl>
    <w:lvl w:ilvl="2" w:tentative="0">
      <w:start w:val="1"/>
      <w:numFmt w:val="decimal"/>
      <w:pStyle w:val="7"/>
      <w:lvlText w:val="%1.%2.%3."/>
      <w:lvlJc w:val="left"/>
      <w:pPr>
        <w:tabs>
          <w:tab w:val="left" w:pos="561"/>
        </w:tabs>
        <w:ind w:left="561" w:hanging="561"/>
      </w:pPr>
      <w:rPr>
        <w:rFonts w:ascii="Times New Roman" w:hAnsi="Times New Roman" w:cs="Times New Roman"/>
        <w:b/>
        <w:i w:val="0"/>
        <w:caps w:val="0"/>
        <w:smallCaps w:val="0"/>
        <w:strike w:val="0"/>
        <w:dstrike w:val="0"/>
        <w:outline w:val="0"/>
        <w:shadow w:val="0"/>
        <w:emboss w:val="0"/>
        <w:imprint w:val="0"/>
        <w:snapToGrid w:val="0"/>
        <w:vanish w:val="0"/>
        <w:color w:val="00B0F0"/>
        <w:spacing w:val="0"/>
        <w:w w:val="100"/>
        <w:kern w:val="0"/>
        <w:position w:val="0"/>
        <w:sz w:val="24"/>
        <w:u w:val="none"/>
        <w:vertAlign w:val="baseline"/>
        <w14:ligatures w14:val="none"/>
        <w14:numForm w14:val="default"/>
        <w14:numSpacing w14:val="default"/>
      </w:rPr>
    </w:lvl>
    <w:lvl w:ilvl="3" w:tentative="0">
      <w:start w:val="1"/>
      <w:numFmt w:val="decimal"/>
      <w:suff w:val="space"/>
      <w:lvlText w:val="%1.%2.%3.%4."/>
      <w:lvlJc w:val="left"/>
      <w:pPr>
        <w:tabs>
          <w:tab w:val="left" w:pos="561"/>
        </w:tabs>
        <w:ind w:left="561" w:hanging="561"/>
      </w:pPr>
      <w:rPr>
        <w:rFonts w:ascii="Times New Roman" w:hAnsi="Times New Roman" w:cs="Times New Roman"/>
        <w:b/>
        <w:i w:val="0"/>
        <w:caps w:val="0"/>
        <w:smallCaps w:val="0"/>
        <w:strike w:val="0"/>
        <w:dstrike w:val="0"/>
        <w:outline w:val="0"/>
        <w:shadow w:val="0"/>
        <w:emboss w:val="0"/>
        <w:imprint w:val="0"/>
        <w:snapToGrid w:val="0"/>
        <w:vanish w:val="0"/>
        <w:color w:val="00B0F0"/>
        <w:spacing w:val="0"/>
        <w:w w:val="100"/>
        <w:kern w:val="0"/>
        <w:position w:val="0"/>
        <w:sz w:val="24"/>
        <w:u w:val="none"/>
        <w:vertAlign w:val="baseline"/>
        <w14:ligatures w14:val="none"/>
        <w14:numForm w14:val="default"/>
        <w14:numSpacing w14:val="default"/>
      </w:r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17">
    <w:nsid w:val="740A0626"/>
    <w:multiLevelType w:val="multilevel"/>
    <w:tmpl w:val="740A0626"/>
    <w:lvl w:ilvl="0" w:tentative="0">
      <w:start w:val="1"/>
      <w:numFmt w:val="bullet"/>
      <w:pStyle w:val="438"/>
      <w:lvlText w:val=""/>
      <w:lvlJc w:val="left"/>
      <w:pPr>
        <w:tabs>
          <w:tab w:val="left" w:pos="283"/>
        </w:tabs>
        <w:ind w:left="283" w:hanging="283"/>
      </w:pPr>
      <w:rPr>
        <w:rFonts w:hint="default" w:ascii="Symbol" w:hAnsi="Symbol"/>
        <w:snapToGrid/>
        <w:color w:val="000000"/>
        <w:sz w:val="24"/>
      </w:rPr>
    </w:lvl>
    <w:lvl w:ilvl="1" w:tentative="0">
      <w:start w:val="1"/>
      <w:numFmt w:val="lowerLetter"/>
      <w:lvlText w:val="%2)"/>
      <w:lvlJc w:val="left"/>
      <w:pPr>
        <w:ind w:left="720" w:hanging="360"/>
      </w:pPr>
    </w:lvl>
    <w:lvl w:ilvl="2" w:tentative="0">
      <w:start w:val="1"/>
      <w:numFmt w:val="lowerRoman"/>
      <w:lvlText w:val="%3)"/>
      <w:lvlJc w:val="left"/>
      <w:pPr>
        <w:ind w:left="1080" w:hanging="360"/>
      </w:pPr>
    </w:lvl>
    <w:lvl w:ilvl="3" w:tentative="0">
      <w:start w:val="1"/>
      <w:numFmt w:val="decimal"/>
      <w:lvlText w:val="(%4)"/>
      <w:lvlJc w:val="left"/>
      <w:pPr>
        <w:ind w:left="144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18">
    <w:nsid w:val="7F606C3B"/>
    <w:multiLevelType w:val="multilevel"/>
    <w:tmpl w:val="7F606C3B"/>
    <w:lvl w:ilvl="0" w:tentative="0">
      <w:start w:val="1"/>
      <w:numFmt w:val="bullet"/>
      <w:pStyle w:val="440"/>
      <w:lvlText w:val="─"/>
      <w:lvlJc w:val="left"/>
      <w:pPr>
        <w:tabs>
          <w:tab w:val="left" w:pos="283"/>
        </w:tabs>
        <w:ind w:left="283" w:hanging="283"/>
      </w:pPr>
      <w:rPr>
        <w:snapToGrid/>
        <w:color w:val="000000"/>
        <w:sz w:val="24"/>
      </w:rPr>
    </w:lvl>
    <w:lvl w:ilvl="1" w:tentative="0">
      <w:start w:val="1"/>
      <w:numFmt w:val="lowerLetter"/>
      <w:lvlText w:val="%2)"/>
      <w:lvlJc w:val="left"/>
      <w:pPr>
        <w:ind w:left="720" w:hanging="360"/>
      </w:pPr>
    </w:lvl>
    <w:lvl w:ilvl="2" w:tentative="0">
      <w:start w:val="1"/>
      <w:numFmt w:val="lowerRoman"/>
      <w:lvlText w:val="%3)"/>
      <w:lvlJc w:val="left"/>
      <w:pPr>
        <w:ind w:left="1080" w:hanging="360"/>
      </w:pPr>
    </w:lvl>
    <w:lvl w:ilvl="3" w:tentative="0">
      <w:start w:val="1"/>
      <w:numFmt w:val="decimal"/>
      <w:lvlText w:val="(%4)"/>
      <w:lvlJc w:val="left"/>
      <w:pPr>
        <w:ind w:left="144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num w:numId="1">
    <w:abstractNumId w:val="16"/>
    <w:lvlOverride w:ilvl="3">
      <w:lvl w:ilvl="3" w:tentative="1">
        <w:start w:val="1"/>
        <w:numFmt w:val="decimal"/>
        <w:pStyle w:val="8"/>
        <w:suff w:val="space"/>
        <w:lvlText w:val="%1.%2.%3.%4."/>
        <w:lvlJc w:val="left"/>
        <w:pPr>
          <w:tabs>
            <w:tab w:val="left" w:pos="561"/>
          </w:tabs>
          <w:ind w:left="561" w:hanging="561"/>
        </w:pPr>
        <w:rPr>
          <w:rFonts w:ascii="Times New Roman" w:hAnsi="Times New Roman" w:cs="Times New Roman"/>
          <w:b/>
          <w:i w:val="0"/>
          <w:caps w:val="0"/>
          <w:smallCaps w:val="0"/>
          <w:strike w:val="0"/>
          <w:dstrike w:val="0"/>
          <w:outline w:val="0"/>
          <w:shadow w:val="0"/>
          <w:emboss w:val="0"/>
          <w:imprint w:val="0"/>
          <w:snapToGrid w:val="0"/>
          <w:vanish w:val="0"/>
          <w:color w:val="00B0F0"/>
          <w:spacing w:val="0"/>
          <w:w w:val="100"/>
          <w:kern w:val="0"/>
          <w:position w:val="0"/>
          <w:sz w:val="24"/>
          <w:u w:val="none"/>
          <w:vertAlign w:val="baseline"/>
          <w14:ligatures w14:val="none"/>
          <w14:numForm w14:val="default"/>
          <w14:numSpacing w14:val="default"/>
        </w:rPr>
      </w:lvl>
    </w:lvlOverride>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5"/>
  </w:num>
  <w:num w:numId="13">
    <w:abstractNumId w:val="13"/>
  </w:num>
  <w:num w:numId="14">
    <w:abstractNumId w:val="11"/>
  </w:num>
  <w:num w:numId="15">
    <w:abstractNumId w:val="14"/>
  </w:num>
  <w:num w:numId="16">
    <w:abstractNumId w:val="17"/>
  </w:num>
  <w:num w:numId="17">
    <w:abstractNumId w:val="18"/>
  </w:num>
  <w:num w:numId="18">
    <w:abstractNumId w:val="12"/>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5"/>
  <w:bordersDoNotSurroundHeader w:val="1"/>
  <w:bordersDoNotSurroundFooter w:val="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ocumentProtection w:enforcement="0"/>
  <w:defaultTabStop w:val="561"/>
  <w:doNotHyphenateCaps/>
  <w:evenAndOddHeaders w:val="1"/>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UyMWE5ZTZmYmEyYzZiNDNlODFkYjk2YTRlMTdjMzYifQ=="/>
  </w:docVars>
  <w:rsids>
    <w:rsidRoot w:val="00FE485A"/>
    <w:rsid w:val="0000138A"/>
    <w:rsid w:val="00055672"/>
    <w:rsid w:val="0014199F"/>
    <w:rsid w:val="00157B0C"/>
    <w:rsid w:val="00170123"/>
    <w:rsid w:val="0018224E"/>
    <w:rsid w:val="00185772"/>
    <w:rsid w:val="001956E8"/>
    <w:rsid w:val="00195BC3"/>
    <w:rsid w:val="001C3CD2"/>
    <w:rsid w:val="001D374D"/>
    <w:rsid w:val="00215F9D"/>
    <w:rsid w:val="0026430A"/>
    <w:rsid w:val="00277F49"/>
    <w:rsid w:val="002A38E6"/>
    <w:rsid w:val="002A5D1B"/>
    <w:rsid w:val="00312908"/>
    <w:rsid w:val="00323330"/>
    <w:rsid w:val="0033098F"/>
    <w:rsid w:val="00367656"/>
    <w:rsid w:val="00375FC8"/>
    <w:rsid w:val="00390733"/>
    <w:rsid w:val="003E477A"/>
    <w:rsid w:val="003E5C97"/>
    <w:rsid w:val="003F4E00"/>
    <w:rsid w:val="003F62E3"/>
    <w:rsid w:val="003F6A1D"/>
    <w:rsid w:val="00422757"/>
    <w:rsid w:val="00452275"/>
    <w:rsid w:val="00493880"/>
    <w:rsid w:val="0049647E"/>
    <w:rsid w:val="004A3CAE"/>
    <w:rsid w:val="004B6A5E"/>
    <w:rsid w:val="00511F89"/>
    <w:rsid w:val="00520075"/>
    <w:rsid w:val="0053063B"/>
    <w:rsid w:val="00567077"/>
    <w:rsid w:val="0057124D"/>
    <w:rsid w:val="00576528"/>
    <w:rsid w:val="0058718B"/>
    <w:rsid w:val="005913F4"/>
    <w:rsid w:val="005979E6"/>
    <w:rsid w:val="005A3055"/>
    <w:rsid w:val="005A728D"/>
    <w:rsid w:val="005C3E36"/>
    <w:rsid w:val="005D08A2"/>
    <w:rsid w:val="00625837"/>
    <w:rsid w:val="00667767"/>
    <w:rsid w:val="00681709"/>
    <w:rsid w:val="006F60BA"/>
    <w:rsid w:val="00716B44"/>
    <w:rsid w:val="00720412"/>
    <w:rsid w:val="00733873"/>
    <w:rsid w:val="00787A2B"/>
    <w:rsid w:val="007911E0"/>
    <w:rsid w:val="00795F46"/>
    <w:rsid w:val="007C4AF1"/>
    <w:rsid w:val="007D391E"/>
    <w:rsid w:val="007D625A"/>
    <w:rsid w:val="008102B5"/>
    <w:rsid w:val="008318FA"/>
    <w:rsid w:val="00833A6C"/>
    <w:rsid w:val="00843EC3"/>
    <w:rsid w:val="00852230"/>
    <w:rsid w:val="00853772"/>
    <w:rsid w:val="00855174"/>
    <w:rsid w:val="0087240C"/>
    <w:rsid w:val="00875BF1"/>
    <w:rsid w:val="00883960"/>
    <w:rsid w:val="008B71EB"/>
    <w:rsid w:val="008C1F04"/>
    <w:rsid w:val="008E7F57"/>
    <w:rsid w:val="008F2646"/>
    <w:rsid w:val="00920810"/>
    <w:rsid w:val="00936D45"/>
    <w:rsid w:val="00976F91"/>
    <w:rsid w:val="0098748D"/>
    <w:rsid w:val="00997F26"/>
    <w:rsid w:val="009B5E30"/>
    <w:rsid w:val="009C1D58"/>
    <w:rsid w:val="009C42A7"/>
    <w:rsid w:val="009D1263"/>
    <w:rsid w:val="00A03C37"/>
    <w:rsid w:val="00A164B2"/>
    <w:rsid w:val="00A21EAE"/>
    <w:rsid w:val="00AD3EEE"/>
    <w:rsid w:val="00B135EF"/>
    <w:rsid w:val="00B30251"/>
    <w:rsid w:val="00B52A73"/>
    <w:rsid w:val="00B531E5"/>
    <w:rsid w:val="00B723FC"/>
    <w:rsid w:val="00B85D2B"/>
    <w:rsid w:val="00B85D36"/>
    <w:rsid w:val="00BB4641"/>
    <w:rsid w:val="00BC758C"/>
    <w:rsid w:val="00BD72BE"/>
    <w:rsid w:val="00BE43EA"/>
    <w:rsid w:val="00C03C3C"/>
    <w:rsid w:val="00C03D41"/>
    <w:rsid w:val="00C1243C"/>
    <w:rsid w:val="00C12E2A"/>
    <w:rsid w:val="00C2397A"/>
    <w:rsid w:val="00C243F5"/>
    <w:rsid w:val="00C41118"/>
    <w:rsid w:val="00C47FB7"/>
    <w:rsid w:val="00C74CD8"/>
    <w:rsid w:val="00C92550"/>
    <w:rsid w:val="00C93A6F"/>
    <w:rsid w:val="00C9766B"/>
    <w:rsid w:val="00CA2182"/>
    <w:rsid w:val="00CA626C"/>
    <w:rsid w:val="00CF2F28"/>
    <w:rsid w:val="00D4184D"/>
    <w:rsid w:val="00D5654D"/>
    <w:rsid w:val="00D633FD"/>
    <w:rsid w:val="00D64B51"/>
    <w:rsid w:val="00D67261"/>
    <w:rsid w:val="00D823E7"/>
    <w:rsid w:val="00D867E5"/>
    <w:rsid w:val="00D917E6"/>
    <w:rsid w:val="00DD1569"/>
    <w:rsid w:val="00DE680E"/>
    <w:rsid w:val="00E01E31"/>
    <w:rsid w:val="00E0294C"/>
    <w:rsid w:val="00E174C8"/>
    <w:rsid w:val="00E23F6D"/>
    <w:rsid w:val="00E24D4C"/>
    <w:rsid w:val="00E319FB"/>
    <w:rsid w:val="00E35D48"/>
    <w:rsid w:val="00E604A4"/>
    <w:rsid w:val="00E6430D"/>
    <w:rsid w:val="00E74099"/>
    <w:rsid w:val="00E82924"/>
    <w:rsid w:val="00E94480"/>
    <w:rsid w:val="00E95460"/>
    <w:rsid w:val="00E97CEE"/>
    <w:rsid w:val="00EA3A1D"/>
    <w:rsid w:val="00EA5FC4"/>
    <w:rsid w:val="00EB1008"/>
    <w:rsid w:val="00EB2A1C"/>
    <w:rsid w:val="00EC3363"/>
    <w:rsid w:val="00F26AD4"/>
    <w:rsid w:val="00F34E8E"/>
    <w:rsid w:val="00F4485A"/>
    <w:rsid w:val="00F47327"/>
    <w:rsid w:val="00F5347A"/>
    <w:rsid w:val="00F555DD"/>
    <w:rsid w:val="00F7474B"/>
    <w:rsid w:val="00F7730F"/>
    <w:rsid w:val="00FB50DF"/>
    <w:rsid w:val="00FC60AA"/>
    <w:rsid w:val="00FD01F1"/>
    <w:rsid w:val="00FE485A"/>
    <w:rsid w:val="00FE5D08"/>
    <w:rsid w:val="00FF7A82"/>
    <w:rsid w:val="27E32347"/>
    <w:rsid w:val="486B23C3"/>
    <w:rsid w:val="60EA0B07"/>
    <w:rsid w:val="DCF633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宋体" w:cstheme="minorBidi"/>
      </w:rPr>
    </w:rPrDefault>
    <w:pPrDefault/>
  </w:docDefaults>
  <w:latentStyles w:count="260" w:defQFormat="0" w:defUnhideWhenUsed="1" w:defSemiHidden="1" w:defUIPriority="99" w:defLockedState="0">
    <w:lsdException w:qFormat="1" w:unhideWhenUsed="0" w:uiPriority="5"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8" w:name="heading 5"/>
    <w:lsdException w:qFormat="1" w:uiPriority="98" w:name="heading 6"/>
    <w:lsdException w:qFormat="1" w:uiPriority="98" w:name="heading 7"/>
    <w:lsdException w:qFormat="1" w:uiPriority="98" w:name="heading 8"/>
    <w:lsdException w:qFormat="1" w:uiPriority="98" w:name="heading 9"/>
    <w:lsdException w:qFormat="1" w:uiPriority="98" w:name="index 1"/>
    <w:lsdException w:qFormat="1" w:uiPriority="98" w:name="index 2"/>
    <w:lsdException w:qFormat="1" w:uiPriority="98" w:name="index 3"/>
    <w:lsdException w:qFormat="1" w:uiPriority="98" w:name="index 4"/>
    <w:lsdException w:qFormat="1" w:uiPriority="98" w:name="index 5"/>
    <w:lsdException w:qFormat="1" w:uiPriority="98" w:name="index 6"/>
    <w:lsdException w:qFormat="1" w:uiPriority="98" w:name="index 7"/>
    <w:lsdException w:qFormat="1" w:uiPriority="98" w:name="index 8"/>
    <w:lsdException w:qFormat="1" w:uiPriority="98" w:name="index 9"/>
    <w:lsdException w:qFormat="1" w:uiPriority="98" w:name="toc 1"/>
    <w:lsdException w:qFormat="1" w:uiPriority="98" w:name="toc 2"/>
    <w:lsdException w:qFormat="1" w:uiPriority="98" w:name="toc 3"/>
    <w:lsdException w:qFormat="1" w:uiPriority="98" w:name="toc 4"/>
    <w:lsdException w:qFormat="1" w:uiPriority="98" w:name="toc 5"/>
    <w:lsdException w:qFormat="1" w:uiPriority="98" w:name="toc 6"/>
    <w:lsdException w:qFormat="1" w:uiPriority="98" w:name="toc 7"/>
    <w:lsdException w:qFormat="1" w:uiPriority="98" w:name="toc 8"/>
    <w:lsdException w:qFormat="1" w:uiPriority="98" w:name="toc 9"/>
    <w:lsdException w:qFormat="1" w:uiPriority="98" w:name="Normal Indent"/>
    <w:lsdException w:qFormat="1" w:uiPriority="98" w:name="footnote text"/>
    <w:lsdException w:qFormat="1" w:uiPriority="98" w:name="annotation text"/>
    <w:lsdException w:qFormat="1" w:uiPriority="98" w:semiHidden="0" w:name="header"/>
    <w:lsdException w:qFormat="1" w:uiPriority="98" w:semiHidden="0" w:name="footer"/>
    <w:lsdException w:qFormat="1" w:uiPriority="98" w:name="index heading"/>
    <w:lsdException w:qFormat="1" w:uiPriority="98" w:name="caption"/>
    <w:lsdException w:qFormat="1" w:uiPriority="98" w:name="table of figures"/>
    <w:lsdException w:qFormat="1" w:uiPriority="98" w:name="envelope address"/>
    <w:lsdException w:qFormat="1" w:uiPriority="98" w:name="envelope return"/>
    <w:lsdException w:qFormat="1" w:uiPriority="98" w:name="footnote reference"/>
    <w:lsdException w:qFormat="1" w:uiPriority="98" w:name="annotation reference"/>
    <w:lsdException w:qFormat="1" w:uiPriority="98" w:name="line number"/>
    <w:lsdException w:qFormat="1" w:uiPriority="98" w:name="page number"/>
    <w:lsdException w:qFormat="1" w:uiPriority="98" w:name="endnote reference"/>
    <w:lsdException w:qFormat="1" w:uiPriority="98" w:name="endnote text"/>
    <w:lsdException w:qFormat="1" w:uiPriority="98" w:name="table of authorities"/>
    <w:lsdException w:qFormat="1" w:uiPriority="98" w:name="macro"/>
    <w:lsdException w:qFormat="1" w:uiPriority="98" w:name="toa heading"/>
    <w:lsdException w:qFormat="1" w:uiPriority="98" w:name="List"/>
    <w:lsdException w:qFormat="1" w:uiPriority="98" w:name="List Bullet"/>
    <w:lsdException w:qFormat="1" w:uiPriority="98" w:name="List Number"/>
    <w:lsdException w:qFormat="1" w:uiPriority="98" w:name="List 2"/>
    <w:lsdException w:qFormat="1" w:uiPriority="98" w:name="List 3"/>
    <w:lsdException w:qFormat="1" w:uiPriority="98" w:name="List 4"/>
    <w:lsdException w:qFormat="1" w:uiPriority="98" w:name="List 5"/>
    <w:lsdException w:qFormat="1" w:uiPriority="98" w:name="List Bullet 2"/>
    <w:lsdException w:qFormat="1" w:uiPriority="98" w:name="List Bullet 3"/>
    <w:lsdException w:qFormat="1" w:uiPriority="98" w:name="List Bullet 4"/>
    <w:lsdException w:qFormat="1" w:uiPriority="98" w:name="List Bullet 5"/>
    <w:lsdException w:qFormat="1" w:uiPriority="98" w:name="List Number 2"/>
    <w:lsdException w:qFormat="1" w:uiPriority="98" w:name="List Number 3"/>
    <w:lsdException w:qFormat="1" w:uiPriority="98" w:name="List Number 4"/>
    <w:lsdException w:qFormat="1" w:uiPriority="98" w:name="List Number 5"/>
    <w:lsdException w:qFormat="1" w:unhideWhenUsed="0" w:uiPriority="0" w:semiHidden="0" w:name="Title"/>
    <w:lsdException w:qFormat="1" w:uiPriority="98" w:name="Closing"/>
    <w:lsdException w:qFormat="1" w:uiPriority="98" w:name="Signature"/>
    <w:lsdException w:uiPriority="1" w:name="Default Paragraph Font"/>
    <w:lsdException w:qFormat="1" w:uiPriority="98" w:name="Body Text"/>
    <w:lsdException w:qFormat="1" w:uiPriority="98" w:name="Body Text Indent"/>
    <w:lsdException w:qFormat="1" w:uiPriority="98" w:name="List Continue"/>
    <w:lsdException w:qFormat="1" w:uiPriority="98" w:name="List Continue 2"/>
    <w:lsdException w:qFormat="1" w:uiPriority="98" w:name="List Continue 3"/>
    <w:lsdException w:qFormat="1" w:uiPriority="98" w:name="List Continue 4"/>
    <w:lsdException w:qFormat="1" w:uiPriority="98" w:name="List Continue 5"/>
    <w:lsdException w:qFormat="1" w:uiPriority="98" w:name="Message Header"/>
    <w:lsdException w:qFormat="1" w:unhideWhenUsed="0" w:uiPriority="1" w:semiHidden="0" w:name="Subtitle"/>
    <w:lsdException w:qFormat="1" w:uiPriority="98" w:name="Salutation"/>
    <w:lsdException w:qFormat="1" w:uiPriority="98" w:name="Date"/>
    <w:lsdException w:qFormat="1" w:uiPriority="98" w:name="Body Text First Indent"/>
    <w:lsdException w:qFormat="1" w:uiPriority="98" w:name="Body Text First Indent 2"/>
    <w:lsdException w:qFormat="1" w:uiPriority="98" w:name="Note Heading"/>
    <w:lsdException w:qFormat="1" w:uiPriority="98" w:name="Body Text 2"/>
    <w:lsdException w:qFormat="1" w:uiPriority="98" w:name="Body Text 3"/>
    <w:lsdException w:qFormat="1" w:uiPriority="98" w:name="Body Text Indent 2"/>
    <w:lsdException w:qFormat="1" w:uiPriority="98" w:name="Body Text Indent 3"/>
    <w:lsdException w:qFormat="1" w:uiPriority="98" w:name="Block Text"/>
    <w:lsdException w:qFormat="1" w:uiPriority="98" w:semiHidden="0" w:name="Hyperlink"/>
    <w:lsdException w:qFormat="1" w:uiPriority="98" w:name="FollowedHyperlink"/>
    <w:lsdException w:qFormat="1" w:uiPriority="98" w:name="Strong"/>
    <w:lsdException w:qFormat="1" w:uiPriority="98" w:name="Emphasis"/>
    <w:lsdException w:qFormat="1" w:uiPriority="98" w:name="Document Map"/>
    <w:lsdException w:qFormat="1" w:uiPriority="98" w:name="Plain Text"/>
    <w:lsdException w:qFormat="1" w:uiPriority="98" w:name="E-mail Signature"/>
    <w:lsdException w:qFormat="1" w:uiPriority="98" w:name="Normal (Web)"/>
    <w:lsdException w:qFormat="1" w:uiPriority="98" w:name="HTML Acronym"/>
    <w:lsdException w:qFormat="1" w:uiPriority="98" w:name="HTML Address"/>
    <w:lsdException w:qFormat="1" w:uiPriority="98" w:name="HTML Cite"/>
    <w:lsdException w:qFormat="1" w:uiPriority="98" w:name="HTML Code"/>
    <w:lsdException w:qFormat="1" w:uiPriority="98" w:name="HTML Definition"/>
    <w:lsdException w:qFormat="1" w:uiPriority="98" w:name="HTML Keyboard"/>
    <w:lsdException w:qFormat="1" w:uiPriority="98" w:name="HTML Preformatted"/>
    <w:lsdException w:qFormat="1" w:uiPriority="98" w:name="HTML Sample"/>
    <w:lsdException w:qFormat="1" w:uiPriority="98" w:name="HTML Typewriter"/>
    <w:lsdException w:qFormat="1" w:uiPriority="98" w:name="HTML Variable"/>
    <w:lsdException w:qFormat="1" w:uiPriority="99" w:name="Normal Table"/>
    <w:lsdException w:qFormat="1" w:uiPriority="98" w:name="annotation subject"/>
    <w:lsdException w:qFormat="1" w:uiPriority="98" w:name="Table Simple 1"/>
    <w:lsdException w:qFormat="1" w:uiPriority="98" w:name="Table Simple 2"/>
    <w:lsdException w:qFormat="1" w:uiPriority="98" w:name="Table Simple 3"/>
    <w:lsdException w:qFormat="1" w:uiPriority="98" w:name="Table Classic 1"/>
    <w:lsdException w:qFormat="1" w:uiPriority="98" w:name="Table Classic 2"/>
    <w:lsdException w:qFormat="1" w:uiPriority="98" w:name="Table Classic 3"/>
    <w:lsdException w:qFormat="1" w:uiPriority="98" w:name="Table Classic 4"/>
    <w:lsdException w:qFormat="1" w:uiPriority="98" w:name="Table Colorful 1"/>
    <w:lsdException w:qFormat="1" w:uiPriority="98" w:name="Table Colorful 2"/>
    <w:lsdException w:qFormat="1" w:uiPriority="98" w:name="Table Colorful 3"/>
    <w:lsdException w:qFormat="1" w:uiPriority="98" w:name="Table Columns 1"/>
    <w:lsdException w:qFormat="1" w:uiPriority="98" w:name="Table Columns 2"/>
    <w:lsdException w:qFormat="1" w:uiPriority="98" w:name="Table Columns 3"/>
    <w:lsdException w:qFormat="1" w:uiPriority="98" w:name="Table Columns 4"/>
    <w:lsdException w:qFormat="1" w:uiPriority="98" w:name="Table Columns 5"/>
    <w:lsdException w:qFormat="1" w:uiPriority="98" w:name="Table Grid 1"/>
    <w:lsdException w:qFormat="1" w:uiPriority="98" w:name="Table Grid 2"/>
    <w:lsdException w:qFormat="1" w:uiPriority="98" w:name="Table Grid 3"/>
    <w:lsdException w:qFormat="1" w:uiPriority="98" w:name="Table Grid 4"/>
    <w:lsdException w:qFormat="1" w:uiPriority="98" w:name="Table Grid 5"/>
    <w:lsdException w:qFormat="1" w:uiPriority="98" w:name="Table Grid 6"/>
    <w:lsdException w:qFormat="1" w:uiPriority="98" w:name="Table Grid 7"/>
    <w:lsdException w:qFormat="1" w:uiPriority="98" w:name="Table Grid 8"/>
    <w:lsdException w:qFormat="1" w:uiPriority="98" w:name="Table List 1"/>
    <w:lsdException w:qFormat="1" w:uiPriority="98" w:name="Table List 2"/>
    <w:lsdException w:qFormat="1" w:uiPriority="98" w:name="Table List 3"/>
    <w:lsdException w:qFormat="1" w:uiPriority="98" w:name="Table List 4"/>
    <w:lsdException w:qFormat="1" w:uiPriority="98" w:name="Table List 5"/>
    <w:lsdException w:qFormat="1" w:uiPriority="98" w:name="Table List 6"/>
    <w:lsdException w:qFormat="1" w:uiPriority="98" w:name="Table List 7"/>
    <w:lsdException w:qFormat="1" w:uiPriority="98" w:name="Table List 8"/>
    <w:lsdException w:qFormat="1" w:uiPriority="98" w:name="Table 3D effects 1"/>
    <w:lsdException w:qFormat="1" w:uiPriority="98" w:name="Table 3D effects 2"/>
    <w:lsdException w:qFormat="1" w:uiPriority="98" w:name="Table 3D effects 3"/>
    <w:lsdException w:qFormat="1" w:uiPriority="98" w:name="Table Contemporary"/>
    <w:lsdException w:qFormat="1" w:uiPriority="98" w:name="Table Elegant"/>
    <w:lsdException w:qFormat="1" w:uiPriority="98" w:name="Table Professional"/>
    <w:lsdException w:qFormat="1" w:uiPriority="98" w:name="Table Subtle 1"/>
    <w:lsdException w:qFormat="1" w:uiPriority="98" w:name="Table Subtle 2"/>
    <w:lsdException w:qFormat="1" w:uiPriority="98" w:name="Table Web 1"/>
    <w:lsdException w:qFormat="1" w:uiPriority="98" w:name="Table Web 2"/>
    <w:lsdException w:qFormat="1" w:uiPriority="98" w:name="Table Web 3"/>
    <w:lsdException w:qFormat="1" w:uiPriority="98" w:name="Balloon Text"/>
    <w:lsdException w:qFormat="1" w:unhideWhenUsed="0" w:uiPriority="98" w:semiHidden="0" w:name="Table Grid"/>
    <w:lsdException w:qFormat="1" w:uiPriority="98" w:name="Table Theme"/>
    <w:lsdException w:qFormat="1" w:unhideWhenUsed="0" w:uiPriority="98" w:name="Placeholder Text"/>
    <w:lsdException w:qFormat="1" w:uiPriority="98" w:name="No Spacing"/>
    <w:lsdException w:qFormat="1" w:uiPriority="98" w:name="Light Shading"/>
    <w:lsdException w:qFormat="1" w:uiPriority="98" w:name="Light List"/>
    <w:lsdException w:qFormat="1" w:uiPriority="98" w:name="Light Grid"/>
    <w:lsdException w:qFormat="1" w:uiPriority="98" w:name="Medium Shading 1"/>
    <w:lsdException w:qFormat="1" w:uiPriority="98" w:name="Medium Shading 2"/>
    <w:lsdException w:qFormat="1" w:uiPriority="98" w:name="Medium List 1"/>
    <w:lsdException w:qFormat="1" w:uiPriority="98" w:name="Medium List 2"/>
    <w:lsdException w:qFormat="1" w:uiPriority="98" w:name="Medium Grid 1"/>
    <w:lsdException w:qFormat="1" w:uiPriority="98" w:name="Medium Grid 2"/>
    <w:lsdException w:qFormat="1" w:uiPriority="98" w:name="Medium Grid 3"/>
    <w:lsdException w:qFormat="1" w:uiPriority="98" w:name="Dark List"/>
    <w:lsdException w:qFormat="1" w:uiPriority="98" w:name="Colorful Shading"/>
    <w:lsdException w:qFormat="1" w:uiPriority="98" w:name="Colorful List"/>
    <w:lsdException w:qFormat="1" w:uiPriority="98" w:name="Colorful Grid"/>
    <w:lsdException w:qFormat="1" w:uiPriority="98" w:name="Light Shading Accent 1"/>
    <w:lsdException w:qFormat="1" w:uiPriority="98" w:name="Light List Accent 1"/>
    <w:lsdException w:qFormat="1" w:uiPriority="98" w:name="Light Grid Accent 1"/>
    <w:lsdException w:qFormat="1" w:uiPriority="98" w:name="Medium Shading 1 Accent 1"/>
    <w:lsdException w:qFormat="1" w:uiPriority="98" w:name="Medium Shading 2 Accent 1"/>
    <w:lsdException w:qFormat="1" w:uiPriority="98" w:name="Medium List 1 Accent 1"/>
    <w:lsdException w:qFormat="1" w:unhideWhenUsed="0" w:uiPriority="98" w:semiHidden="0" w:name="List Paragraph"/>
    <w:lsdException w:qFormat="1" w:uiPriority="98" w:name="Quote"/>
    <w:lsdException w:qFormat="1" w:uiPriority="98" w:name="Intense Quote"/>
    <w:lsdException w:qFormat="1" w:uiPriority="98" w:name="Medium List 2 Accent 1"/>
    <w:lsdException w:qFormat="1" w:uiPriority="98" w:name="Medium Grid 1 Accent 1"/>
    <w:lsdException w:qFormat="1" w:uiPriority="98" w:name="Medium Grid 2 Accent 1"/>
    <w:lsdException w:qFormat="1" w:uiPriority="98" w:name="Medium Grid 3 Accent 1"/>
    <w:lsdException w:qFormat="1" w:uiPriority="98" w:name="Dark List Accent 1"/>
    <w:lsdException w:qFormat="1" w:uiPriority="98" w:name="Colorful Shading Accent 1"/>
    <w:lsdException w:qFormat="1" w:uiPriority="98" w:name="Colorful List Accent 1"/>
    <w:lsdException w:qFormat="1" w:uiPriority="98" w:name="Colorful Grid Accent 1"/>
    <w:lsdException w:qFormat="1" w:uiPriority="98" w:name="Light Shading Accent 2"/>
    <w:lsdException w:qFormat="1" w:uiPriority="98" w:name="Light List Accent 2"/>
    <w:lsdException w:qFormat="1" w:uiPriority="98" w:name="Light Grid Accent 2"/>
    <w:lsdException w:qFormat="1" w:uiPriority="98" w:name="Medium Shading 1 Accent 2"/>
    <w:lsdException w:qFormat="1" w:uiPriority="98" w:name="Medium Shading 2 Accent 2"/>
    <w:lsdException w:qFormat="1" w:uiPriority="98" w:name="Medium List 1 Accent 2"/>
    <w:lsdException w:qFormat="1" w:uiPriority="98" w:name="Medium List 2 Accent 2"/>
    <w:lsdException w:qFormat="1" w:uiPriority="98" w:name="Medium Grid 1 Accent 2"/>
    <w:lsdException w:qFormat="1" w:uiPriority="98" w:name="Medium Grid 2 Accent 2"/>
    <w:lsdException w:qFormat="1" w:uiPriority="98" w:name="Medium Grid 3 Accent 2"/>
    <w:lsdException w:qFormat="1" w:uiPriority="98" w:name="Dark List Accent 2"/>
    <w:lsdException w:qFormat="1" w:uiPriority="98" w:name="Colorful Shading Accent 2"/>
    <w:lsdException w:qFormat="1" w:uiPriority="98" w:name="Colorful List Accent 2"/>
    <w:lsdException w:qFormat="1" w:uiPriority="98" w:name="Colorful Grid Accent 2"/>
    <w:lsdException w:qFormat="1" w:uiPriority="98" w:name="Light Shading Accent 3"/>
    <w:lsdException w:qFormat="1" w:uiPriority="98" w:name="Light List Accent 3"/>
    <w:lsdException w:qFormat="1" w:uiPriority="98" w:name="Light Grid Accent 3"/>
    <w:lsdException w:qFormat="1" w:uiPriority="98" w:name="Medium Shading 1 Accent 3"/>
    <w:lsdException w:qFormat="1" w:uiPriority="98" w:name="Medium Shading 2 Accent 3"/>
    <w:lsdException w:qFormat="1" w:uiPriority="98" w:name="Medium List 1 Accent 3"/>
    <w:lsdException w:qFormat="1" w:uiPriority="98" w:name="Medium List 2 Accent 3"/>
    <w:lsdException w:qFormat="1" w:uiPriority="98" w:name="Medium Grid 1 Accent 3"/>
    <w:lsdException w:qFormat="1" w:uiPriority="98" w:name="Medium Grid 2 Accent 3"/>
    <w:lsdException w:qFormat="1" w:uiPriority="98" w:name="Medium Grid 3 Accent 3"/>
    <w:lsdException w:qFormat="1" w:uiPriority="98" w:name="Dark List Accent 3"/>
    <w:lsdException w:qFormat="1" w:uiPriority="98" w:name="Colorful Shading Accent 3"/>
    <w:lsdException w:qFormat="1" w:uiPriority="98" w:name="Colorful List Accent 3"/>
    <w:lsdException w:qFormat="1" w:uiPriority="98" w:name="Colorful Grid Accent 3"/>
    <w:lsdException w:qFormat="1" w:uiPriority="98" w:name="Light Shading Accent 4"/>
    <w:lsdException w:qFormat="1" w:uiPriority="98" w:name="Light List Accent 4"/>
    <w:lsdException w:qFormat="1" w:uiPriority="98" w:name="Light Grid Accent 4"/>
    <w:lsdException w:qFormat="1" w:uiPriority="98" w:name="Medium Shading 1 Accent 4"/>
    <w:lsdException w:qFormat="1" w:uiPriority="98" w:name="Medium Shading 2 Accent 4"/>
    <w:lsdException w:qFormat="1" w:uiPriority="98" w:name="Medium List 1 Accent 4"/>
    <w:lsdException w:qFormat="1" w:uiPriority="98" w:name="Medium List 2 Accent 4"/>
    <w:lsdException w:qFormat="1" w:uiPriority="98" w:name="Medium Grid 1 Accent 4"/>
    <w:lsdException w:qFormat="1" w:uiPriority="98" w:name="Medium Grid 2 Accent 4"/>
    <w:lsdException w:qFormat="1" w:uiPriority="98" w:name="Medium Grid 3 Accent 4"/>
    <w:lsdException w:qFormat="1" w:uiPriority="98" w:name="Dark List Accent 4"/>
    <w:lsdException w:qFormat="1" w:uiPriority="98" w:name="Colorful Shading Accent 4"/>
    <w:lsdException w:qFormat="1" w:uiPriority="98" w:name="Colorful List Accent 4"/>
    <w:lsdException w:qFormat="1" w:uiPriority="98" w:name="Colorful Grid Accent 4"/>
    <w:lsdException w:qFormat="1" w:uiPriority="98" w:name="Light Shading Accent 5"/>
    <w:lsdException w:qFormat="1" w:uiPriority="98" w:name="Light List Accent 5"/>
    <w:lsdException w:qFormat="1" w:uiPriority="98" w:name="Light Grid Accent 5"/>
    <w:lsdException w:qFormat="1" w:uiPriority="98" w:name="Medium Shading 1 Accent 5"/>
    <w:lsdException w:qFormat="1" w:uiPriority="98" w:name="Medium Shading 2 Accent 5"/>
    <w:lsdException w:qFormat="1" w:uiPriority="98" w:name="Medium List 1 Accent 5"/>
    <w:lsdException w:qFormat="1" w:uiPriority="98" w:name="Medium List 2 Accent 5"/>
    <w:lsdException w:qFormat="1" w:uiPriority="98" w:name="Medium Grid 1 Accent 5"/>
    <w:lsdException w:qFormat="1" w:uiPriority="98" w:name="Medium Grid 2 Accent 5"/>
    <w:lsdException w:qFormat="1" w:uiPriority="98" w:name="Medium Grid 3 Accent 5"/>
    <w:lsdException w:qFormat="1" w:uiPriority="98" w:name="Dark List Accent 5"/>
    <w:lsdException w:qFormat="1" w:uiPriority="98" w:name="Colorful Shading Accent 5"/>
    <w:lsdException w:qFormat="1" w:uiPriority="98" w:name="Colorful List Accent 5"/>
    <w:lsdException w:qFormat="1" w:uiPriority="98" w:name="Colorful Grid Accent 5"/>
    <w:lsdException w:qFormat="1" w:uiPriority="98" w:name="Light Shading Accent 6"/>
    <w:lsdException w:qFormat="1" w:uiPriority="98" w:name="Light List Accent 6"/>
    <w:lsdException w:qFormat="1" w:uiPriority="98" w:name="Light Grid Accent 6"/>
    <w:lsdException w:qFormat="1" w:uiPriority="98" w:name="Medium Shading 1 Accent 6"/>
    <w:lsdException w:qFormat="1" w:uiPriority="98" w:name="Medium Shading 2 Accent 6"/>
    <w:lsdException w:qFormat="1" w:uiPriority="98" w:name="Medium List 1 Accent 6"/>
    <w:lsdException w:qFormat="1" w:uiPriority="98" w:name="Medium List 2 Accent 6"/>
    <w:lsdException w:qFormat="1" w:uiPriority="98" w:name="Medium Grid 1 Accent 6"/>
    <w:lsdException w:qFormat="1" w:uiPriority="98" w:name="Medium Grid 2 Accent 6"/>
    <w:lsdException w:qFormat="1" w:uiPriority="98" w:name="Medium Grid 3 Accent 6"/>
    <w:lsdException w:qFormat="1" w:uiPriority="98" w:name="Dark List Accent 6"/>
    <w:lsdException w:qFormat="1" w:uiPriority="98" w:name="Colorful Shading Accent 6"/>
    <w:lsdException w:qFormat="1" w:uiPriority="98" w:name="Colorful List Accent 6"/>
    <w:lsdException w:qFormat="1" w:uiPriority="98" w:name="Colorful Grid Accent 6"/>
  </w:latentStyles>
  <w:style w:type="paragraph" w:default="1" w:styleId="1">
    <w:name w:val="Normal"/>
    <w:qFormat/>
    <w:uiPriority w:val="5"/>
    <w:pPr>
      <w:suppressAutoHyphens/>
      <w:adjustRightInd w:val="0"/>
      <w:snapToGrid w:val="0"/>
      <w:ind w:firstLine="283"/>
      <w:jc w:val="both"/>
    </w:pPr>
    <w:rPr>
      <w:rFonts w:ascii="Times New Roman" w:hAnsi="Times New Roman" w:eastAsia="Times New Roman" w:cs="Times New Roman"/>
      <w:snapToGrid w:val="0"/>
      <w:color w:val="000000"/>
      <w:sz w:val="24"/>
      <w:lang w:val="en-US" w:eastAsia="zh-CN" w:bidi="ar-SA"/>
    </w:rPr>
  </w:style>
  <w:style w:type="paragraph" w:styleId="3">
    <w:name w:val="heading 1"/>
    <w:next w:val="4"/>
    <w:link w:val="252"/>
    <w:qFormat/>
    <w:uiPriority w:val="9"/>
    <w:pPr>
      <w:keepNext/>
      <w:keepLines/>
      <w:numPr>
        <w:ilvl w:val="0"/>
        <w:numId w:val="1"/>
      </w:numPr>
      <w:suppressAutoHyphens/>
      <w:adjustRightInd w:val="0"/>
      <w:snapToGrid w:val="0"/>
      <w:spacing w:before="200" w:after="200"/>
      <w:outlineLvl w:val="0"/>
    </w:pPr>
    <w:rPr>
      <w:rFonts w:ascii="Times New Roman" w:hAnsi="Times New Roman" w:eastAsia="Times New Roman" w:cs="Times New Roman"/>
      <w:b/>
      <w:snapToGrid w:val="0"/>
      <w:color w:val="00B0F0"/>
      <w:sz w:val="24"/>
      <w:lang w:val="en-US" w:eastAsia="zh-CN" w:bidi="ar-SA"/>
    </w:rPr>
  </w:style>
  <w:style w:type="paragraph" w:styleId="6">
    <w:name w:val="heading 2"/>
    <w:basedOn w:val="3"/>
    <w:next w:val="4"/>
    <w:link w:val="253"/>
    <w:unhideWhenUsed/>
    <w:qFormat/>
    <w:uiPriority w:val="9"/>
    <w:pPr>
      <w:numPr>
        <w:ilvl w:val="1"/>
      </w:numPr>
      <w:outlineLvl w:val="1"/>
    </w:pPr>
  </w:style>
  <w:style w:type="paragraph" w:styleId="7">
    <w:name w:val="heading 3"/>
    <w:basedOn w:val="6"/>
    <w:next w:val="4"/>
    <w:link w:val="255"/>
    <w:unhideWhenUsed/>
    <w:qFormat/>
    <w:uiPriority w:val="9"/>
    <w:pPr>
      <w:numPr>
        <w:ilvl w:val="2"/>
      </w:numPr>
      <w:outlineLvl w:val="2"/>
    </w:pPr>
  </w:style>
  <w:style w:type="paragraph" w:styleId="8">
    <w:name w:val="heading 4"/>
    <w:basedOn w:val="7"/>
    <w:next w:val="1"/>
    <w:link w:val="277"/>
    <w:unhideWhenUsed/>
    <w:qFormat/>
    <w:uiPriority w:val="9"/>
    <w:pPr>
      <w:numPr>
        <w:ilvl w:val="3"/>
      </w:numPr>
      <w:outlineLvl w:val="3"/>
    </w:pPr>
  </w:style>
  <w:style w:type="paragraph" w:styleId="9">
    <w:name w:val="heading 5"/>
    <w:basedOn w:val="1"/>
    <w:next w:val="1"/>
    <w:link w:val="278"/>
    <w:semiHidden/>
    <w:unhideWhenUsed/>
    <w:qFormat/>
    <w:uiPriority w:val="98"/>
    <w:pPr>
      <w:keepNext/>
      <w:keepLines/>
      <w:spacing w:before="40"/>
      <w:outlineLvl w:val="4"/>
    </w:pPr>
    <w:rPr>
      <w:rFonts w:asciiTheme="majorHAnsi" w:hAnsiTheme="majorHAnsi" w:eastAsiaTheme="majorEastAsia" w:cstheme="majorBidi"/>
      <w:color w:val="2F5597" w:themeColor="accent1" w:themeShade="BF"/>
    </w:rPr>
  </w:style>
  <w:style w:type="paragraph" w:styleId="10">
    <w:name w:val="heading 6"/>
    <w:basedOn w:val="1"/>
    <w:next w:val="1"/>
    <w:link w:val="279"/>
    <w:semiHidden/>
    <w:unhideWhenUsed/>
    <w:qFormat/>
    <w:uiPriority w:val="98"/>
    <w:pPr>
      <w:keepNext/>
      <w:keepLines/>
      <w:spacing w:before="40"/>
      <w:outlineLvl w:val="5"/>
    </w:pPr>
    <w:rPr>
      <w:rFonts w:asciiTheme="majorHAnsi" w:hAnsiTheme="majorHAnsi" w:eastAsiaTheme="majorEastAsia" w:cstheme="majorBidi"/>
      <w:color w:val="203864" w:themeColor="accent1" w:themeShade="80"/>
    </w:rPr>
  </w:style>
  <w:style w:type="paragraph" w:styleId="11">
    <w:name w:val="heading 7"/>
    <w:basedOn w:val="1"/>
    <w:next w:val="1"/>
    <w:link w:val="280"/>
    <w:semiHidden/>
    <w:unhideWhenUsed/>
    <w:qFormat/>
    <w:uiPriority w:val="98"/>
    <w:pPr>
      <w:keepNext/>
      <w:keepLines/>
      <w:spacing w:before="40"/>
      <w:outlineLvl w:val="6"/>
    </w:pPr>
    <w:rPr>
      <w:rFonts w:asciiTheme="majorHAnsi" w:hAnsiTheme="majorHAnsi" w:eastAsiaTheme="majorEastAsia" w:cstheme="majorBidi"/>
      <w:i/>
      <w:iCs/>
      <w:color w:val="203864" w:themeColor="accent1" w:themeShade="80"/>
    </w:rPr>
  </w:style>
  <w:style w:type="paragraph" w:styleId="12">
    <w:name w:val="heading 8"/>
    <w:basedOn w:val="1"/>
    <w:next w:val="1"/>
    <w:link w:val="281"/>
    <w:semiHidden/>
    <w:unhideWhenUsed/>
    <w:qFormat/>
    <w:uiPriority w:val="98"/>
    <w:pPr>
      <w:keepNext/>
      <w:keepLines/>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3">
    <w:name w:val="heading 9"/>
    <w:basedOn w:val="1"/>
    <w:next w:val="1"/>
    <w:link w:val="282"/>
    <w:semiHidden/>
    <w:unhideWhenUsed/>
    <w:qFormat/>
    <w:uiPriority w:val="98"/>
    <w:pPr>
      <w:keepNext/>
      <w:keepLines/>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233">
    <w:name w:val="Default Paragraph Font"/>
    <w:semiHidden/>
    <w:unhideWhenUsed/>
    <w:uiPriority w:val="1"/>
  </w:style>
  <w:style w:type="table" w:default="1" w:styleId="90">
    <w:name w:val="Normal Table"/>
    <w:semiHidden/>
    <w:unhideWhenUsed/>
    <w:qFormat/>
    <w:uiPriority w:val="99"/>
    <w:tblPr>
      <w:tblCellMar>
        <w:top w:w="0" w:type="dxa"/>
        <w:left w:w="108" w:type="dxa"/>
        <w:bottom w:w="0" w:type="dxa"/>
        <w:right w:w="108" w:type="dxa"/>
      </w:tblCellMar>
    </w:tblPr>
  </w:style>
  <w:style w:type="paragraph" w:styleId="2">
    <w:name w:val="macro"/>
    <w:link w:val="404"/>
    <w:semiHidden/>
    <w:unhideWhenUsed/>
    <w:qFormat/>
    <w:uiPriority w:val="98"/>
    <w:pPr>
      <w:tabs>
        <w:tab w:val="left" w:pos="480"/>
        <w:tab w:val="left" w:pos="960"/>
        <w:tab w:val="left" w:pos="1440"/>
        <w:tab w:val="left" w:pos="1920"/>
        <w:tab w:val="left" w:pos="2400"/>
        <w:tab w:val="left" w:pos="2880"/>
        <w:tab w:val="left" w:pos="3360"/>
        <w:tab w:val="left" w:pos="3840"/>
        <w:tab w:val="left" w:pos="4320"/>
      </w:tabs>
      <w:snapToGrid w:val="0"/>
      <w:ind w:firstLine="284"/>
      <w:jc w:val="both"/>
    </w:pPr>
    <w:rPr>
      <w:rFonts w:ascii="Consolas" w:hAnsi="Consolas" w:eastAsia="宋体" w:cstheme="minorBidi"/>
      <w:lang w:val="en-US" w:eastAsia="zh-CN" w:bidi="ar-SA"/>
    </w:rPr>
  </w:style>
  <w:style w:type="paragraph" w:customStyle="1" w:styleId="4">
    <w:name w:val="Body Paragraph Unindented"/>
    <w:next w:val="5"/>
    <w:link w:val="256"/>
    <w:qFormat/>
    <w:uiPriority w:val="5"/>
    <w:pPr>
      <w:suppressAutoHyphens/>
      <w:adjustRightInd w:val="0"/>
      <w:snapToGrid w:val="0"/>
      <w:jc w:val="both"/>
    </w:pPr>
    <w:rPr>
      <w:rFonts w:ascii="Times New Roman" w:hAnsi="Times New Roman" w:eastAsia="Times New Roman" w:cs="Times New Roman"/>
      <w:snapToGrid w:val="0"/>
      <w:color w:val="000000"/>
      <w:sz w:val="24"/>
      <w:lang w:val="en-US" w:eastAsia="zh-CN" w:bidi="ar-SA"/>
    </w:rPr>
  </w:style>
  <w:style w:type="paragraph" w:customStyle="1" w:styleId="5">
    <w:name w:val="Body Paragraph"/>
    <w:qFormat/>
    <w:uiPriority w:val="5"/>
    <w:pPr>
      <w:suppressAutoHyphens/>
      <w:adjustRightInd w:val="0"/>
      <w:snapToGrid w:val="0"/>
      <w:ind w:firstLine="283"/>
      <w:jc w:val="both"/>
    </w:pPr>
    <w:rPr>
      <w:rFonts w:ascii="Times New Roman" w:hAnsi="Times New Roman" w:eastAsia="Times New Roman" w:cs="Times New Roman"/>
      <w:snapToGrid w:val="0"/>
      <w:color w:val="000000"/>
      <w:sz w:val="24"/>
      <w:lang w:val="en-US" w:eastAsia="zh-CN" w:bidi="ar-SA"/>
    </w:rPr>
  </w:style>
  <w:style w:type="paragraph" w:styleId="14">
    <w:name w:val="List 3"/>
    <w:basedOn w:val="1"/>
    <w:semiHidden/>
    <w:unhideWhenUsed/>
    <w:qFormat/>
    <w:uiPriority w:val="98"/>
    <w:pPr>
      <w:ind w:left="849" w:hanging="283"/>
      <w:contextualSpacing/>
    </w:pPr>
  </w:style>
  <w:style w:type="paragraph" w:styleId="15">
    <w:name w:val="toc 7"/>
    <w:basedOn w:val="1"/>
    <w:next w:val="1"/>
    <w:semiHidden/>
    <w:unhideWhenUsed/>
    <w:qFormat/>
    <w:uiPriority w:val="98"/>
    <w:pPr>
      <w:spacing w:after="100"/>
      <w:ind w:left="1440"/>
    </w:pPr>
  </w:style>
  <w:style w:type="paragraph" w:styleId="16">
    <w:name w:val="List Number 2"/>
    <w:basedOn w:val="1"/>
    <w:semiHidden/>
    <w:unhideWhenUsed/>
    <w:qFormat/>
    <w:uiPriority w:val="98"/>
    <w:pPr>
      <w:numPr>
        <w:ilvl w:val="0"/>
        <w:numId w:val="2"/>
      </w:numPr>
      <w:contextualSpacing/>
    </w:pPr>
  </w:style>
  <w:style w:type="paragraph" w:styleId="17">
    <w:name w:val="table of authorities"/>
    <w:basedOn w:val="1"/>
    <w:next w:val="1"/>
    <w:semiHidden/>
    <w:unhideWhenUsed/>
    <w:qFormat/>
    <w:uiPriority w:val="98"/>
    <w:pPr>
      <w:ind w:left="240" w:hanging="240"/>
    </w:pPr>
  </w:style>
  <w:style w:type="paragraph" w:styleId="18">
    <w:name w:val="Note Heading"/>
    <w:basedOn w:val="1"/>
    <w:next w:val="1"/>
    <w:link w:val="408"/>
    <w:semiHidden/>
    <w:unhideWhenUsed/>
    <w:qFormat/>
    <w:uiPriority w:val="98"/>
  </w:style>
  <w:style w:type="paragraph" w:styleId="19">
    <w:name w:val="List Bullet 4"/>
    <w:basedOn w:val="1"/>
    <w:semiHidden/>
    <w:unhideWhenUsed/>
    <w:qFormat/>
    <w:uiPriority w:val="98"/>
    <w:pPr>
      <w:numPr>
        <w:ilvl w:val="0"/>
        <w:numId w:val="3"/>
      </w:numPr>
      <w:contextualSpacing/>
    </w:pPr>
  </w:style>
  <w:style w:type="paragraph" w:styleId="20">
    <w:name w:val="index 8"/>
    <w:basedOn w:val="1"/>
    <w:next w:val="1"/>
    <w:semiHidden/>
    <w:unhideWhenUsed/>
    <w:qFormat/>
    <w:uiPriority w:val="98"/>
    <w:pPr>
      <w:ind w:left="1920" w:hanging="240"/>
    </w:pPr>
  </w:style>
  <w:style w:type="paragraph" w:styleId="21">
    <w:name w:val="E-mail Signature"/>
    <w:basedOn w:val="1"/>
    <w:link w:val="298"/>
    <w:semiHidden/>
    <w:unhideWhenUsed/>
    <w:qFormat/>
    <w:uiPriority w:val="98"/>
  </w:style>
  <w:style w:type="paragraph" w:styleId="22">
    <w:name w:val="List Number"/>
    <w:basedOn w:val="1"/>
    <w:semiHidden/>
    <w:unhideWhenUsed/>
    <w:qFormat/>
    <w:uiPriority w:val="98"/>
    <w:pPr>
      <w:numPr>
        <w:ilvl w:val="0"/>
        <w:numId w:val="4"/>
      </w:numPr>
      <w:contextualSpacing/>
    </w:pPr>
  </w:style>
  <w:style w:type="paragraph" w:styleId="23">
    <w:name w:val="Normal Indent"/>
    <w:basedOn w:val="1"/>
    <w:semiHidden/>
    <w:unhideWhenUsed/>
    <w:qFormat/>
    <w:uiPriority w:val="98"/>
    <w:pPr>
      <w:ind w:left="720"/>
    </w:pPr>
  </w:style>
  <w:style w:type="paragraph" w:styleId="24">
    <w:name w:val="caption"/>
    <w:basedOn w:val="1"/>
    <w:next w:val="1"/>
    <w:semiHidden/>
    <w:unhideWhenUsed/>
    <w:qFormat/>
    <w:uiPriority w:val="98"/>
    <w:pPr>
      <w:spacing w:after="200"/>
    </w:pPr>
    <w:rPr>
      <w:i/>
      <w:iCs/>
      <w:color w:val="44546A" w:themeColor="text2"/>
      <w:sz w:val="18"/>
      <w:szCs w:val="18"/>
      <w14:textFill>
        <w14:solidFill>
          <w14:schemeClr w14:val="tx2"/>
        </w14:solidFill>
      </w14:textFill>
    </w:rPr>
  </w:style>
  <w:style w:type="paragraph" w:styleId="25">
    <w:name w:val="index 5"/>
    <w:basedOn w:val="1"/>
    <w:next w:val="1"/>
    <w:semiHidden/>
    <w:unhideWhenUsed/>
    <w:qFormat/>
    <w:uiPriority w:val="98"/>
    <w:pPr>
      <w:ind w:left="1200" w:hanging="240"/>
    </w:pPr>
  </w:style>
  <w:style w:type="paragraph" w:styleId="26">
    <w:name w:val="List Bullet"/>
    <w:basedOn w:val="1"/>
    <w:semiHidden/>
    <w:unhideWhenUsed/>
    <w:qFormat/>
    <w:uiPriority w:val="98"/>
    <w:pPr>
      <w:numPr>
        <w:ilvl w:val="0"/>
        <w:numId w:val="5"/>
      </w:numPr>
      <w:contextualSpacing/>
    </w:pPr>
  </w:style>
  <w:style w:type="paragraph" w:styleId="27">
    <w:name w:val="envelope address"/>
    <w:basedOn w:val="1"/>
    <w:semiHidden/>
    <w:unhideWhenUsed/>
    <w:qFormat/>
    <w:uiPriority w:val="98"/>
    <w:pPr>
      <w:framePr w:w="7920" w:h="1980" w:hRule="exact" w:hSpace="180" w:wrap="auto" w:vAnchor="margin" w:hAnchor="page" w:xAlign="center" w:yAlign="bottom"/>
      <w:ind w:left="2880"/>
    </w:pPr>
    <w:rPr>
      <w:rFonts w:asciiTheme="majorHAnsi" w:hAnsiTheme="majorHAnsi" w:eastAsiaTheme="majorEastAsia" w:cstheme="majorBidi"/>
      <w:szCs w:val="24"/>
    </w:rPr>
  </w:style>
  <w:style w:type="paragraph" w:styleId="28">
    <w:name w:val="Document Map"/>
    <w:basedOn w:val="1"/>
    <w:link w:val="297"/>
    <w:semiHidden/>
    <w:unhideWhenUsed/>
    <w:qFormat/>
    <w:uiPriority w:val="98"/>
    <w:rPr>
      <w:rFonts w:ascii="Segoe UI" w:hAnsi="Segoe UI" w:cs="Segoe UI"/>
      <w:sz w:val="16"/>
      <w:szCs w:val="16"/>
    </w:rPr>
  </w:style>
  <w:style w:type="paragraph" w:styleId="29">
    <w:name w:val="toa heading"/>
    <w:basedOn w:val="1"/>
    <w:next w:val="1"/>
    <w:semiHidden/>
    <w:unhideWhenUsed/>
    <w:qFormat/>
    <w:uiPriority w:val="98"/>
    <w:pPr>
      <w:spacing w:before="120"/>
    </w:pPr>
    <w:rPr>
      <w:rFonts w:asciiTheme="majorHAnsi" w:hAnsiTheme="majorHAnsi" w:eastAsiaTheme="majorEastAsia" w:cstheme="majorBidi"/>
      <w:b/>
      <w:bCs/>
      <w:szCs w:val="24"/>
    </w:rPr>
  </w:style>
  <w:style w:type="paragraph" w:styleId="30">
    <w:name w:val="annotation text"/>
    <w:basedOn w:val="1"/>
    <w:link w:val="294"/>
    <w:semiHidden/>
    <w:unhideWhenUsed/>
    <w:qFormat/>
    <w:uiPriority w:val="98"/>
    <w:rPr>
      <w:sz w:val="20"/>
    </w:rPr>
  </w:style>
  <w:style w:type="paragraph" w:styleId="31">
    <w:name w:val="index 6"/>
    <w:basedOn w:val="1"/>
    <w:next w:val="1"/>
    <w:semiHidden/>
    <w:unhideWhenUsed/>
    <w:qFormat/>
    <w:uiPriority w:val="98"/>
    <w:pPr>
      <w:ind w:left="1440" w:hanging="240"/>
    </w:pPr>
  </w:style>
  <w:style w:type="paragraph" w:styleId="32">
    <w:name w:val="Salutation"/>
    <w:basedOn w:val="1"/>
    <w:next w:val="1"/>
    <w:link w:val="418"/>
    <w:semiHidden/>
    <w:unhideWhenUsed/>
    <w:qFormat/>
    <w:uiPriority w:val="98"/>
  </w:style>
  <w:style w:type="paragraph" w:styleId="33">
    <w:name w:val="Body Text 3"/>
    <w:basedOn w:val="1"/>
    <w:link w:val="287"/>
    <w:semiHidden/>
    <w:unhideWhenUsed/>
    <w:qFormat/>
    <w:uiPriority w:val="98"/>
    <w:pPr>
      <w:spacing w:after="120"/>
    </w:pPr>
    <w:rPr>
      <w:sz w:val="16"/>
      <w:szCs w:val="16"/>
    </w:rPr>
  </w:style>
  <w:style w:type="paragraph" w:styleId="34">
    <w:name w:val="Closing"/>
    <w:basedOn w:val="1"/>
    <w:link w:val="293"/>
    <w:semiHidden/>
    <w:unhideWhenUsed/>
    <w:qFormat/>
    <w:uiPriority w:val="98"/>
    <w:pPr>
      <w:ind w:left="4252"/>
    </w:pPr>
  </w:style>
  <w:style w:type="paragraph" w:styleId="35">
    <w:name w:val="List Bullet 3"/>
    <w:basedOn w:val="1"/>
    <w:semiHidden/>
    <w:unhideWhenUsed/>
    <w:qFormat/>
    <w:uiPriority w:val="98"/>
    <w:pPr>
      <w:numPr>
        <w:ilvl w:val="0"/>
        <w:numId w:val="6"/>
      </w:numPr>
      <w:contextualSpacing/>
    </w:pPr>
  </w:style>
  <w:style w:type="paragraph" w:styleId="36">
    <w:name w:val="Body Text"/>
    <w:basedOn w:val="1"/>
    <w:link w:val="285"/>
    <w:semiHidden/>
    <w:unhideWhenUsed/>
    <w:qFormat/>
    <w:uiPriority w:val="98"/>
    <w:pPr>
      <w:spacing w:after="120"/>
    </w:pPr>
  </w:style>
  <w:style w:type="paragraph" w:styleId="37">
    <w:name w:val="Body Text Indent"/>
    <w:basedOn w:val="1"/>
    <w:link w:val="289"/>
    <w:semiHidden/>
    <w:unhideWhenUsed/>
    <w:qFormat/>
    <w:uiPriority w:val="98"/>
    <w:pPr>
      <w:spacing w:after="120"/>
      <w:ind w:left="283"/>
    </w:pPr>
  </w:style>
  <w:style w:type="paragraph" w:styleId="38">
    <w:name w:val="List Number 3"/>
    <w:basedOn w:val="1"/>
    <w:semiHidden/>
    <w:unhideWhenUsed/>
    <w:qFormat/>
    <w:uiPriority w:val="98"/>
    <w:pPr>
      <w:numPr>
        <w:ilvl w:val="0"/>
        <w:numId w:val="7"/>
      </w:numPr>
      <w:contextualSpacing/>
    </w:pPr>
  </w:style>
  <w:style w:type="paragraph" w:styleId="39">
    <w:name w:val="List 2"/>
    <w:basedOn w:val="1"/>
    <w:semiHidden/>
    <w:unhideWhenUsed/>
    <w:qFormat/>
    <w:uiPriority w:val="98"/>
    <w:pPr>
      <w:ind w:left="566" w:hanging="283"/>
      <w:contextualSpacing/>
    </w:pPr>
  </w:style>
  <w:style w:type="paragraph" w:styleId="40">
    <w:name w:val="List Continue"/>
    <w:basedOn w:val="1"/>
    <w:semiHidden/>
    <w:unhideWhenUsed/>
    <w:qFormat/>
    <w:uiPriority w:val="98"/>
    <w:pPr>
      <w:spacing w:after="120"/>
      <w:ind w:left="283"/>
      <w:contextualSpacing/>
    </w:pPr>
  </w:style>
  <w:style w:type="paragraph" w:styleId="41">
    <w:name w:val="Block Text"/>
    <w:basedOn w:val="1"/>
    <w:semiHidden/>
    <w:unhideWhenUsed/>
    <w:qFormat/>
    <w:uiPriority w:val="98"/>
    <w:pPr>
      <w:pBdr>
        <w:top w:val="single" w:color="4472C4" w:themeColor="accent1" w:sz="2" w:space="10"/>
        <w:left w:val="single" w:color="4472C4" w:themeColor="accent1" w:sz="2" w:space="10"/>
        <w:bottom w:val="single" w:color="4472C4" w:themeColor="accent1" w:sz="2" w:space="10"/>
        <w:right w:val="single" w:color="4472C4" w:themeColor="accent1" w:sz="2" w:space="10"/>
      </w:pBdr>
      <w:ind w:left="1152" w:right="1152"/>
    </w:pPr>
    <w:rPr>
      <w:rFonts w:asciiTheme="minorHAnsi" w:hAnsiTheme="minorHAnsi" w:eastAsiaTheme="minorEastAsia"/>
      <w:i/>
      <w:iCs/>
      <w:color w:val="4472C4" w:themeColor="accent1"/>
      <w14:textFill>
        <w14:solidFill>
          <w14:schemeClr w14:val="accent1"/>
        </w14:solidFill>
      </w14:textFill>
    </w:rPr>
  </w:style>
  <w:style w:type="paragraph" w:styleId="42">
    <w:name w:val="List Bullet 2"/>
    <w:basedOn w:val="1"/>
    <w:semiHidden/>
    <w:unhideWhenUsed/>
    <w:qFormat/>
    <w:uiPriority w:val="98"/>
    <w:pPr>
      <w:numPr>
        <w:ilvl w:val="0"/>
        <w:numId w:val="8"/>
      </w:numPr>
      <w:contextualSpacing/>
    </w:pPr>
  </w:style>
  <w:style w:type="paragraph" w:styleId="43">
    <w:name w:val="HTML Address"/>
    <w:basedOn w:val="1"/>
    <w:link w:val="351"/>
    <w:semiHidden/>
    <w:unhideWhenUsed/>
    <w:qFormat/>
    <w:uiPriority w:val="98"/>
    <w:rPr>
      <w:i/>
      <w:iCs/>
    </w:rPr>
  </w:style>
  <w:style w:type="paragraph" w:styleId="44">
    <w:name w:val="index 4"/>
    <w:basedOn w:val="1"/>
    <w:next w:val="1"/>
    <w:semiHidden/>
    <w:unhideWhenUsed/>
    <w:qFormat/>
    <w:uiPriority w:val="98"/>
    <w:pPr>
      <w:ind w:left="960" w:hanging="240"/>
    </w:pPr>
  </w:style>
  <w:style w:type="paragraph" w:styleId="45">
    <w:name w:val="toc 5"/>
    <w:basedOn w:val="1"/>
    <w:next w:val="1"/>
    <w:semiHidden/>
    <w:unhideWhenUsed/>
    <w:qFormat/>
    <w:uiPriority w:val="98"/>
    <w:pPr>
      <w:spacing w:after="100"/>
      <w:ind w:left="960"/>
    </w:pPr>
  </w:style>
  <w:style w:type="paragraph" w:styleId="46">
    <w:name w:val="toc 3"/>
    <w:basedOn w:val="1"/>
    <w:next w:val="1"/>
    <w:semiHidden/>
    <w:unhideWhenUsed/>
    <w:qFormat/>
    <w:uiPriority w:val="98"/>
    <w:pPr>
      <w:spacing w:after="100"/>
      <w:ind w:left="480"/>
    </w:pPr>
  </w:style>
  <w:style w:type="paragraph" w:styleId="47">
    <w:name w:val="Plain Text"/>
    <w:basedOn w:val="1"/>
    <w:link w:val="415"/>
    <w:semiHidden/>
    <w:unhideWhenUsed/>
    <w:qFormat/>
    <w:uiPriority w:val="98"/>
    <w:rPr>
      <w:rFonts w:ascii="Consolas" w:hAnsi="Consolas"/>
      <w:sz w:val="21"/>
      <w:szCs w:val="21"/>
    </w:rPr>
  </w:style>
  <w:style w:type="paragraph" w:styleId="48">
    <w:name w:val="List Bullet 5"/>
    <w:basedOn w:val="1"/>
    <w:semiHidden/>
    <w:unhideWhenUsed/>
    <w:qFormat/>
    <w:uiPriority w:val="98"/>
    <w:pPr>
      <w:numPr>
        <w:ilvl w:val="0"/>
        <w:numId w:val="9"/>
      </w:numPr>
      <w:contextualSpacing/>
    </w:pPr>
  </w:style>
  <w:style w:type="paragraph" w:styleId="49">
    <w:name w:val="List Number 4"/>
    <w:basedOn w:val="1"/>
    <w:semiHidden/>
    <w:unhideWhenUsed/>
    <w:qFormat/>
    <w:uiPriority w:val="98"/>
    <w:pPr>
      <w:numPr>
        <w:ilvl w:val="0"/>
        <w:numId w:val="10"/>
      </w:numPr>
      <w:contextualSpacing/>
    </w:pPr>
  </w:style>
  <w:style w:type="paragraph" w:styleId="50">
    <w:name w:val="toc 8"/>
    <w:basedOn w:val="1"/>
    <w:next w:val="1"/>
    <w:semiHidden/>
    <w:unhideWhenUsed/>
    <w:qFormat/>
    <w:uiPriority w:val="98"/>
    <w:pPr>
      <w:spacing w:after="100"/>
      <w:ind w:left="1680"/>
    </w:pPr>
  </w:style>
  <w:style w:type="paragraph" w:styleId="51">
    <w:name w:val="index 3"/>
    <w:basedOn w:val="1"/>
    <w:next w:val="1"/>
    <w:semiHidden/>
    <w:unhideWhenUsed/>
    <w:qFormat/>
    <w:uiPriority w:val="98"/>
    <w:pPr>
      <w:ind w:left="720" w:hanging="240"/>
    </w:pPr>
  </w:style>
  <w:style w:type="paragraph" w:styleId="52">
    <w:name w:val="Date"/>
    <w:basedOn w:val="1"/>
    <w:next w:val="1"/>
    <w:link w:val="296"/>
    <w:semiHidden/>
    <w:unhideWhenUsed/>
    <w:qFormat/>
    <w:uiPriority w:val="98"/>
  </w:style>
  <w:style w:type="paragraph" w:styleId="53">
    <w:name w:val="Body Text Indent 2"/>
    <w:basedOn w:val="1"/>
    <w:link w:val="291"/>
    <w:semiHidden/>
    <w:unhideWhenUsed/>
    <w:qFormat/>
    <w:uiPriority w:val="98"/>
    <w:pPr>
      <w:spacing w:after="120" w:line="480" w:lineRule="auto"/>
      <w:ind w:left="283"/>
    </w:pPr>
  </w:style>
  <w:style w:type="paragraph" w:styleId="54">
    <w:name w:val="endnote text"/>
    <w:basedOn w:val="1"/>
    <w:link w:val="299"/>
    <w:semiHidden/>
    <w:unhideWhenUsed/>
    <w:qFormat/>
    <w:uiPriority w:val="98"/>
    <w:rPr>
      <w:sz w:val="20"/>
    </w:rPr>
  </w:style>
  <w:style w:type="paragraph" w:styleId="55">
    <w:name w:val="List Continue 5"/>
    <w:basedOn w:val="1"/>
    <w:semiHidden/>
    <w:unhideWhenUsed/>
    <w:qFormat/>
    <w:uiPriority w:val="98"/>
    <w:pPr>
      <w:spacing w:after="120"/>
      <w:ind w:left="1415"/>
      <w:contextualSpacing/>
    </w:pPr>
  </w:style>
  <w:style w:type="paragraph" w:styleId="56">
    <w:name w:val="Balloon Text"/>
    <w:basedOn w:val="1"/>
    <w:link w:val="283"/>
    <w:semiHidden/>
    <w:unhideWhenUsed/>
    <w:qFormat/>
    <w:uiPriority w:val="98"/>
    <w:rPr>
      <w:rFonts w:ascii="Segoe UI" w:hAnsi="Segoe UI" w:cs="Segoe UI"/>
      <w:sz w:val="18"/>
      <w:szCs w:val="18"/>
    </w:rPr>
  </w:style>
  <w:style w:type="paragraph" w:styleId="57">
    <w:name w:val="footer"/>
    <w:basedOn w:val="1"/>
    <w:link w:val="447"/>
    <w:unhideWhenUsed/>
    <w:qFormat/>
    <w:uiPriority w:val="98"/>
    <w:pPr>
      <w:tabs>
        <w:tab w:val="center" w:pos="4153"/>
        <w:tab w:val="right" w:pos="8306"/>
      </w:tabs>
      <w:jc w:val="left"/>
    </w:pPr>
    <w:rPr>
      <w:sz w:val="18"/>
      <w:szCs w:val="18"/>
    </w:rPr>
  </w:style>
  <w:style w:type="paragraph" w:styleId="58">
    <w:name w:val="envelope return"/>
    <w:basedOn w:val="1"/>
    <w:semiHidden/>
    <w:unhideWhenUsed/>
    <w:qFormat/>
    <w:uiPriority w:val="98"/>
    <w:rPr>
      <w:rFonts w:asciiTheme="majorHAnsi" w:hAnsiTheme="majorHAnsi" w:eastAsiaTheme="majorEastAsia" w:cstheme="majorBidi"/>
      <w:sz w:val="20"/>
    </w:rPr>
  </w:style>
  <w:style w:type="paragraph" w:styleId="59">
    <w:name w:val="header"/>
    <w:basedOn w:val="1"/>
    <w:link w:val="446"/>
    <w:unhideWhenUsed/>
    <w:qFormat/>
    <w:uiPriority w:val="98"/>
    <w:pPr>
      <w:tabs>
        <w:tab w:val="center" w:pos="4153"/>
        <w:tab w:val="right" w:pos="8306"/>
      </w:tabs>
      <w:jc w:val="center"/>
    </w:pPr>
    <w:rPr>
      <w:sz w:val="18"/>
      <w:szCs w:val="18"/>
    </w:rPr>
  </w:style>
  <w:style w:type="paragraph" w:styleId="60">
    <w:name w:val="Signature"/>
    <w:basedOn w:val="1"/>
    <w:link w:val="419"/>
    <w:semiHidden/>
    <w:unhideWhenUsed/>
    <w:qFormat/>
    <w:uiPriority w:val="98"/>
    <w:pPr>
      <w:ind w:left="4252"/>
    </w:pPr>
  </w:style>
  <w:style w:type="paragraph" w:styleId="61">
    <w:name w:val="toc 1"/>
    <w:basedOn w:val="1"/>
    <w:next w:val="1"/>
    <w:semiHidden/>
    <w:unhideWhenUsed/>
    <w:qFormat/>
    <w:uiPriority w:val="98"/>
    <w:pPr>
      <w:spacing w:after="100"/>
    </w:pPr>
  </w:style>
  <w:style w:type="paragraph" w:styleId="62">
    <w:name w:val="List Continue 4"/>
    <w:basedOn w:val="1"/>
    <w:semiHidden/>
    <w:unhideWhenUsed/>
    <w:qFormat/>
    <w:uiPriority w:val="98"/>
    <w:pPr>
      <w:spacing w:after="120"/>
      <w:ind w:left="1132"/>
      <w:contextualSpacing/>
    </w:pPr>
  </w:style>
  <w:style w:type="paragraph" w:styleId="63">
    <w:name w:val="toc 4"/>
    <w:basedOn w:val="1"/>
    <w:next w:val="1"/>
    <w:semiHidden/>
    <w:unhideWhenUsed/>
    <w:qFormat/>
    <w:uiPriority w:val="98"/>
    <w:pPr>
      <w:spacing w:after="100"/>
      <w:ind w:left="720"/>
    </w:pPr>
  </w:style>
  <w:style w:type="paragraph" w:styleId="64">
    <w:name w:val="index heading"/>
    <w:basedOn w:val="1"/>
    <w:next w:val="65"/>
    <w:semiHidden/>
    <w:unhideWhenUsed/>
    <w:qFormat/>
    <w:uiPriority w:val="98"/>
    <w:rPr>
      <w:rFonts w:asciiTheme="majorHAnsi" w:hAnsiTheme="majorHAnsi" w:eastAsiaTheme="majorEastAsia" w:cstheme="majorBidi"/>
      <w:b/>
      <w:bCs/>
    </w:rPr>
  </w:style>
  <w:style w:type="paragraph" w:styleId="65">
    <w:name w:val="index 1"/>
    <w:basedOn w:val="1"/>
    <w:next w:val="1"/>
    <w:semiHidden/>
    <w:unhideWhenUsed/>
    <w:qFormat/>
    <w:uiPriority w:val="98"/>
    <w:pPr>
      <w:ind w:left="240" w:hanging="240"/>
    </w:pPr>
  </w:style>
  <w:style w:type="paragraph" w:styleId="66">
    <w:name w:val="Subtitle"/>
    <w:next w:val="1"/>
    <w:link w:val="422"/>
    <w:qFormat/>
    <w:uiPriority w:val="1"/>
    <w:pPr>
      <w:keepNext/>
      <w:keepLines/>
      <w:suppressAutoHyphens/>
      <w:adjustRightInd w:val="0"/>
      <w:snapToGrid w:val="0"/>
      <w:spacing w:before="360" w:after="360" w:line="320" w:lineRule="exact"/>
      <w:jc w:val="center"/>
    </w:pPr>
    <w:rPr>
      <w:rFonts w:ascii="Times New Roman" w:hAnsi="Times New Roman" w:eastAsia="Times New Roman" w:cs="Times New Roman"/>
      <w:b/>
      <w:i/>
      <w:snapToGrid w:val="0"/>
      <w:color w:val="000000"/>
      <w:spacing w:val="-10"/>
      <w:sz w:val="32"/>
      <w:lang w:val="en-US" w:eastAsia="zh-CN" w:bidi="ar-SA"/>
    </w:rPr>
  </w:style>
  <w:style w:type="paragraph" w:styleId="67">
    <w:name w:val="List Number 5"/>
    <w:basedOn w:val="1"/>
    <w:semiHidden/>
    <w:unhideWhenUsed/>
    <w:qFormat/>
    <w:uiPriority w:val="98"/>
    <w:pPr>
      <w:numPr>
        <w:ilvl w:val="0"/>
        <w:numId w:val="11"/>
      </w:numPr>
      <w:contextualSpacing/>
    </w:pPr>
  </w:style>
  <w:style w:type="paragraph" w:styleId="68">
    <w:name w:val="List"/>
    <w:basedOn w:val="1"/>
    <w:semiHidden/>
    <w:unhideWhenUsed/>
    <w:qFormat/>
    <w:uiPriority w:val="98"/>
    <w:pPr>
      <w:ind w:left="283" w:hanging="283"/>
      <w:contextualSpacing/>
    </w:pPr>
  </w:style>
  <w:style w:type="paragraph" w:styleId="69">
    <w:name w:val="footnote text"/>
    <w:basedOn w:val="1"/>
    <w:link w:val="300"/>
    <w:semiHidden/>
    <w:unhideWhenUsed/>
    <w:qFormat/>
    <w:uiPriority w:val="98"/>
    <w:rPr>
      <w:sz w:val="20"/>
    </w:rPr>
  </w:style>
  <w:style w:type="paragraph" w:styleId="70">
    <w:name w:val="toc 6"/>
    <w:basedOn w:val="1"/>
    <w:next w:val="1"/>
    <w:semiHidden/>
    <w:unhideWhenUsed/>
    <w:qFormat/>
    <w:uiPriority w:val="98"/>
    <w:pPr>
      <w:spacing w:after="100"/>
      <w:ind w:left="1200"/>
    </w:pPr>
  </w:style>
  <w:style w:type="paragraph" w:styleId="71">
    <w:name w:val="List 5"/>
    <w:basedOn w:val="1"/>
    <w:semiHidden/>
    <w:unhideWhenUsed/>
    <w:qFormat/>
    <w:uiPriority w:val="98"/>
    <w:pPr>
      <w:ind w:left="1415" w:hanging="283"/>
      <w:contextualSpacing/>
    </w:pPr>
  </w:style>
  <w:style w:type="paragraph" w:styleId="72">
    <w:name w:val="Body Text Indent 3"/>
    <w:basedOn w:val="1"/>
    <w:link w:val="292"/>
    <w:semiHidden/>
    <w:unhideWhenUsed/>
    <w:qFormat/>
    <w:uiPriority w:val="98"/>
    <w:pPr>
      <w:spacing w:after="120"/>
      <w:ind w:left="283"/>
    </w:pPr>
    <w:rPr>
      <w:sz w:val="16"/>
      <w:szCs w:val="16"/>
    </w:rPr>
  </w:style>
  <w:style w:type="paragraph" w:styleId="73">
    <w:name w:val="index 7"/>
    <w:basedOn w:val="1"/>
    <w:next w:val="1"/>
    <w:semiHidden/>
    <w:unhideWhenUsed/>
    <w:qFormat/>
    <w:uiPriority w:val="98"/>
    <w:pPr>
      <w:ind w:left="1680" w:hanging="240"/>
    </w:pPr>
  </w:style>
  <w:style w:type="paragraph" w:styleId="74">
    <w:name w:val="index 9"/>
    <w:basedOn w:val="1"/>
    <w:next w:val="1"/>
    <w:semiHidden/>
    <w:unhideWhenUsed/>
    <w:qFormat/>
    <w:uiPriority w:val="98"/>
    <w:pPr>
      <w:ind w:left="2160" w:hanging="240"/>
    </w:pPr>
  </w:style>
  <w:style w:type="paragraph" w:styleId="75">
    <w:name w:val="table of figures"/>
    <w:basedOn w:val="1"/>
    <w:next w:val="1"/>
    <w:semiHidden/>
    <w:unhideWhenUsed/>
    <w:qFormat/>
    <w:uiPriority w:val="98"/>
  </w:style>
  <w:style w:type="paragraph" w:styleId="76">
    <w:name w:val="toc 2"/>
    <w:basedOn w:val="1"/>
    <w:next w:val="1"/>
    <w:semiHidden/>
    <w:unhideWhenUsed/>
    <w:qFormat/>
    <w:uiPriority w:val="98"/>
    <w:pPr>
      <w:spacing w:after="100"/>
      <w:ind w:left="240"/>
    </w:pPr>
  </w:style>
  <w:style w:type="paragraph" w:styleId="77">
    <w:name w:val="toc 9"/>
    <w:basedOn w:val="1"/>
    <w:next w:val="1"/>
    <w:semiHidden/>
    <w:unhideWhenUsed/>
    <w:qFormat/>
    <w:uiPriority w:val="98"/>
    <w:pPr>
      <w:spacing w:after="100"/>
      <w:ind w:left="1920"/>
    </w:pPr>
  </w:style>
  <w:style w:type="paragraph" w:styleId="78">
    <w:name w:val="Body Text 2"/>
    <w:basedOn w:val="1"/>
    <w:link w:val="286"/>
    <w:semiHidden/>
    <w:unhideWhenUsed/>
    <w:qFormat/>
    <w:uiPriority w:val="98"/>
    <w:pPr>
      <w:spacing w:after="120" w:line="480" w:lineRule="auto"/>
    </w:pPr>
  </w:style>
  <w:style w:type="paragraph" w:styleId="79">
    <w:name w:val="List 4"/>
    <w:basedOn w:val="1"/>
    <w:semiHidden/>
    <w:unhideWhenUsed/>
    <w:qFormat/>
    <w:uiPriority w:val="98"/>
    <w:pPr>
      <w:ind w:left="1132" w:hanging="283"/>
      <w:contextualSpacing/>
    </w:pPr>
  </w:style>
  <w:style w:type="paragraph" w:styleId="80">
    <w:name w:val="List Continue 2"/>
    <w:basedOn w:val="1"/>
    <w:semiHidden/>
    <w:unhideWhenUsed/>
    <w:qFormat/>
    <w:uiPriority w:val="98"/>
    <w:pPr>
      <w:spacing w:after="120"/>
      <w:ind w:left="566"/>
      <w:contextualSpacing/>
    </w:pPr>
  </w:style>
  <w:style w:type="paragraph" w:styleId="81">
    <w:name w:val="Message Header"/>
    <w:basedOn w:val="1"/>
    <w:link w:val="406"/>
    <w:semiHidden/>
    <w:unhideWhenUsed/>
    <w:qFormat/>
    <w:uiPriority w:val="98"/>
    <w:pPr>
      <w:pBdr>
        <w:top w:val="single" w:color="auto" w:sz="6" w:space="1"/>
        <w:left w:val="single" w:color="auto" w:sz="6" w:space="1"/>
        <w:bottom w:val="single" w:color="auto" w:sz="6" w:space="1"/>
        <w:right w:val="single" w:color="auto" w:sz="6" w:space="1"/>
      </w:pBdr>
      <w:shd w:val="pct20" w:color="auto" w:fill="auto"/>
      <w:ind w:left="1134" w:hanging="1134"/>
    </w:pPr>
    <w:rPr>
      <w:rFonts w:asciiTheme="majorHAnsi" w:hAnsiTheme="majorHAnsi" w:eastAsiaTheme="majorEastAsia" w:cstheme="majorBidi"/>
      <w:szCs w:val="24"/>
    </w:rPr>
  </w:style>
  <w:style w:type="paragraph" w:styleId="82">
    <w:name w:val="HTML Preformatted"/>
    <w:basedOn w:val="1"/>
    <w:link w:val="352"/>
    <w:semiHidden/>
    <w:unhideWhenUsed/>
    <w:qFormat/>
    <w:uiPriority w:val="98"/>
    <w:rPr>
      <w:rFonts w:ascii="Consolas" w:hAnsi="Consolas"/>
      <w:sz w:val="20"/>
    </w:rPr>
  </w:style>
  <w:style w:type="paragraph" w:styleId="83">
    <w:name w:val="Normal (Web)"/>
    <w:basedOn w:val="1"/>
    <w:semiHidden/>
    <w:unhideWhenUsed/>
    <w:qFormat/>
    <w:uiPriority w:val="98"/>
    <w:rPr>
      <w:szCs w:val="24"/>
    </w:rPr>
  </w:style>
  <w:style w:type="paragraph" w:styleId="84">
    <w:name w:val="List Continue 3"/>
    <w:basedOn w:val="1"/>
    <w:semiHidden/>
    <w:unhideWhenUsed/>
    <w:qFormat/>
    <w:uiPriority w:val="98"/>
    <w:pPr>
      <w:spacing w:after="120"/>
      <w:ind w:left="849"/>
      <w:contextualSpacing/>
    </w:pPr>
  </w:style>
  <w:style w:type="paragraph" w:styleId="85">
    <w:name w:val="index 2"/>
    <w:basedOn w:val="1"/>
    <w:next w:val="1"/>
    <w:semiHidden/>
    <w:unhideWhenUsed/>
    <w:qFormat/>
    <w:uiPriority w:val="98"/>
    <w:pPr>
      <w:ind w:left="480" w:hanging="240"/>
    </w:pPr>
  </w:style>
  <w:style w:type="paragraph" w:styleId="86">
    <w:name w:val="Title"/>
    <w:next w:val="1"/>
    <w:link w:val="425"/>
    <w:qFormat/>
    <w:uiPriority w:val="0"/>
    <w:pPr>
      <w:keepNext/>
      <w:keepLines/>
      <w:suppressAutoHyphens/>
      <w:adjustRightInd w:val="0"/>
      <w:snapToGrid w:val="0"/>
      <w:spacing w:before="360" w:after="360" w:line="400" w:lineRule="exact"/>
      <w:jc w:val="center"/>
    </w:pPr>
    <w:rPr>
      <w:rFonts w:ascii="Times New Roman" w:hAnsi="Times New Roman" w:eastAsia="Times New Roman" w:cs="Times New Roman"/>
      <w:b/>
      <w:i/>
      <w:snapToGrid w:val="0"/>
      <w:color w:val="000000"/>
      <w:spacing w:val="-10"/>
      <w:sz w:val="40"/>
      <w:lang w:val="en-US" w:eastAsia="zh-CN" w:bidi="ar-SA"/>
    </w:rPr>
  </w:style>
  <w:style w:type="paragraph" w:styleId="87">
    <w:name w:val="annotation subject"/>
    <w:basedOn w:val="30"/>
    <w:next w:val="30"/>
    <w:link w:val="295"/>
    <w:semiHidden/>
    <w:unhideWhenUsed/>
    <w:qFormat/>
    <w:uiPriority w:val="98"/>
    <w:rPr>
      <w:b/>
      <w:bCs/>
    </w:rPr>
  </w:style>
  <w:style w:type="paragraph" w:styleId="88">
    <w:name w:val="Body Text First Indent"/>
    <w:basedOn w:val="36"/>
    <w:link w:val="288"/>
    <w:semiHidden/>
    <w:unhideWhenUsed/>
    <w:qFormat/>
    <w:uiPriority w:val="98"/>
    <w:pPr>
      <w:spacing w:after="0"/>
      <w:ind w:firstLine="360"/>
    </w:pPr>
  </w:style>
  <w:style w:type="paragraph" w:styleId="89">
    <w:name w:val="Body Text First Indent 2"/>
    <w:basedOn w:val="37"/>
    <w:link w:val="290"/>
    <w:semiHidden/>
    <w:unhideWhenUsed/>
    <w:qFormat/>
    <w:uiPriority w:val="98"/>
    <w:pPr>
      <w:spacing w:after="0"/>
      <w:ind w:left="360" w:firstLine="360"/>
    </w:pPr>
  </w:style>
  <w:style w:type="table" w:styleId="91">
    <w:name w:val="Table Grid"/>
    <w:basedOn w:val="90"/>
    <w:qFormat/>
    <w:uiPriority w:val="9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2">
    <w:name w:val="Table Theme"/>
    <w:basedOn w:val="90"/>
    <w:semiHidden/>
    <w:unhideWhenUsed/>
    <w:qFormat/>
    <w:uiPriority w:val="98"/>
    <w:pPr>
      <w:snapToGrid w:val="0"/>
      <w:ind w:firstLine="284"/>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unhideWhenUsed/>
    <w:qFormat/>
    <w:uiPriority w:val="98"/>
    <w:pPr>
      <w:snapToGrid w:val="0"/>
      <w:ind w:firstLine="284"/>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unhideWhenUsed/>
    <w:qFormat/>
    <w:uiPriority w:val="98"/>
    <w:pPr>
      <w:snapToGrid w:val="0"/>
      <w:ind w:firstLine="284"/>
      <w:jc w:val="both"/>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unhideWhenUsed/>
    <w:qFormat/>
    <w:uiPriority w:val="98"/>
    <w:pPr>
      <w:snapToGrid w:val="0"/>
      <w:ind w:firstLine="284"/>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unhideWhenUsed/>
    <w:qFormat/>
    <w:uiPriority w:val="98"/>
    <w:pPr>
      <w:snapToGrid w:val="0"/>
      <w:ind w:firstLine="284"/>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unhideWhenUsed/>
    <w:qFormat/>
    <w:uiPriority w:val="98"/>
    <w:pPr>
      <w:snapToGrid w:val="0"/>
      <w:ind w:firstLine="284"/>
      <w:jc w:val="both"/>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unhideWhenUsed/>
    <w:qFormat/>
    <w:uiPriority w:val="98"/>
    <w:pPr>
      <w:snapToGrid w:val="0"/>
      <w:ind w:firstLine="284"/>
      <w:jc w:val="both"/>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unhideWhenUsed/>
    <w:qFormat/>
    <w:uiPriority w:val="98"/>
    <w:pPr>
      <w:snapToGrid w:val="0"/>
      <w:ind w:firstLine="284"/>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unhideWhenUsed/>
    <w:qFormat/>
    <w:uiPriority w:val="98"/>
    <w:pPr>
      <w:snapToGrid w:val="0"/>
      <w:ind w:firstLine="284"/>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unhideWhenUsed/>
    <w:qFormat/>
    <w:uiPriority w:val="98"/>
    <w:pPr>
      <w:snapToGrid w:val="0"/>
      <w:ind w:firstLine="284"/>
      <w:jc w:val="both"/>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unhideWhenUsed/>
    <w:qFormat/>
    <w:uiPriority w:val="98"/>
    <w:pPr>
      <w:snapToGrid w:val="0"/>
      <w:ind w:firstLine="284"/>
      <w:jc w:val="both"/>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unhideWhenUsed/>
    <w:qFormat/>
    <w:uiPriority w:val="98"/>
    <w:pPr>
      <w:snapToGrid w:val="0"/>
      <w:ind w:firstLine="284"/>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unhideWhenUsed/>
    <w:qFormat/>
    <w:uiPriority w:val="98"/>
    <w:pPr>
      <w:snapToGrid w:val="0"/>
      <w:ind w:firstLine="284"/>
      <w:jc w:val="both"/>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unhideWhenUsed/>
    <w:qFormat/>
    <w:uiPriority w:val="98"/>
    <w:pPr>
      <w:snapToGrid w:val="0"/>
      <w:ind w:firstLine="284"/>
      <w:jc w:val="both"/>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unhideWhenUsed/>
    <w:qFormat/>
    <w:uiPriority w:val="98"/>
    <w:pPr>
      <w:snapToGrid w:val="0"/>
      <w:ind w:firstLine="284"/>
      <w:jc w:val="both"/>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unhideWhenUsed/>
    <w:qFormat/>
    <w:uiPriority w:val="98"/>
    <w:pPr>
      <w:snapToGrid w:val="0"/>
      <w:ind w:firstLine="284"/>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unhideWhenUsed/>
    <w:qFormat/>
    <w:uiPriority w:val="98"/>
    <w:pPr>
      <w:snapToGrid w:val="0"/>
      <w:ind w:firstLine="284"/>
      <w:jc w:val="both"/>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unhideWhenUsed/>
    <w:qFormat/>
    <w:uiPriority w:val="98"/>
    <w:pPr>
      <w:snapToGrid w:val="0"/>
      <w:ind w:firstLine="284"/>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unhideWhenUsed/>
    <w:qFormat/>
    <w:uiPriority w:val="98"/>
    <w:pPr>
      <w:snapToGrid w:val="0"/>
      <w:ind w:firstLine="284"/>
      <w:jc w:val="both"/>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unhideWhenUsed/>
    <w:qFormat/>
    <w:uiPriority w:val="98"/>
    <w:pPr>
      <w:snapToGrid w:val="0"/>
      <w:ind w:firstLine="284"/>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unhideWhenUsed/>
    <w:qFormat/>
    <w:uiPriority w:val="98"/>
    <w:pPr>
      <w:snapToGrid w:val="0"/>
      <w:ind w:firstLine="284"/>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unhideWhenUsed/>
    <w:qFormat/>
    <w:uiPriority w:val="98"/>
    <w:pPr>
      <w:snapToGrid w:val="0"/>
      <w:ind w:firstLine="284"/>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unhideWhenUsed/>
    <w:qFormat/>
    <w:uiPriority w:val="98"/>
    <w:pPr>
      <w:snapToGrid w:val="0"/>
      <w:ind w:firstLine="284"/>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unhideWhenUsed/>
    <w:qFormat/>
    <w:uiPriority w:val="98"/>
    <w:pPr>
      <w:snapToGrid w:val="0"/>
      <w:ind w:firstLine="284"/>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unhideWhenUsed/>
    <w:qFormat/>
    <w:uiPriority w:val="98"/>
    <w:pPr>
      <w:snapToGrid w:val="0"/>
      <w:ind w:firstLine="284"/>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unhideWhenUsed/>
    <w:qFormat/>
    <w:uiPriority w:val="98"/>
    <w:pPr>
      <w:snapToGrid w:val="0"/>
      <w:ind w:firstLine="284"/>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unhideWhenUsed/>
    <w:qFormat/>
    <w:uiPriority w:val="98"/>
    <w:pPr>
      <w:snapToGrid w:val="0"/>
      <w:ind w:firstLine="284"/>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unhideWhenUsed/>
    <w:qFormat/>
    <w:uiPriority w:val="98"/>
    <w:pPr>
      <w:snapToGrid w:val="0"/>
      <w:ind w:firstLine="284"/>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unhideWhenUsed/>
    <w:qFormat/>
    <w:uiPriority w:val="98"/>
    <w:pPr>
      <w:snapToGrid w:val="0"/>
      <w:ind w:firstLine="284"/>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unhideWhenUsed/>
    <w:qFormat/>
    <w:uiPriority w:val="98"/>
    <w:pPr>
      <w:snapToGrid w:val="0"/>
      <w:ind w:firstLine="284"/>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unhideWhenUsed/>
    <w:qFormat/>
    <w:uiPriority w:val="98"/>
    <w:pPr>
      <w:snapToGrid w:val="0"/>
      <w:ind w:firstLine="284"/>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unhideWhenUsed/>
    <w:qFormat/>
    <w:uiPriority w:val="98"/>
    <w:pPr>
      <w:snapToGrid w:val="0"/>
      <w:ind w:firstLine="284"/>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unhideWhenUsed/>
    <w:qFormat/>
    <w:uiPriority w:val="98"/>
    <w:pPr>
      <w:snapToGrid w:val="0"/>
      <w:ind w:firstLine="284"/>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unhideWhenUsed/>
    <w:qFormat/>
    <w:uiPriority w:val="98"/>
    <w:pPr>
      <w:snapToGrid w:val="0"/>
      <w:ind w:firstLine="284"/>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unhideWhenUsed/>
    <w:qFormat/>
    <w:uiPriority w:val="98"/>
    <w:pPr>
      <w:snapToGrid w:val="0"/>
      <w:ind w:firstLine="284"/>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unhideWhenUsed/>
    <w:qFormat/>
    <w:uiPriority w:val="98"/>
    <w:pPr>
      <w:snapToGrid w:val="0"/>
      <w:ind w:firstLine="284"/>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unhideWhenUsed/>
    <w:qFormat/>
    <w:uiPriority w:val="98"/>
    <w:pPr>
      <w:snapToGrid w:val="0"/>
      <w:ind w:firstLine="284"/>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unhideWhenUsed/>
    <w:qFormat/>
    <w:uiPriority w:val="98"/>
    <w:pPr>
      <w:snapToGrid w:val="0"/>
      <w:ind w:firstLine="284"/>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unhideWhenUsed/>
    <w:qFormat/>
    <w:uiPriority w:val="98"/>
    <w:pPr>
      <w:snapToGrid w:val="0"/>
      <w:ind w:firstLine="284"/>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unhideWhenUsed/>
    <w:qFormat/>
    <w:uiPriority w:val="98"/>
    <w:pPr>
      <w:snapToGrid w:val="0"/>
      <w:ind w:firstLine="284"/>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unhideWhenUsed/>
    <w:qFormat/>
    <w:uiPriority w:val="98"/>
    <w:pPr>
      <w:snapToGrid w:val="0"/>
      <w:ind w:firstLine="284"/>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unhideWhenUsed/>
    <w:qFormat/>
    <w:uiPriority w:val="98"/>
    <w:pPr>
      <w:snapToGrid w:val="0"/>
      <w:ind w:firstLine="284"/>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unhideWhenUsed/>
    <w:qFormat/>
    <w:uiPriority w:val="98"/>
    <w:pPr>
      <w:snapToGrid w:val="0"/>
      <w:ind w:firstLine="284"/>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Light Shading"/>
    <w:basedOn w:val="90"/>
    <w:semiHidden/>
    <w:unhideWhenUsed/>
    <w:qFormat/>
    <w:uiPriority w:val="98"/>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136">
    <w:name w:val="Light Shading Accent 1"/>
    <w:basedOn w:val="90"/>
    <w:semiHidden/>
    <w:unhideWhenUsed/>
    <w:qFormat/>
    <w:uiPriority w:val="98"/>
    <w:rPr>
      <w:color w:val="2F5597" w:themeColor="accent1" w:themeShade="BF"/>
    </w:rPr>
    <w:tblPr>
      <w:tblBorders>
        <w:top w:val="single" w:color="4472C4" w:themeColor="accent1" w:sz="8" w:space="0"/>
        <w:bottom w:val="single" w:color="4472C4" w:themeColor="accent1" w:sz="8" w:space="0"/>
      </w:tblBorders>
    </w:tblPr>
    <w:tblStylePr w:type="firstRow">
      <w:pPr>
        <w:spacing w:before="0" w:after="0" w:line="240" w:lineRule="auto"/>
      </w:pPr>
      <w:rPr>
        <w:b/>
        <w:bCs/>
      </w:rPr>
      <w:tblPr/>
      <w:tcPr>
        <w:tcBorders>
          <w:top w:val="single" w:color="4472C4" w:themeColor="accent1" w:sz="8" w:space="0"/>
          <w:left w:val="nil"/>
          <w:bottom w:val="single" w:color="4472C4" w:themeColor="accent1" w:sz="8" w:space="0"/>
          <w:right w:val="nil"/>
          <w:insideH w:val="nil"/>
          <w:insideV w:val="nil"/>
        </w:tcBorders>
      </w:tcPr>
    </w:tblStylePr>
    <w:tblStylePr w:type="lastRow">
      <w:pPr>
        <w:spacing w:before="0" w:after="0" w:line="240" w:lineRule="auto"/>
      </w:pPr>
      <w:rPr>
        <w:b/>
        <w:bCs/>
      </w:rPr>
      <w:tblPr/>
      <w:tcPr>
        <w:tcBorders>
          <w:top w:val="single" w:color="4472C4" w:themeColor="accent1" w:sz="8" w:space="0"/>
          <w:left w:val="nil"/>
          <w:bottom w:val="single" w:color="4472C4"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CF0" w:themeFill="accent1" w:themeFillTint="3F"/>
      </w:tcPr>
    </w:tblStylePr>
    <w:tblStylePr w:type="band1Horz">
      <w:tblPr/>
      <w:tcPr>
        <w:tcBorders>
          <w:left w:val="nil"/>
          <w:right w:val="nil"/>
          <w:insideH w:val="nil"/>
          <w:insideV w:val="nil"/>
        </w:tcBorders>
        <w:shd w:val="clear" w:color="auto" w:fill="D0DCF0" w:themeFill="accent1" w:themeFillTint="3F"/>
      </w:tcPr>
    </w:tblStylePr>
  </w:style>
  <w:style w:type="table" w:styleId="137">
    <w:name w:val="Light Shading Accent 2"/>
    <w:basedOn w:val="90"/>
    <w:semiHidden/>
    <w:unhideWhenUsed/>
    <w:qFormat/>
    <w:uiPriority w:val="98"/>
    <w:rPr>
      <w:color w:val="C55A11" w:themeColor="accent2" w:themeShade="BF"/>
    </w:rPr>
    <w:tblPr>
      <w:tblBorders>
        <w:top w:val="single" w:color="ED7D31" w:themeColor="accent2" w:sz="8" w:space="0"/>
        <w:bottom w:val="single" w:color="ED7D31" w:themeColor="accent2" w:sz="8" w:space="0"/>
      </w:tblBorders>
    </w:tblPr>
    <w:tblStylePr w:type="firstRow">
      <w:pPr>
        <w:spacing w:before="0" w:after="0" w:line="240" w:lineRule="auto"/>
      </w:pPr>
      <w:rPr>
        <w:b/>
        <w:bCs/>
      </w:rPr>
      <w:tblPr/>
      <w:tcPr>
        <w:tcBorders>
          <w:top w:val="single" w:color="ED7D31" w:themeColor="accent2" w:sz="8" w:space="0"/>
          <w:left w:val="nil"/>
          <w:bottom w:val="single" w:color="ED7D31" w:themeColor="accent2" w:sz="8" w:space="0"/>
          <w:right w:val="nil"/>
          <w:insideH w:val="nil"/>
          <w:insideV w:val="nil"/>
        </w:tcBorders>
      </w:tcPr>
    </w:tblStylePr>
    <w:tblStylePr w:type="lastRow">
      <w:pPr>
        <w:spacing w:before="0" w:after="0" w:line="240" w:lineRule="auto"/>
      </w:pPr>
      <w:rPr>
        <w:b/>
        <w:bCs/>
      </w:rPr>
      <w:tblPr/>
      <w:tcPr>
        <w:tcBorders>
          <w:top w:val="single" w:color="ED7D31" w:themeColor="accent2" w:sz="8" w:space="0"/>
          <w:left w:val="nil"/>
          <w:bottom w:val="single" w:color="ED7D31"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C" w:themeFill="accent2" w:themeFillTint="3F"/>
      </w:tcPr>
    </w:tblStylePr>
    <w:tblStylePr w:type="band1Horz">
      <w:tblPr/>
      <w:tcPr>
        <w:tcBorders>
          <w:left w:val="nil"/>
          <w:right w:val="nil"/>
          <w:insideH w:val="nil"/>
          <w:insideV w:val="nil"/>
        </w:tcBorders>
        <w:shd w:val="clear" w:color="auto" w:fill="FADECC" w:themeFill="accent2" w:themeFillTint="3F"/>
      </w:tcPr>
    </w:tblStylePr>
  </w:style>
  <w:style w:type="table" w:styleId="138">
    <w:name w:val="Light Shading Accent 3"/>
    <w:basedOn w:val="90"/>
    <w:semiHidden/>
    <w:unhideWhenUsed/>
    <w:qFormat/>
    <w:uiPriority w:val="98"/>
    <w:rPr>
      <w:color w:val="7C7C7C" w:themeColor="accent3" w:themeShade="BF"/>
    </w:rPr>
    <w:tblPr>
      <w:tblBorders>
        <w:top w:val="single" w:color="A5A5A5" w:themeColor="accent3" w:sz="8" w:space="0"/>
        <w:bottom w:val="single" w:color="A5A5A5" w:themeColor="accent3" w:sz="8" w:space="0"/>
      </w:tblBorders>
    </w:tblPr>
    <w:tblStylePr w:type="fir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139">
    <w:name w:val="Light Shading Accent 4"/>
    <w:basedOn w:val="90"/>
    <w:semiHidden/>
    <w:unhideWhenUsed/>
    <w:qFormat/>
    <w:uiPriority w:val="98"/>
    <w:rPr>
      <w:color w:val="BF9000" w:themeColor="accent4" w:themeShade="BF"/>
    </w:rPr>
    <w:tblPr>
      <w:tblBorders>
        <w:top w:val="single" w:color="FFC000" w:themeColor="accent4" w:sz="8" w:space="0"/>
        <w:bottom w:val="single" w:color="FFC000" w:themeColor="accent4" w:sz="8" w:space="0"/>
      </w:tblBorders>
    </w:tblPr>
    <w:tblStylePr w:type="firstRow">
      <w:pPr>
        <w:spacing w:before="0" w:after="0" w:line="240" w:lineRule="auto"/>
      </w:pPr>
      <w:rPr>
        <w:b/>
        <w:bCs/>
      </w:rPr>
      <w:tblPr/>
      <w:tcPr>
        <w:tcBorders>
          <w:top w:val="single" w:color="FFC000" w:themeColor="accent4" w:sz="8" w:space="0"/>
          <w:left w:val="nil"/>
          <w:bottom w:val="single" w:color="FFC000" w:themeColor="accent4" w:sz="8" w:space="0"/>
          <w:right w:val="nil"/>
          <w:insideH w:val="nil"/>
          <w:insideV w:val="nil"/>
        </w:tcBorders>
      </w:tcPr>
    </w:tblStylePr>
    <w:tblStylePr w:type="lastRow">
      <w:pPr>
        <w:spacing w:before="0" w:after="0" w:line="240" w:lineRule="auto"/>
      </w:pPr>
      <w:rPr>
        <w:b/>
        <w:bCs/>
      </w:rPr>
      <w:tblPr/>
      <w:tcPr>
        <w:tcBorders>
          <w:top w:val="single" w:color="FFC000" w:themeColor="accent4" w:sz="8" w:space="0"/>
          <w:left w:val="nil"/>
          <w:bottom w:val="single" w:color="FFC000"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BF" w:themeFill="accent4" w:themeFillTint="3F"/>
      </w:tcPr>
    </w:tblStylePr>
    <w:tblStylePr w:type="band1Horz">
      <w:tblPr/>
      <w:tcPr>
        <w:tcBorders>
          <w:left w:val="nil"/>
          <w:right w:val="nil"/>
          <w:insideH w:val="nil"/>
          <w:insideV w:val="nil"/>
        </w:tcBorders>
        <w:shd w:val="clear" w:color="auto" w:fill="FFEFBF" w:themeFill="accent4" w:themeFillTint="3F"/>
      </w:tcPr>
    </w:tblStylePr>
  </w:style>
  <w:style w:type="table" w:styleId="140">
    <w:name w:val="Light Shading Accent 5"/>
    <w:basedOn w:val="90"/>
    <w:semiHidden/>
    <w:unhideWhenUsed/>
    <w:qFormat/>
    <w:uiPriority w:val="98"/>
    <w:rPr>
      <w:color w:val="2E75B6" w:themeColor="accent5" w:themeShade="BF"/>
    </w:rPr>
    <w:tblPr>
      <w:tblBorders>
        <w:top w:val="single" w:color="5B9BD5" w:themeColor="accent5" w:sz="8" w:space="0"/>
        <w:bottom w:val="single" w:color="5B9BD5" w:themeColor="accent5" w:sz="8" w:space="0"/>
      </w:tblBorders>
    </w:tblPr>
    <w:tblStylePr w:type="fir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la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141">
    <w:name w:val="Light Shading Accent 6"/>
    <w:basedOn w:val="90"/>
    <w:semiHidden/>
    <w:unhideWhenUsed/>
    <w:qFormat/>
    <w:uiPriority w:val="98"/>
    <w:rPr>
      <w:color w:val="548235" w:themeColor="accent6" w:themeShade="BF"/>
    </w:rPr>
    <w:tblPr>
      <w:tblBorders>
        <w:top w:val="single" w:color="70AD47" w:themeColor="accent6" w:sz="8" w:space="0"/>
        <w:bottom w:val="single" w:color="70AD47" w:themeColor="accent6" w:sz="8" w:space="0"/>
      </w:tblBorders>
    </w:tblPr>
    <w:tblStylePr w:type="firstRow">
      <w:pPr>
        <w:spacing w:before="0" w:after="0" w:line="240" w:lineRule="auto"/>
      </w:pPr>
      <w:rPr>
        <w:b/>
        <w:bCs/>
      </w:rPr>
      <w:tblPr/>
      <w:tcPr>
        <w:tcBorders>
          <w:top w:val="single" w:color="70AD47" w:themeColor="accent6" w:sz="8" w:space="0"/>
          <w:left w:val="nil"/>
          <w:bottom w:val="single" w:color="70AD47" w:themeColor="accent6" w:sz="8" w:space="0"/>
          <w:right w:val="nil"/>
          <w:insideH w:val="nil"/>
          <w:insideV w:val="nil"/>
        </w:tcBorders>
      </w:tcPr>
    </w:tblStylePr>
    <w:tblStylePr w:type="lastRow">
      <w:pPr>
        <w:spacing w:before="0" w:after="0" w:line="240" w:lineRule="auto"/>
      </w:pPr>
      <w:rPr>
        <w:b/>
        <w:bCs/>
      </w:rPr>
      <w:tblPr/>
      <w:tcPr>
        <w:tcBorders>
          <w:top w:val="single" w:color="70AD47" w:themeColor="accent6" w:sz="8" w:space="0"/>
          <w:left w:val="nil"/>
          <w:bottom w:val="single" w:color="70AD47"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142">
    <w:name w:val="Light List"/>
    <w:basedOn w:val="90"/>
    <w:semiHidden/>
    <w:unhideWhenUsed/>
    <w:qFormat/>
    <w:uiPriority w:val="98"/>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143">
    <w:name w:val="Light List Accent 1"/>
    <w:basedOn w:val="90"/>
    <w:semiHidden/>
    <w:unhideWhenUsed/>
    <w:qFormat/>
    <w:uiPriority w:val="98"/>
    <w:tblPr>
      <w:tblBorders>
        <w:top w:val="single" w:color="4472C4" w:themeColor="accent1" w:sz="8" w:space="0"/>
        <w:left w:val="single" w:color="4472C4" w:themeColor="accent1" w:sz="8" w:space="0"/>
        <w:bottom w:val="single" w:color="4472C4" w:themeColor="accent1" w:sz="8" w:space="0"/>
        <w:right w:val="single" w:color="4472C4"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472C4" w:themeFill="accent1"/>
      </w:tcPr>
    </w:tblStylePr>
    <w:tblStylePr w:type="lastRow">
      <w:pPr>
        <w:spacing w:before="0" w:after="0" w:line="240" w:lineRule="auto"/>
      </w:pPr>
      <w:rPr>
        <w:b/>
        <w:bCs/>
      </w:rPr>
      <w:tblPr/>
      <w:tcPr>
        <w:tcBorders>
          <w:top w:val="double" w:color="4472C4" w:themeColor="accent1" w:sz="6" w:space="0"/>
          <w:left w:val="single" w:color="4472C4" w:themeColor="accent1" w:sz="8" w:space="0"/>
          <w:bottom w:val="single" w:color="4472C4" w:themeColor="accent1" w:sz="8" w:space="0"/>
          <w:right w:val="single" w:color="4472C4" w:themeColor="accent1" w:sz="8" w:space="0"/>
        </w:tcBorders>
      </w:tcPr>
    </w:tblStylePr>
    <w:tblStylePr w:type="firstCol">
      <w:rPr>
        <w:b/>
        <w:bCs/>
      </w:rPr>
    </w:tblStylePr>
    <w:tblStylePr w:type="lastCol">
      <w:rPr>
        <w:b/>
        <w:bCs/>
      </w:rPr>
    </w:tblStylePr>
    <w:tblStylePr w:type="band1Vert">
      <w:tblPr/>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tcPr>
    </w:tblStylePr>
    <w:tblStylePr w:type="band1Horz">
      <w:tblPr/>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tcPr>
    </w:tblStylePr>
  </w:style>
  <w:style w:type="table" w:styleId="144">
    <w:name w:val="Light List Accent 2"/>
    <w:basedOn w:val="90"/>
    <w:semiHidden/>
    <w:unhideWhenUsed/>
    <w:qFormat/>
    <w:uiPriority w:val="98"/>
    <w:tblPr>
      <w:tblBorders>
        <w:top w:val="single" w:color="ED7D31" w:themeColor="accent2" w:sz="8" w:space="0"/>
        <w:left w:val="single" w:color="ED7D31" w:themeColor="accent2" w:sz="8" w:space="0"/>
        <w:bottom w:val="single" w:color="ED7D31" w:themeColor="accent2" w:sz="8" w:space="0"/>
        <w:right w:val="single" w:color="ED7D31" w:themeColor="accent2"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ED7D31" w:themeFill="accent2"/>
      </w:tcPr>
    </w:tblStylePr>
    <w:tblStylePr w:type="lastRow">
      <w:pPr>
        <w:spacing w:before="0" w:after="0" w:line="240" w:lineRule="auto"/>
      </w:pPr>
      <w:rPr>
        <w:b/>
        <w:bCs/>
      </w:rPr>
      <w:tblPr/>
      <w:tcPr>
        <w:tcBorders>
          <w:top w:val="double" w:color="ED7D31" w:themeColor="accent2" w:sz="6" w:space="0"/>
          <w:left w:val="single" w:color="ED7D31" w:themeColor="accent2" w:sz="8" w:space="0"/>
          <w:bottom w:val="single" w:color="ED7D31" w:themeColor="accent2" w:sz="8" w:space="0"/>
          <w:right w:val="single" w:color="ED7D31" w:themeColor="accent2" w:sz="8" w:space="0"/>
        </w:tcBorders>
      </w:tcPr>
    </w:tblStylePr>
    <w:tblStylePr w:type="firstCol">
      <w:rPr>
        <w:b/>
        <w:bCs/>
      </w:rPr>
    </w:tblStylePr>
    <w:tblStylePr w:type="lastCol">
      <w:rPr>
        <w:b/>
        <w:bCs/>
      </w:rPr>
    </w:tblStylePr>
    <w:tblStylePr w:type="band1Vert">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tblStylePr w:type="band1Horz">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style>
  <w:style w:type="table" w:styleId="145">
    <w:name w:val="Light List Accent 3"/>
    <w:basedOn w:val="90"/>
    <w:semiHidden/>
    <w:unhideWhenUsed/>
    <w:qFormat/>
    <w:uiPriority w:val="98"/>
    <w:tblPr>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A5A5A5" w:themeFill="accent3"/>
      </w:tcPr>
    </w:tblStylePr>
    <w:tblStylePr w:type="lastRow">
      <w:pPr>
        <w:spacing w:before="0" w:after="0" w:line="240" w:lineRule="auto"/>
      </w:pPr>
      <w:rPr>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StylePr>
    <w:tblStylePr w:type="lastCol">
      <w:rPr>
        <w:b/>
        <w:bCs/>
      </w:r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table" w:styleId="146">
    <w:name w:val="Light List Accent 4"/>
    <w:basedOn w:val="90"/>
    <w:semiHidden/>
    <w:unhideWhenUsed/>
    <w:qFormat/>
    <w:uiPriority w:val="98"/>
    <w:tblPr>
      <w:tblBorders>
        <w:top w:val="single" w:color="FFC000" w:themeColor="accent4" w:sz="8" w:space="0"/>
        <w:left w:val="single" w:color="FFC000" w:themeColor="accent4" w:sz="8" w:space="0"/>
        <w:bottom w:val="single" w:color="FFC000" w:themeColor="accent4" w:sz="8" w:space="0"/>
        <w:right w:val="single" w:color="FFC000" w:themeColor="accent4"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FFC000" w:themeFill="accent4"/>
      </w:tcPr>
    </w:tblStylePr>
    <w:tblStylePr w:type="lastRow">
      <w:pPr>
        <w:spacing w:before="0" w:after="0" w:line="240" w:lineRule="auto"/>
      </w:pPr>
      <w:rPr>
        <w:b/>
        <w:bCs/>
      </w:rPr>
      <w:tblPr/>
      <w:tcPr>
        <w:tcBorders>
          <w:top w:val="double" w:color="FFC000" w:themeColor="accent4" w:sz="6" w:space="0"/>
          <w:left w:val="single" w:color="FFC000" w:themeColor="accent4" w:sz="8" w:space="0"/>
          <w:bottom w:val="single" w:color="FFC000" w:themeColor="accent4" w:sz="8" w:space="0"/>
          <w:right w:val="single" w:color="FFC000" w:themeColor="accent4" w:sz="8" w:space="0"/>
        </w:tcBorders>
      </w:tcPr>
    </w:tblStylePr>
    <w:tblStylePr w:type="firstCol">
      <w:rPr>
        <w:b/>
        <w:bCs/>
      </w:rPr>
    </w:tblStylePr>
    <w:tblStylePr w:type="lastCol">
      <w:rPr>
        <w:b/>
        <w:bCs/>
      </w:rPr>
    </w:tblStylePr>
    <w:tblStylePr w:type="band1Vert">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tblStylePr w:type="band1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style>
  <w:style w:type="table" w:styleId="147">
    <w:name w:val="Light List Accent 5"/>
    <w:basedOn w:val="90"/>
    <w:semiHidden/>
    <w:unhideWhenUsed/>
    <w:qFormat/>
    <w:uiPriority w:val="98"/>
    <w:tblPr>
      <w:tblBorders>
        <w:top w:val="single" w:color="5B9BD5" w:themeColor="accent5" w:sz="8" w:space="0"/>
        <w:left w:val="single" w:color="5B9BD5" w:themeColor="accent5" w:sz="8" w:space="0"/>
        <w:bottom w:val="single" w:color="5B9BD5" w:themeColor="accent5" w:sz="8" w:space="0"/>
        <w:right w:val="single" w:color="5B9BD5"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5B9BD5" w:themeFill="accent5"/>
      </w:tcPr>
    </w:tblStylePr>
    <w:tblStylePr w:type="lastRow">
      <w:pPr>
        <w:spacing w:before="0" w:after="0" w:line="240" w:lineRule="auto"/>
      </w:pPr>
      <w:rPr>
        <w:b/>
        <w:bCs/>
      </w:rPr>
      <w:tblPr/>
      <w:tcPr>
        <w:tcBorders>
          <w:top w:val="double" w:color="5B9BD5" w:themeColor="accent5" w:sz="6" w:space="0"/>
          <w:left w:val="single" w:color="5B9BD5" w:themeColor="accent5" w:sz="8" w:space="0"/>
          <w:bottom w:val="single" w:color="5B9BD5" w:themeColor="accent5" w:sz="8" w:space="0"/>
          <w:right w:val="single" w:color="5B9BD5" w:themeColor="accent5" w:sz="8" w:space="0"/>
        </w:tcBorders>
      </w:tcPr>
    </w:tblStylePr>
    <w:tblStylePr w:type="firstCol">
      <w:rPr>
        <w:b/>
        <w:bCs/>
      </w:rPr>
    </w:tblStylePr>
    <w:tblStylePr w:type="lastCol">
      <w:rPr>
        <w:b/>
        <w:bCs/>
      </w:rPr>
    </w:tblStylePr>
    <w:tblStylePr w:type="band1Vert">
      <w:tblPr/>
      <w:tcPr>
        <w:tcBorders>
          <w:top w:val="single" w:color="5B9BD5" w:themeColor="accent5" w:sz="8" w:space="0"/>
          <w:left w:val="single" w:color="5B9BD5" w:themeColor="accent5" w:sz="8" w:space="0"/>
          <w:bottom w:val="single" w:color="5B9BD5" w:themeColor="accent5" w:sz="8" w:space="0"/>
          <w:right w:val="single" w:color="5B9BD5" w:themeColor="accent5" w:sz="8" w:space="0"/>
        </w:tcBorders>
      </w:tcPr>
    </w:tblStylePr>
    <w:tblStylePr w:type="band1Horz">
      <w:tblPr/>
      <w:tcPr>
        <w:tcBorders>
          <w:top w:val="single" w:color="5B9BD5" w:themeColor="accent5" w:sz="8" w:space="0"/>
          <w:left w:val="single" w:color="5B9BD5" w:themeColor="accent5" w:sz="8" w:space="0"/>
          <w:bottom w:val="single" w:color="5B9BD5" w:themeColor="accent5" w:sz="8" w:space="0"/>
          <w:right w:val="single" w:color="5B9BD5" w:themeColor="accent5" w:sz="8" w:space="0"/>
        </w:tcBorders>
      </w:tcPr>
    </w:tblStylePr>
  </w:style>
  <w:style w:type="table" w:styleId="148">
    <w:name w:val="Light List Accent 6"/>
    <w:basedOn w:val="90"/>
    <w:semiHidden/>
    <w:unhideWhenUsed/>
    <w:qFormat/>
    <w:uiPriority w:val="98"/>
    <w:tblPr>
      <w:tblBorders>
        <w:top w:val="single" w:color="70AD47" w:themeColor="accent6" w:sz="8" w:space="0"/>
        <w:left w:val="single" w:color="70AD47" w:themeColor="accent6" w:sz="8" w:space="0"/>
        <w:bottom w:val="single" w:color="70AD47" w:themeColor="accent6" w:sz="8" w:space="0"/>
        <w:right w:val="single" w:color="70AD47" w:themeColor="accent6"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70AD47" w:themeFill="accent6"/>
      </w:tcPr>
    </w:tblStylePr>
    <w:tblStylePr w:type="lastRow">
      <w:pPr>
        <w:spacing w:before="0" w:after="0" w:line="240" w:lineRule="auto"/>
      </w:pPr>
      <w:rPr>
        <w:b/>
        <w:bCs/>
      </w:rPr>
      <w:tblPr/>
      <w:tcPr>
        <w:tcBorders>
          <w:top w:val="double" w:color="70AD47" w:themeColor="accent6" w:sz="6" w:space="0"/>
          <w:left w:val="single" w:color="70AD47" w:themeColor="accent6" w:sz="8" w:space="0"/>
          <w:bottom w:val="single" w:color="70AD47" w:themeColor="accent6" w:sz="8" w:space="0"/>
          <w:right w:val="single" w:color="70AD47" w:themeColor="accent6" w:sz="8" w:space="0"/>
        </w:tcBorders>
      </w:tcPr>
    </w:tblStylePr>
    <w:tblStylePr w:type="firstCol">
      <w:rPr>
        <w:b/>
        <w:bCs/>
      </w:rPr>
    </w:tblStylePr>
    <w:tblStylePr w:type="lastCol">
      <w:rPr>
        <w:b/>
        <w:bCs/>
      </w:rPr>
    </w:tblStylePr>
    <w:tblStylePr w:type="band1Vert">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tblStylePr w:type="band1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style>
  <w:style w:type="table" w:styleId="149">
    <w:name w:val="Light Grid"/>
    <w:basedOn w:val="90"/>
    <w:semiHidden/>
    <w:unhideWhenUsed/>
    <w:qFormat/>
    <w:uiPriority w:val="98"/>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150">
    <w:name w:val="Light Grid Accent 1"/>
    <w:basedOn w:val="90"/>
    <w:semiHidden/>
    <w:unhideWhenUsed/>
    <w:qFormat/>
    <w:uiPriority w:val="98"/>
    <w:tblPr>
      <w:tblBorders>
        <w:top w:val="single" w:color="4472C4" w:themeColor="accent1" w:sz="8" w:space="0"/>
        <w:left w:val="single" w:color="4472C4" w:themeColor="accent1" w:sz="8" w:space="0"/>
        <w:bottom w:val="single" w:color="4472C4" w:themeColor="accent1" w:sz="8" w:space="0"/>
        <w:right w:val="single" w:color="4472C4" w:themeColor="accent1" w:sz="8" w:space="0"/>
        <w:insideH w:val="single" w:color="4472C4" w:themeColor="accent1" w:sz="8" w:space="0"/>
        <w:insideV w:val="single" w:color="4472C4"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472C4" w:themeColor="accent1" w:sz="8" w:space="0"/>
          <w:left w:val="single" w:color="4472C4" w:themeColor="accent1" w:sz="8" w:space="0"/>
          <w:bottom w:val="single" w:color="4472C4" w:themeColor="accent1" w:sz="18" w:space="0"/>
          <w:right w:val="single" w:color="4472C4"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472C4" w:themeColor="accent1" w:sz="6" w:space="0"/>
          <w:left w:val="single" w:color="4472C4" w:themeColor="accent1" w:sz="8" w:space="0"/>
          <w:bottom w:val="single" w:color="4472C4" w:themeColor="accent1" w:sz="8" w:space="0"/>
          <w:right w:val="single" w:color="4472C4"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tcPr>
    </w:tblStylePr>
    <w:tblStylePr w:type="band1Vert">
      <w:tblPr/>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shd w:val="clear" w:color="auto" w:fill="D0DCF0" w:themeFill="accent1" w:themeFillTint="3F"/>
      </w:tcPr>
    </w:tblStylePr>
    <w:tblStylePr w:type="band1Horz">
      <w:tblPr/>
      <w:tcPr>
        <w:tcBorders>
          <w:top w:val="single" w:color="4472C4" w:themeColor="accent1" w:sz="8" w:space="0"/>
          <w:left w:val="single" w:color="4472C4" w:themeColor="accent1" w:sz="8" w:space="0"/>
          <w:bottom w:val="single" w:color="4472C4" w:themeColor="accent1" w:sz="8" w:space="0"/>
          <w:right w:val="single" w:color="4472C4" w:themeColor="accent1" w:sz="8" w:space="0"/>
          <w:insideV w:val="single" w:sz="8" w:space="0"/>
        </w:tcBorders>
        <w:shd w:val="clear" w:color="auto" w:fill="D0DCF0" w:themeFill="accent1" w:themeFillTint="3F"/>
      </w:tcPr>
    </w:tblStylePr>
    <w:tblStylePr w:type="band2Horz">
      <w:tblPr/>
      <w:tcPr>
        <w:tcBorders>
          <w:top w:val="single" w:color="4472C4" w:themeColor="accent1" w:sz="8" w:space="0"/>
          <w:left w:val="single" w:color="4472C4" w:themeColor="accent1" w:sz="8" w:space="0"/>
          <w:bottom w:val="single" w:color="4472C4" w:themeColor="accent1" w:sz="8" w:space="0"/>
          <w:right w:val="single" w:color="4472C4" w:themeColor="accent1" w:sz="8" w:space="0"/>
          <w:insideV w:val="single" w:sz="8" w:space="0"/>
        </w:tcBorders>
      </w:tcPr>
    </w:tblStylePr>
  </w:style>
  <w:style w:type="table" w:styleId="151">
    <w:name w:val="Light Grid Accent 2"/>
    <w:basedOn w:val="90"/>
    <w:semiHidden/>
    <w:unhideWhenUsed/>
    <w:qFormat/>
    <w:uiPriority w:val="98"/>
    <w:tblPr>
      <w:tblBorders>
        <w:top w:val="single" w:color="ED7D31" w:themeColor="accent2" w:sz="8" w:space="0"/>
        <w:left w:val="single" w:color="ED7D31" w:themeColor="accent2" w:sz="8" w:space="0"/>
        <w:bottom w:val="single" w:color="ED7D31" w:themeColor="accent2" w:sz="8" w:space="0"/>
        <w:right w:val="single" w:color="ED7D31" w:themeColor="accent2" w:sz="8" w:space="0"/>
        <w:insideH w:val="single" w:color="ED7D31" w:themeColor="accent2" w:sz="8" w:space="0"/>
        <w:insideV w:val="single" w:color="ED7D31"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ED7D31" w:themeColor="accent2" w:sz="8" w:space="0"/>
          <w:left w:val="single" w:color="ED7D31" w:themeColor="accent2" w:sz="8" w:space="0"/>
          <w:bottom w:val="single" w:color="ED7D31" w:themeColor="accent2" w:sz="18" w:space="0"/>
          <w:right w:val="single" w:color="ED7D31"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ED7D31" w:themeColor="accent2" w:sz="6" w:space="0"/>
          <w:left w:val="single" w:color="ED7D31" w:themeColor="accent2" w:sz="8" w:space="0"/>
          <w:bottom w:val="single" w:color="ED7D31" w:themeColor="accent2" w:sz="8" w:space="0"/>
          <w:right w:val="single" w:color="ED7D31"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tblStylePr w:type="band1Vert">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shd w:val="clear" w:color="auto" w:fill="FADECC" w:themeFill="accent2" w:themeFillTint="3F"/>
      </w:tcPr>
    </w:tblStylePr>
    <w:tblStylePr w:type="band1Horz">
      <w:tblPr/>
      <w:tcPr>
        <w:tcBorders>
          <w:top w:val="single" w:color="ED7D31" w:themeColor="accent2" w:sz="8" w:space="0"/>
          <w:left w:val="single" w:color="ED7D31" w:themeColor="accent2" w:sz="8" w:space="0"/>
          <w:bottom w:val="single" w:color="ED7D31" w:themeColor="accent2" w:sz="8" w:space="0"/>
          <w:right w:val="single" w:color="ED7D31" w:themeColor="accent2" w:sz="8" w:space="0"/>
          <w:insideV w:val="single" w:sz="8" w:space="0"/>
        </w:tcBorders>
        <w:shd w:val="clear" w:color="auto" w:fill="FADECC" w:themeFill="accent2" w:themeFillTint="3F"/>
      </w:tcPr>
    </w:tblStylePr>
    <w:tblStylePr w:type="band2Horz">
      <w:tblPr/>
      <w:tcPr>
        <w:tcBorders>
          <w:top w:val="single" w:color="ED7D31" w:themeColor="accent2" w:sz="8" w:space="0"/>
          <w:left w:val="single" w:color="ED7D31" w:themeColor="accent2" w:sz="8" w:space="0"/>
          <w:bottom w:val="single" w:color="ED7D31" w:themeColor="accent2" w:sz="8" w:space="0"/>
          <w:right w:val="single" w:color="ED7D31" w:themeColor="accent2" w:sz="8" w:space="0"/>
          <w:insideV w:val="single" w:sz="8" w:space="0"/>
        </w:tcBorders>
      </w:tcPr>
    </w:tblStylePr>
  </w:style>
  <w:style w:type="table" w:styleId="152">
    <w:name w:val="Light Grid Accent 3"/>
    <w:basedOn w:val="90"/>
    <w:semiHidden/>
    <w:unhideWhenUsed/>
    <w:qFormat/>
    <w:uiPriority w:val="98"/>
    <w:tblPr>
      <w:tblBorders>
        <w:top w:val="single" w:color="A5A5A5" w:themeColor="accent3" w:sz="8" w:space="0"/>
        <w:left w:val="single" w:color="A5A5A5" w:themeColor="accent3" w:sz="8" w:space="0"/>
        <w:bottom w:val="single" w:color="A5A5A5" w:themeColor="accent3" w:sz="8" w:space="0"/>
        <w:right w:val="single" w:color="A5A5A5" w:themeColor="accent3" w:sz="8" w:space="0"/>
        <w:insideH w:val="single" w:color="A5A5A5" w:themeColor="accent3" w:sz="8" w:space="0"/>
        <w:insideV w:val="single" w:color="A5A5A5"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A5A5A5" w:themeColor="accent3" w:sz="8" w:space="0"/>
          <w:left w:val="single" w:color="A5A5A5" w:themeColor="accent3" w:sz="8" w:space="0"/>
          <w:bottom w:val="single" w:color="A5A5A5" w:themeColor="accent3" w:sz="18" w:space="0"/>
          <w:right w:val="single" w:color="A5A5A5"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shd w:val="clear" w:color="auto" w:fill="E8E8E8" w:themeFill="accent3" w:themeFillTint="3F"/>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sz="8" w:space="0"/>
        </w:tcBorders>
        <w:shd w:val="clear" w:color="auto" w:fill="E8E8E8" w:themeFill="accent3" w:themeFillTint="3F"/>
      </w:tcPr>
    </w:tblStylePr>
    <w:tblStylePr w:type="band2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sz="8" w:space="0"/>
        </w:tcBorders>
      </w:tcPr>
    </w:tblStylePr>
  </w:style>
  <w:style w:type="table" w:styleId="153">
    <w:name w:val="Light Grid Accent 4"/>
    <w:basedOn w:val="90"/>
    <w:semiHidden/>
    <w:unhideWhenUsed/>
    <w:qFormat/>
    <w:uiPriority w:val="98"/>
    <w:tblPr>
      <w:tblBorders>
        <w:top w:val="single" w:color="FFC000" w:themeColor="accent4" w:sz="8" w:space="0"/>
        <w:left w:val="single" w:color="FFC000" w:themeColor="accent4" w:sz="8" w:space="0"/>
        <w:bottom w:val="single" w:color="FFC000" w:themeColor="accent4" w:sz="8" w:space="0"/>
        <w:right w:val="single" w:color="FFC000" w:themeColor="accent4" w:sz="8" w:space="0"/>
        <w:insideH w:val="single" w:color="FFC000" w:themeColor="accent4" w:sz="8" w:space="0"/>
        <w:insideV w:val="single" w:color="FFC000"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FC000" w:themeColor="accent4" w:sz="8" w:space="0"/>
          <w:left w:val="single" w:color="FFC000" w:themeColor="accent4" w:sz="8" w:space="0"/>
          <w:bottom w:val="single" w:color="FFC000" w:themeColor="accent4" w:sz="18" w:space="0"/>
          <w:right w:val="single" w:color="FFC000"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FC000" w:themeColor="accent4" w:sz="6" w:space="0"/>
          <w:left w:val="single" w:color="FFC000" w:themeColor="accent4" w:sz="8" w:space="0"/>
          <w:bottom w:val="single" w:color="FFC000" w:themeColor="accent4" w:sz="8" w:space="0"/>
          <w:right w:val="single" w:color="FFC000"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tblStylePr w:type="band1Vert">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shd w:val="clear" w:color="auto" w:fill="FFEFBF" w:themeFill="accent4" w:themeFillTint="3F"/>
      </w:tcPr>
    </w:tblStylePr>
    <w:tblStylePr w:type="band1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insideV w:val="single" w:sz="8" w:space="0"/>
        </w:tcBorders>
        <w:shd w:val="clear" w:color="auto" w:fill="FFEFBF" w:themeFill="accent4" w:themeFillTint="3F"/>
      </w:tcPr>
    </w:tblStylePr>
    <w:tblStylePr w:type="band2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insideV w:val="single" w:sz="8" w:space="0"/>
        </w:tcBorders>
      </w:tcPr>
    </w:tblStylePr>
  </w:style>
  <w:style w:type="table" w:styleId="154">
    <w:name w:val="Light Grid Accent 5"/>
    <w:basedOn w:val="90"/>
    <w:semiHidden/>
    <w:unhideWhenUsed/>
    <w:qFormat/>
    <w:uiPriority w:val="98"/>
    <w:tblPr>
      <w:tblBorders>
        <w:top w:val="single" w:color="5B9BD5" w:themeColor="accent5" w:sz="8" w:space="0"/>
        <w:left w:val="single" w:color="5B9BD5" w:themeColor="accent5" w:sz="8" w:space="0"/>
        <w:bottom w:val="single" w:color="5B9BD5" w:themeColor="accent5" w:sz="8" w:space="0"/>
        <w:right w:val="single" w:color="5B9BD5" w:themeColor="accent5" w:sz="8" w:space="0"/>
        <w:insideH w:val="single" w:color="5B9BD5" w:themeColor="accent5" w:sz="8" w:space="0"/>
        <w:insideV w:val="single" w:color="5B9BD5"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5B9BD5" w:themeColor="accent5" w:sz="8" w:space="0"/>
          <w:left w:val="single" w:color="5B9BD5" w:themeColor="accent5" w:sz="8" w:space="0"/>
          <w:bottom w:val="single" w:color="5B9BD5" w:themeColor="accent5" w:sz="18" w:space="0"/>
          <w:right w:val="single" w:color="5B9BD5"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5B9BD5" w:themeColor="accent5" w:sz="6" w:space="0"/>
          <w:left w:val="single" w:color="5B9BD5" w:themeColor="accent5" w:sz="8" w:space="0"/>
          <w:bottom w:val="single" w:color="5B9BD5" w:themeColor="accent5" w:sz="8" w:space="0"/>
          <w:right w:val="single" w:color="5B9BD5"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5B9BD5" w:themeColor="accent5" w:sz="8" w:space="0"/>
          <w:left w:val="single" w:color="5B9BD5" w:themeColor="accent5" w:sz="8" w:space="0"/>
          <w:bottom w:val="single" w:color="5B9BD5" w:themeColor="accent5" w:sz="8" w:space="0"/>
          <w:right w:val="single" w:color="5B9BD5" w:themeColor="accent5" w:sz="8" w:space="0"/>
        </w:tcBorders>
      </w:tcPr>
    </w:tblStylePr>
    <w:tblStylePr w:type="band1Vert">
      <w:tblPr/>
      <w:tcPr>
        <w:tcBorders>
          <w:top w:val="single" w:color="5B9BD5" w:themeColor="accent5" w:sz="8" w:space="0"/>
          <w:left w:val="single" w:color="5B9BD5" w:themeColor="accent5" w:sz="8" w:space="0"/>
          <w:bottom w:val="single" w:color="5B9BD5" w:themeColor="accent5" w:sz="8" w:space="0"/>
          <w:right w:val="single" w:color="5B9BD5" w:themeColor="accent5" w:sz="8" w:space="0"/>
        </w:tcBorders>
        <w:shd w:val="clear" w:color="auto" w:fill="D6E6F4" w:themeFill="accent5" w:themeFillTint="3F"/>
      </w:tcPr>
    </w:tblStylePr>
    <w:tblStylePr w:type="band1Horz">
      <w:tblPr/>
      <w:tcPr>
        <w:tcBorders>
          <w:top w:val="single" w:color="5B9BD5" w:themeColor="accent5" w:sz="8" w:space="0"/>
          <w:left w:val="single" w:color="5B9BD5" w:themeColor="accent5" w:sz="8" w:space="0"/>
          <w:bottom w:val="single" w:color="5B9BD5" w:themeColor="accent5" w:sz="8" w:space="0"/>
          <w:right w:val="single" w:color="5B9BD5" w:themeColor="accent5" w:sz="8" w:space="0"/>
          <w:insideV w:val="single" w:sz="8" w:space="0"/>
        </w:tcBorders>
        <w:shd w:val="clear" w:color="auto" w:fill="D6E6F4" w:themeFill="accent5" w:themeFillTint="3F"/>
      </w:tcPr>
    </w:tblStylePr>
    <w:tblStylePr w:type="band2Horz">
      <w:tblPr/>
      <w:tcPr>
        <w:tcBorders>
          <w:top w:val="single" w:color="5B9BD5" w:themeColor="accent5" w:sz="8" w:space="0"/>
          <w:left w:val="single" w:color="5B9BD5" w:themeColor="accent5" w:sz="8" w:space="0"/>
          <w:bottom w:val="single" w:color="5B9BD5" w:themeColor="accent5" w:sz="8" w:space="0"/>
          <w:right w:val="single" w:color="5B9BD5" w:themeColor="accent5" w:sz="8" w:space="0"/>
          <w:insideV w:val="single" w:sz="8" w:space="0"/>
        </w:tcBorders>
      </w:tcPr>
    </w:tblStylePr>
  </w:style>
  <w:style w:type="table" w:styleId="155">
    <w:name w:val="Light Grid Accent 6"/>
    <w:basedOn w:val="90"/>
    <w:semiHidden/>
    <w:unhideWhenUsed/>
    <w:qFormat/>
    <w:uiPriority w:val="98"/>
    <w:tblPr>
      <w:tblBorders>
        <w:top w:val="single" w:color="70AD47" w:themeColor="accent6" w:sz="8" w:space="0"/>
        <w:left w:val="single" w:color="70AD47" w:themeColor="accent6" w:sz="8" w:space="0"/>
        <w:bottom w:val="single" w:color="70AD47" w:themeColor="accent6" w:sz="8" w:space="0"/>
        <w:right w:val="single" w:color="70AD47" w:themeColor="accent6" w:sz="8" w:space="0"/>
        <w:insideH w:val="single" w:color="70AD47" w:themeColor="accent6" w:sz="8" w:space="0"/>
        <w:insideV w:val="single" w:color="70AD47"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0AD47" w:themeColor="accent6" w:sz="8" w:space="0"/>
          <w:left w:val="single" w:color="70AD47" w:themeColor="accent6" w:sz="8" w:space="0"/>
          <w:bottom w:val="single" w:color="70AD47" w:themeColor="accent6" w:sz="18" w:space="0"/>
          <w:right w:val="single" w:color="70AD47"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0AD47" w:themeColor="accent6" w:sz="6" w:space="0"/>
          <w:left w:val="single" w:color="70AD47" w:themeColor="accent6" w:sz="8" w:space="0"/>
          <w:bottom w:val="single" w:color="70AD47" w:themeColor="accent6" w:sz="8" w:space="0"/>
          <w:right w:val="single" w:color="70AD47"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tblStylePr w:type="band1Vert">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shd w:val="clear" w:color="auto" w:fill="DBEBD0" w:themeFill="accent6" w:themeFillTint="3F"/>
      </w:tcPr>
    </w:tblStylePr>
    <w:tblStylePr w:type="band1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insideV w:val="single" w:sz="8" w:space="0"/>
        </w:tcBorders>
        <w:shd w:val="clear" w:color="auto" w:fill="DBEBD0" w:themeFill="accent6" w:themeFillTint="3F"/>
      </w:tcPr>
    </w:tblStylePr>
    <w:tblStylePr w:type="band2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insideV w:val="single" w:sz="8" w:space="0"/>
        </w:tcBorders>
      </w:tcPr>
    </w:tblStylePr>
  </w:style>
  <w:style w:type="table" w:styleId="156">
    <w:name w:val="Medium Shading 1"/>
    <w:basedOn w:val="90"/>
    <w:semiHidden/>
    <w:unhideWhenUsed/>
    <w:qFormat/>
    <w:uiPriority w:val="98"/>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157">
    <w:name w:val="Medium Shading 1 Accent 1"/>
    <w:basedOn w:val="90"/>
    <w:semiHidden/>
    <w:unhideWhenUsed/>
    <w:qFormat/>
    <w:uiPriority w:val="98"/>
    <w:tblPr>
      <w:tblBorders>
        <w:top w:val="single" w:color="7295D2" w:themeColor="accent1" w:themeTint="BF" w:sz="8" w:space="0"/>
        <w:left w:val="single" w:color="7295D2" w:themeColor="accent1" w:themeTint="BF" w:sz="8" w:space="0"/>
        <w:bottom w:val="single" w:color="7295D2" w:themeColor="accent1" w:themeTint="BF" w:sz="8" w:space="0"/>
        <w:right w:val="single" w:color="7295D2" w:themeColor="accent1" w:themeTint="BF" w:sz="8" w:space="0"/>
        <w:insideH w:val="single" w:color="7295D2" w:themeColor="accen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295D2" w:themeColor="accent1" w:themeTint="BF" w:sz="8" w:space="0"/>
          <w:left w:val="single" w:color="7295D2" w:themeColor="accent1" w:themeTint="BF" w:sz="8" w:space="0"/>
          <w:bottom w:val="single" w:color="7295D2" w:themeColor="accent1" w:themeTint="BF" w:sz="8" w:space="0"/>
          <w:right w:val="single" w:color="7295D2" w:themeColor="accent1" w:themeTint="BF" w:sz="8" w:space="0"/>
          <w:insideH w:val="nil"/>
          <w:insideV w:val="nil"/>
        </w:tcBorders>
        <w:shd w:val="clear" w:color="auto" w:fill="4472C4" w:themeFill="accent1"/>
      </w:tcPr>
    </w:tblStylePr>
    <w:tblStylePr w:type="lastRow">
      <w:pPr>
        <w:spacing w:before="0" w:after="0" w:line="240" w:lineRule="auto"/>
      </w:pPr>
      <w:rPr>
        <w:b/>
        <w:bCs/>
      </w:rPr>
      <w:tblPr/>
      <w:tcPr>
        <w:tcBorders>
          <w:top w:val="double" w:color="7295D2" w:themeColor="accent1" w:themeTint="BF" w:sz="6" w:space="0"/>
          <w:left w:val="single" w:color="7295D2" w:themeColor="accent1" w:themeTint="BF" w:sz="8" w:space="0"/>
          <w:bottom w:val="single" w:color="7295D2" w:themeColor="accent1" w:themeTint="BF" w:sz="8" w:space="0"/>
          <w:right w:val="single" w:color="7295D2"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0DCF0" w:themeFill="accent1" w:themeFillTint="3F"/>
      </w:tcPr>
    </w:tblStylePr>
    <w:tblStylePr w:type="band1Horz">
      <w:tblPr/>
      <w:tcPr>
        <w:tcBorders>
          <w:insideH w:val="nil"/>
          <w:insideV w:val="nil"/>
        </w:tcBorders>
        <w:shd w:val="clear" w:color="auto" w:fill="D0DCF0" w:themeFill="accent1" w:themeFillTint="3F"/>
      </w:tcPr>
    </w:tblStylePr>
    <w:tblStylePr w:type="band2Horz">
      <w:tblPr/>
      <w:tcPr>
        <w:tcBorders>
          <w:insideH w:val="nil"/>
          <w:insideV w:val="nil"/>
        </w:tcBorders>
      </w:tcPr>
    </w:tblStylePr>
  </w:style>
  <w:style w:type="table" w:styleId="158">
    <w:name w:val="Medium Shading 1 Accent 2"/>
    <w:basedOn w:val="90"/>
    <w:semiHidden/>
    <w:unhideWhenUsed/>
    <w:qFormat/>
    <w:uiPriority w:val="98"/>
    <w:tblPr>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nil"/>
          <w:insideV w:val="nil"/>
        </w:tcBorders>
        <w:shd w:val="clear" w:color="auto" w:fill="ED7D31" w:themeFill="accent2"/>
      </w:tcPr>
    </w:tblStylePr>
    <w:tblStylePr w:type="lastRow">
      <w:pPr>
        <w:spacing w:before="0" w:after="0" w:line="240" w:lineRule="auto"/>
      </w:pPr>
      <w:rPr>
        <w:b/>
        <w:bCs/>
      </w:rPr>
      <w:tblPr/>
      <w:tcPr>
        <w:tcBorders>
          <w:top w:val="double" w:color="F19D64" w:themeColor="accent2" w:themeTint="BF" w:sz="6" w:space="0"/>
          <w:left w:val="single" w:color="F19D64" w:themeColor="accent2" w:themeTint="BF" w:sz="8" w:space="0"/>
          <w:bottom w:val="single" w:color="F19D64" w:themeColor="accent2" w:themeTint="BF" w:sz="8" w:space="0"/>
          <w:right w:val="single" w:color="F19D64"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FADECC" w:themeFill="accent2" w:themeFillTint="3F"/>
      </w:tcPr>
    </w:tblStylePr>
    <w:tblStylePr w:type="band1Horz">
      <w:tblPr/>
      <w:tcPr>
        <w:tcBorders>
          <w:insideH w:val="nil"/>
          <w:insideV w:val="nil"/>
        </w:tcBorders>
        <w:shd w:val="clear" w:color="auto" w:fill="FADECC" w:themeFill="accent2" w:themeFillTint="3F"/>
      </w:tcPr>
    </w:tblStylePr>
    <w:tblStylePr w:type="band2Horz">
      <w:tblPr/>
      <w:tcPr>
        <w:tcBorders>
          <w:insideH w:val="nil"/>
          <w:insideV w:val="nil"/>
        </w:tcBorders>
      </w:tcPr>
    </w:tblStylePr>
  </w:style>
  <w:style w:type="table" w:styleId="159">
    <w:name w:val="Medium Shading 1 Accent 3"/>
    <w:basedOn w:val="90"/>
    <w:semiHidden/>
    <w:unhideWhenUsed/>
    <w:qFormat/>
    <w:uiPriority w:val="98"/>
    <w:tblPr>
      <w:tblBorders>
        <w:top w:val="single" w:color="BBBBBB" w:themeColor="accent3" w:themeTint="BF" w:sz="8" w:space="0"/>
        <w:left w:val="single" w:color="BBBBBB" w:themeColor="accent3" w:themeTint="BF" w:sz="8" w:space="0"/>
        <w:bottom w:val="single" w:color="BBBBBB" w:themeColor="accent3" w:themeTint="BF" w:sz="8" w:space="0"/>
        <w:right w:val="single" w:color="BBBBBB" w:themeColor="accent3" w:themeTint="BF" w:sz="8" w:space="0"/>
        <w:insideH w:val="single" w:color="BBBBBB"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BBBBBB" w:themeColor="accent3" w:themeTint="BF" w:sz="8" w:space="0"/>
          <w:left w:val="single" w:color="BBBBBB" w:themeColor="accent3" w:themeTint="BF" w:sz="8" w:space="0"/>
          <w:bottom w:val="single" w:color="BBBBBB" w:themeColor="accent3" w:themeTint="BF" w:sz="8" w:space="0"/>
          <w:right w:val="single" w:color="BBBBBB" w:themeColor="accent3" w:themeTint="BF" w:sz="8" w:space="0"/>
          <w:insideH w:val="nil"/>
          <w:insideV w:val="nil"/>
        </w:tcBorders>
        <w:shd w:val="clear" w:color="auto" w:fill="A5A5A5" w:themeFill="accent3"/>
      </w:tcPr>
    </w:tblStylePr>
    <w:tblStylePr w:type="lastRow">
      <w:pPr>
        <w:spacing w:before="0" w:after="0" w:line="240" w:lineRule="auto"/>
      </w:pPr>
      <w:rPr>
        <w:b/>
        <w:bCs/>
      </w:rPr>
      <w:tblPr/>
      <w:tcPr>
        <w:tcBorders>
          <w:top w:val="double" w:color="BBBBBB" w:themeColor="accent3" w:themeTint="BF" w:sz="6" w:space="0"/>
          <w:left w:val="single" w:color="BBBBBB" w:themeColor="accent3" w:themeTint="BF" w:sz="8" w:space="0"/>
          <w:bottom w:val="single" w:color="BBBBBB" w:themeColor="accent3" w:themeTint="BF" w:sz="8" w:space="0"/>
          <w:right w:val="single" w:color="BBBBBB"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160">
    <w:name w:val="Medium Shading 1 Accent 4"/>
    <w:basedOn w:val="90"/>
    <w:semiHidden/>
    <w:unhideWhenUsed/>
    <w:qFormat/>
    <w:uiPriority w:val="98"/>
    <w:tblPr>
      <w:tblBorders>
        <w:top w:val="single" w:color="FFCF3F" w:themeColor="accent4" w:themeTint="BF" w:sz="8" w:space="0"/>
        <w:left w:val="single" w:color="FFCF3F" w:themeColor="accent4" w:themeTint="BF" w:sz="8" w:space="0"/>
        <w:bottom w:val="single" w:color="FFCF3F" w:themeColor="accent4" w:themeTint="BF" w:sz="8" w:space="0"/>
        <w:right w:val="single" w:color="FFCF3F" w:themeColor="accent4" w:themeTint="BF" w:sz="8" w:space="0"/>
        <w:insideH w:val="single" w:color="FFCF3F" w:themeColor="accent4"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FFCF3F" w:themeColor="accent4" w:themeTint="BF" w:sz="8" w:space="0"/>
          <w:left w:val="single" w:color="FFCF3F" w:themeColor="accent4" w:themeTint="BF" w:sz="8" w:space="0"/>
          <w:bottom w:val="single" w:color="FFCF3F" w:themeColor="accent4" w:themeTint="BF" w:sz="8" w:space="0"/>
          <w:right w:val="single" w:color="FFCF3F" w:themeColor="accent4" w:themeTint="BF" w:sz="8" w:space="0"/>
          <w:insideH w:val="nil"/>
          <w:insideV w:val="nil"/>
        </w:tcBorders>
        <w:shd w:val="clear" w:color="auto" w:fill="FFC000" w:themeFill="accent4"/>
      </w:tcPr>
    </w:tblStylePr>
    <w:tblStylePr w:type="lastRow">
      <w:pPr>
        <w:spacing w:before="0" w:after="0" w:line="240" w:lineRule="auto"/>
      </w:pPr>
      <w:rPr>
        <w:b/>
        <w:bCs/>
      </w:rPr>
      <w:tblPr/>
      <w:tcPr>
        <w:tcBorders>
          <w:top w:val="double" w:color="FFCF3F" w:themeColor="accent4" w:themeTint="BF" w:sz="6" w:space="0"/>
          <w:left w:val="single" w:color="FFCF3F" w:themeColor="accent4" w:themeTint="BF" w:sz="8" w:space="0"/>
          <w:bottom w:val="single" w:color="FFCF3F" w:themeColor="accent4" w:themeTint="BF" w:sz="8" w:space="0"/>
          <w:right w:val="single" w:color="FFCF3F"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FFEFBF" w:themeFill="accent4" w:themeFillTint="3F"/>
      </w:tcPr>
    </w:tblStylePr>
    <w:tblStylePr w:type="band1Horz">
      <w:tblPr/>
      <w:tcPr>
        <w:tcBorders>
          <w:insideH w:val="nil"/>
          <w:insideV w:val="nil"/>
        </w:tcBorders>
        <w:shd w:val="clear" w:color="auto" w:fill="FFEFBF" w:themeFill="accent4" w:themeFillTint="3F"/>
      </w:tcPr>
    </w:tblStylePr>
    <w:tblStylePr w:type="band2Horz">
      <w:tblPr/>
      <w:tcPr>
        <w:tcBorders>
          <w:insideH w:val="nil"/>
          <w:insideV w:val="nil"/>
        </w:tcBorders>
      </w:tcPr>
    </w:tblStylePr>
  </w:style>
  <w:style w:type="table" w:styleId="161">
    <w:name w:val="Medium Shading 1 Accent 5"/>
    <w:basedOn w:val="90"/>
    <w:semiHidden/>
    <w:unhideWhenUsed/>
    <w:qFormat/>
    <w:uiPriority w:val="98"/>
    <w:tblPr>
      <w:tblBorders>
        <w:top w:val="single" w:color="84B4DF" w:themeColor="accent5" w:themeTint="BF" w:sz="8" w:space="0"/>
        <w:left w:val="single" w:color="84B4DF" w:themeColor="accent5" w:themeTint="BF" w:sz="8" w:space="0"/>
        <w:bottom w:val="single" w:color="84B4DF" w:themeColor="accent5" w:themeTint="BF" w:sz="8" w:space="0"/>
        <w:right w:val="single" w:color="84B4DF" w:themeColor="accent5" w:themeTint="BF" w:sz="8" w:space="0"/>
        <w:insideH w:val="single" w:color="84B4DF" w:themeColor="accent5"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84B4DF" w:themeColor="accent5" w:themeTint="BF" w:sz="8" w:space="0"/>
          <w:left w:val="single" w:color="84B4DF" w:themeColor="accent5" w:themeTint="BF" w:sz="8" w:space="0"/>
          <w:bottom w:val="single" w:color="84B4DF" w:themeColor="accent5" w:themeTint="BF" w:sz="8" w:space="0"/>
          <w:right w:val="single" w:color="84B4DF" w:themeColor="accent5" w:themeTint="BF" w:sz="8" w:space="0"/>
          <w:insideH w:val="nil"/>
          <w:insideV w:val="nil"/>
        </w:tcBorders>
        <w:shd w:val="clear" w:color="auto" w:fill="5B9BD5" w:themeFill="accent5"/>
      </w:tcPr>
    </w:tblStylePr>
    <w:tblStylePr w:type="lastRow">
      <w:pPr>
        <w:spacing w:before="0" w:after="0" w:line="240" w:lineRule="auto"/>
      </w:pPr>
      <w:rPr>
        <w:b/>
        <w:bCs/>
      </w:rPr>
      <w:tblPr/>
      <w:tcPr>
        <w:tcBorders>
          <w:top w:val="double" w:color="84B4DF" w:themeColor="accent5" w:themeTint="BF" w:sz="6" w:space="0"/>
          <w:left w:val="single" w:color="84B4DF" w:themeColor="accent5" w:themeTint="BF" w:sz="8" w:space="0"/>
          <w:bottom w:val="single" w:color="84B4DF" w:themeColor="accent5" w:themeTint="BF" w:sz="8" w:space="0"/>
          <w:right w:val="single" w:color="84B4DF"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162">
    <w:name w:val="Medium Shading 1 Accent 6"/>
    <w:basedOn w:val="90"/>
    <w:semiHidden/>
    <w:unhideWhenUsed/>
    <w:qFormat/>
    <w:uiPriority w:val="98"/>
    <w:tblPr>
      <w:tblBorders>
        <w:top w:val="single" w:color="93C571" w:themeColor="accent6" w:themeTint="BF" w:sz="8" w:space="0"/>
        <w:left w:val="single" w:color="93C571" w:themeColor="accent6" w:themeTint="BF" w:sz="8" w:space="0"/>
        <w:bottom w:val="single" w:color="93C571" w:themeColor="accent6" w:themeTint="BF" w:sz="8" w:space="0"/>
        <w:right w:val="single" w:color="93C571" w:themeColor="accent6" w:themeTint="BF" w:sz="8" w:space="0"/>
        <w:insideH w:val="single" w:color="93C571" w:themeColor="accent6"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93C571" w:themeColor="accent6" w:themeTint="BF" w:sz="8" w:space="0"/>
          <w:left w:val="single" w:color="93C571" w:themeColor="accent6" w:themeTint="BF" w:sz="8" w:space="0"/>
          <w:bottom w:val="single" w:color="93C571" w:themeColor="accent6" w:themeTint="BF" w:sz="8" w:space="0"/>
          <w:right w:val="single" w:color="93C571" w:themeColor="accent6" w:themeTint="BF" w:sz="8" w:space="0"/>
          <w:insideH w:val="nil"/>
          <w:insideV w:val="nil"/>
        </w:tcBorders>
        <w:shd w:val="clear" w:color="auto" w:fill="70AD47" w:themeFill="accent6"/>
      </w:tcPr>
    </w:tblStylePr>
    <w:tblStylePr w:type="lastRow">
      <w:pPr>
        <w:spacing w:before="0" w:after="0" w:line="240" w:lineRule="auto"/>
      </w:pPr>
      <w:rPr>
        <w:b/>
        <w:bCs/>
      </w:rPr>
      <w:tblPr/>
      <w:tcPr>
        <w:tcBorders>
          <w:top w:val="double" w:color="93C571" w:themeColor="accent6" w:themeTint="BF" w:sz="6" w:space="0"/>
          <w:left w:val="single" w:color="93C571" w:themeColor="accent6" w:themeTint="BF" w:sz="8" w:space="0"/>
          <w:bottom w:val="single" w:color="93C571" w:themeColor="accent6" w:themeTint="BF" w:sz="8" w:space="0"/>
          <w:right w:val="single" w:color="93C571"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163">
    <w:name w:val="Medium Shading 2"/>
    <w:basedOn w:val="90"/>
    <w:semiHidden/>
    <w:unhideWhenUsed/>
    <w:qFormat/>
    <w:uiPriority w:val="98"/>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164">
    <w:name w:val="Medium Shading 2 Accent 1"/>
    <w:basedOn w:val="90"/>
    <w:semiHidden/>
    <w:unhideWhenUsed/>
    <w:qFormat/>
    <w:uiPriority w:val="98"/>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472C4"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165">
    <w:name w:val="Medium Shading 2 Accent 2"/>
    <w:basedOn w:val="90"/>
    <w:semiHidden/>
    <w:unhideWhenUsed/>
    <w:qFormat/>
    <w:uiPriority w:val="98"/>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ED7D31"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166">
    <w:name w:val="Medium Shading 2 Accent 3"/>
    <w:basedOn w:val="90"/>
    <w:semiHidden/>
    <w:unhideWhenUsed/>
    <w:qFormat/>
    <w:uiPriority w:val="98"/>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A5A5A5"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167">
    <w:name w:val="Medium Shading 2 Accent 4"/>
    <w:basedOn w:val="90"/>
    <w:semiHidden/>
    <w:unhideWhenUsed/>
    <w:qFormat/>
    <w:uiPriority w:val="98"/>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FC000"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168">
    <w:name w:val="Medium Shading 2 Accent 5"/>
    <w:basedOn w:val="90"/>
    <w:semiHidden/>
    <w:unhideWhenUsed/>
    <w:qFormat/>
    <w:uiPriority w:val="98"/>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5B9BD5"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169">
    <w:name w:val="Medium Shading 2 Accent 6"/>
    <w:basedOn w:val="90"/>
    <w:semiHidden/>
    <w:unhideWhenUsed/>
    <w:qFormat/>
    <w:uiPriority w:val="98"/>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70AD47"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170">
    <w:name w:val="Medium List 1"/>
    <w:basedOn w:val="90"/>
    <w:semiHidden/>
    <w:unhideWhenUsed/>
    <w:qFormat/>
    <w:uiPriority w:val="98"/>
    <w:rPr>
      <w:color w:val="000000" w:themeColor="text1"/>
      <w14:textFill>
        <w14:solidFill>
          <w14:schemeClr w14:val="tx1"/>
        </w14:solidFill>
      </w14:textFill>
    </w:rPr>
    <w:tblPr>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44546A"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171">
    <w:name w:val="Medium List 1 Accent 1"/>
    <w:basedOn w:val="90"/>
    <w:semiHidden/>
    <w:unhideWhenUsed/>
    <w:qFormat/>
    <w:uiPriority w:val="98"/>
    <w:rPr>
      <w:color w:val="000000" w:themeColor="text1"/>
      <w14:textFill>
        <w14:solidFill>
          <w14:schemeClr w14:val="tx1"/>
        </w14:solidFill>
      </w14:textFill>
    </w:rPr>
    <w:tblPr>
      <w:tblBorders>
        <w:top w:val="single" w:color="4472C4" w:themeColor="accent1" w:sz="8" w:space="0"/>
        <w:bottom w:val="single" w:color="4472C4" w:themeColor="accent1" w:sz="8" w:space="0"/>
      </w:tblBorders>
    </w:tblPr>
    <w:tblStylePr w:type="firstRow">
      <w:rPr>
        <w:rFonts w:asciiTheme="majorHAnsi" w:hAnsiTheme="majorHAnsi" w:eastAsiaTheme="majorEastAsia" w:cstheme="majorBidi"/>
      </w:rPr>
      <w:tblPr/>
      <w:tcPr>
        <w:tcBorders>
          <w:top w:val="nil"/>
          <w:bottom w:val="single" w:color="4472C4" w:themeColor="accent1" w:sz="8" w:space="0"/>
        </w:tcBorders>
      </w:tcPr>
    </w:tblStylePr>
    <w:tblStylePr w:type="lastRow">
      <w:rPr>
        <w:b/>
        <w:bCs/>
        <w:color w:val="44546A" w:themeColor="text2"/>
        <w14:textFill>
          <w14:solidFill>
            <w14:schemeClr w14:val="tx2"/>
          </w14:solidFill>
        </w14:textFill>
      </w:rPr>
      <w:tblPr/>
      <w:tcPr>
        <w:tcBorders>
          <w:top w:val="single" w:color="4472C4" w:themeColor="accent1" w:sz="8" w:space="0"/>
          <w:bottom w:val="single" w:color="4472C4" w:themeColor="accent1" w:sz="8" w:space="0"/>
        </w:tcBorders>
      </w:tcPr>
    </w:tblStylePr>
    <w:tblStylePr w:type="firstCol">
      <w:rPr>
        <w:b/>
        <w:bCs/>
      </w:rPr>
    </w:tblStylePr>
    <w:tblStylePr w:type="lastCol">
      <w:rPr>
        <w:b/>
        <w:bCs/>
      </w:rPr>
      <w:tblPr/>
      <w:tcPr>
        <w:tcBorders>
          <w:top w:val="single" w:color="4472C4" w:themeColor="accent1" w:sz="8" w:space="0"/>
          <w:bottom w:val="single" w:color="4472C4" w:themeColor="accent1" w:sz="8" w:space="0"/>
        </w:tcBorders>
      </w:tcPr>
    </w:tblStylePr>
    <w:tblStylePr w:type="band1Vert">
      <w:tblPr/>
      <w:tcPr>
        <w:shd w:val="clear" w:color="auto" w:fill="D0DCF0" w:themeFill="accent1" w:themeFillTint="3F"/>
      </w:tcPr>
    </w:tblStylePr>
    <w:tblStylePr w:type="band1Horz">
      <w:tblPr/>
      <w:tcPr>
        <w:shd w:val="clear" w:color="auto" w:fill="D0DCF0" w:themeFill="accent1" w:themeFillTint="3F"/>
      </w:tcPr>
    </w:tblStylePr>
  </w:style>
  <w:style w:type="table" w:styleId="172">
    <w:name w:val="Medium List 1 Accent 2"/>
    <w:basedOn w:val="90"/>
    <w:semiHidden/>
    <w:unhideWhenUsed/>
    <w:qFormat/>
    <w:uiPriority w:val="98"/>
    <w:rPr>
      <w:color w:val="000000" w:themeColor="text1"/>
      <w14:textFill>
        <w14:solidFill>
          <w14:schemeClr w14:val="tx1"/>
        </w14:solidFill>
      </w14:textFill>
    </w:rPr>
    <w:tblPr>
      <w:tblBorders>
        <w:top w:val="single" w:color="ED7D31" w:themeColor="accent2" w:sz="8" w:space="0"/>
        <w:bottom w:val="single" w:color="ED7D31" w:themeColor="accent2" w:sz="8" w:space="0"/>
      </w:tblBorders>
    </w:tblPr>
    <w:tblStylePr w:type="firstRow">
      <w:rPr>
        <w:rFonts w:asciiTheme="majorHAnsi" w:hAnsiTheme="majorHAnsi" w:eastAsiaTheme="majorEastAsia" w:cstheme="majorBidi"/>
      </w:rPr>
      <w:tblPr/>
      <w:tcPr>
        <w:tcBorders>
          <w:top w:val="nil"/>
          <w:bottom w:val="single" w:color="ED7D31" w:themeColor="accent2" w:sz="8" w:space="0"/>
        </w:tcBorders>
      </w:tcPr>
    </w:tblStylePr>
    <w:tblStylePr w:type="lastRow">
      <w:rPr>
        <w:b/>
        <w:bCs/>
        <w:color w:val="44546A" w:themeColor="text2"/>
        <w14:textFill>
          <w14:solidFill>
            <w14:schemeClr w14:val="tx2"/>
          </w14:solidFill>
        </w14:textFill>
      </w:rPr>
      <w:tblPr/>
      <w:tcPr>
        <w:tcBorders>
          <w:top w:val="single" w:color="ED7D31" w:themeColor="accent2" w:sz="8" w:space="0"/>
          <w:bottom w:val="single" w:color="ED7D31" w:themeColor="accent2" w:sz="8" w:space="0"/>
        </w:tcBorders>
      </w:tcPr>
    </w:tblStylePr>
    <w:tblStylePr w:type="firstCol">
      <w:rPr>
        <w:b/>
        <w:bCs/>
      </w:rPr>
    </w:tblStylePr>
    <w:tblStylePr w:type="lastCol">
      <w:rPr>
        <w:b/>
        <w:bCs/>
      </w:rPr>
      <w:tblPr/>
      <w:tcPr>
        <w:tcBorders>
          <w:top w:val="single" w:color="ED7D31" w:themeColor="accent2" w:sz="8" w:space="0"/>
          <w:bottom w:val="single" w:color="ED7D31" w:themeColor="accent2" w:sz="8" w:space="0"/>
        </w:tcBorders>
      </w:tcPr>
    </w:tblStylePr>
    <w:tblStylePr w:type="band1Vert">
      <w:tblPr/>
      <w:tcPr>
        <w:shd w:val="clear" w:color="auto" w:fill="FADECC" w:themeFill="accent2" w:themeFillTint="3F"/>
      </w:tcPr>
    </w:tblStylePr>
    <w:tblStylePr w:type="band1Horz">
      <w:tblPr/>
      <w:tcPr>
        <w:shd w:val="clear" w:color="auto" w:fill="FADECC" w:themeFill="accent2" w:themeFillTint="3F"/>
      </w:tcPr>
    </w:tblStylePr>
  </w:style>
  <w:style w:type="table" w:styleId="173">
    <w:name w:val="Medium List 1 Accent 3"/>
    <w:basedOn w:val="90"/>
    <w:semiHidden/>
    <w:unhideWhenUsed/>
    <w:qFormat/>
    <w:uiPriority w:val="98"/>
    <w:rPr>
      <w:color w:val="000000" w:themeColor="text1"/>
      <w14:textFill>
        <w14:solidFill>
          <w14:schemeClr w14:val="tx1"/>
        </w14:solidFill>
      </w14:textFill>
    </w:rPr>
    <w:tblPr>
      <w:tblBorders>
        <w:top w:val="single" w:color="A5A5A5" w:themeColor="accent3" w:sz="8" w:space="0"/>
        <w:bottom w:val="single" w:color="A5A5A5" w:themeColor="accent3" w:sz="8" w:space="0"/>
      </w:tblBorders>
    </w:tblPr>
    <w:tblStylePr w:type="firstRow">
      <w:rPr>
        <w:rFonts w:asciiTheme="majorHAnsi" w:hAnsiTheme="majorHAnsi" w:eastAsiaTheme="majorEastAsia" w:cstheme="majorBidi"/>
      </w:rPr>
      <w:tblPr/>
      <w:tcPr>
        <w:tcBorders>
          <w:top w:val="nil"/>
          <w:bottom w:val="single" w:color="A5A5A5" w:themeColor="accent3" w:sz="8" w:space="0"/>
        </w:tcBorders>
      </w:tcPr>
    </w:tblStylePr>
    <w:tblStylePr w:type="lastRow">
      <w:rPr>
        <w:b/>
        <w:bCs/>
        <w:color w:val="44546A" w:themeColor="text2"/>
        <w14:textFill>
          <w14:solidFill>
            <w14:schemeClr w14:val="tx2"/>
          </w14:solidFill>
        </w14:textFill>
      </w:rPr>
      <w:tblPr/>
      <w:tcPr>
        <w:tcBorders>
          <w:top w:val="single" w:color="A5A5A5" w:themeColor="accent3" w:sz="8" w:space="0"/>
          <w:bottom w:val="single" w:color="A5A5A5" w:themeColor="accent3" w:sz="8" w:space="0"/>
        </w:tcBorders>
      </w:tcPr>
    </w:tblStylePr>
    <w:tblStylePr w:type="firstCol">
      <w:rPr>
        <w:b/>
        <w:bCs/>
      </w:rPr>
    </w:tblStylePr>
    <w:tblStylePr w:type="lastCol">
      <w:rPr>
        <w:b/>
        <w:bCs/>
      </w:rPr>
      <w:tblPr/>
      <w:tcPr>
        <w:tcBorders>
          <w:top w:val="single" w:color="A5A5A5" w:themeColor="accent3" w:sz="8" w:space="0"/>
          <w:bottom w:val="single" w:color="A5A5A5" w:themeColor="accent3" w:sz="8" w:space="0"/>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174">
    <w:name w:val="Medium List 1 Accent 4"/>
    <w:basedOn w:val="90"/>
    <w:semiHidden/>
    <w:unhideWhenUsed/>
    <w:qFormat/>
    <w:uiPriority w:val="98"/>
    <w:rPr>
      <w:color w:val="000000" w:themeColor="text1"/>
      <w14:textFill>
        <w14:solidFill>
          <w14:schemeClr w14:val="tx1"/>
        </w14:solidFill>
      </w14:textFill>
    </w:rPr>
    <w:tblPr>
      <w:tblBorders>
        <w:top w:val="single" w:color="FFC000" w:themeColor="accent4" w:sz="8" w:space="0"/>
        <w:bottom w:val="single" w:color="FFC000" w:themeColor="accent4" w:sz="8" w:space="0"/>
      </w:tblBorders>
    </w:tblPr>
    <w:tblStylePr w:type="firstRow">
      <w:rPr>
        <w:rFonts w:asciiTheme="majorHAnsi" w:hAnsiTheme="majorHAnsi" w:eastAsiaTheme="majorEastAsia" w:cstheme="majorBidi"/>
      </w:rPr>
      <w:tblPr/>
      <w:tcPr>
        <w:tcBorders>
          <w:top w:val="nil"/>
          <w:bottom w:val="single" w:color="FFC000" w:themeColor="accent4" w:sz="8" w:space="0"/>
        </w:tcBorders>
      </w:tcPr>
    </w:tblStylePr>
    <w:tblStylePr w:type="lastRow">
      <w:rPr>
        <w:b/>
        <w:bCs/>
        <w:color w:val="44546A" w:themeColor="text2"/>
        <w14:textFill>
          <w14:solidFill>
            <w14:schemeClr w14:val="tx2"/>
          </w14:solidFill>
        </w14:textFill>
      </w:rPr>
      <w:tblPr/>
      <w:tcPr>
        <w:tcBorders>
          <w:top w:val="single" w:color="FFC000" w:themeColor="accent4" w:sz="8" w:space="0"/>
          <w:bottom w:val="single" w:color="FFC000" w:themeColor="accent4" w:sz="8" w:space="0"/>
        </w:tcBorders>
      </w:tcPr>
    </w:tblStylePr>
    <w:tblStylePr w:type="firstCol">
      <w:rPr>
        <w:b/>
        <w:bCs/>
      </w:rPr>
    </w:tblStylePr>
    <w:tblStylePr w:type="lastCol">
      <w:rPr>
        <w:b/>
        <w:bCs/>
      </w:rPr>
      <w:tblPr/>
      <w:tcPr>
        <w:tcBorders>
          <w:top w:val="single" w:color="FFC000" w:themeColor="accent4" w:sz="8" w:space="0"/>
          <w:bottom w:val="single" w:color="FFC000" w:themeColor="accent4" w:sz="8" w:space="0"/>
        </w:tcBorders>
      </w:tcPr>
    </w:tblStylePr>
    <w:tblStylePr w:type="band1Vert">
      <w:tblPr/>
      <w:tcPr>
        <w:shd w:val="clear" w:color="auto" w:fill="FFEFBF" w:themeFill="accent4" w:themeFillTint="3F"/>
      </w:tcPr>
    </w:tblStylePr>
    <w:tblStylePr w:type="band1Horz">
      <w:tblPr/>
      <w:tcPr>
        <w:shd w:val="clear" w:color="auto" w:fill="FFEFBF" w:themeFill="accent4" w:themeFillTint="3F"/>
      </w:tcPr>
    </w:tblStylePr>
  </w:style>
  <w:style w:type="table" w:styleId="175">
    <w:name w:val="Medium List 1 Accent 5"/>
    <w:basedOn w:val="90"/>
    <w:semiHidden/>
    <w:unhideWhenUsed/>
    <w:qFormat/>
    <w:uiPriority w:val="98"/>
    <w:rPr>
      <w:color w:val="000000" w:themeColor="text1"/>
      <w14:textFill>
        <w14:solidFill>
          <w14:schemeClr w14:val="tx1"/>
        </w14:solidFill>
      </w14:textFill>
    </w:rPr>
    <w:tblPr>
      <w:tblBorders>
        <w:top w:val="single" w:color="5B9BD5" w:themeColor="accent5" w:sz="8" w:space="0"/>
        <w:bottom w:val="single" w:color="5B9BD5" w:themeColor="accent5" w:sz="8" w:space="0"/>
      </w:tblBorders>
    </w:tblPr>
    <w:tblStylePr w:type="firstRow">
      <w:rPr>
        <w:rFonts w:asciiTheme="majorHAnsi" w:hAnsiTheme="majorHAnsi" w:eastAsiaTheme="majorEastAsia" w:cstheme="majorBidi"/>
      </w:rPr>
      <w:tblPr/>
      <w:tcPr>
        <w:tcBorders>
          <w:top w:val="nil"/>
          <w:bottom w:val="single" w:color="5B9BD5" w:themeColor="accent5" w:sz="8" w:space="0"/>
        </w:tcBorders>
      </w:tcPr>
    </w:tblStylePr>
    <w:tblStylePr w:type="lastRow">
      <w:rPr>
        <w:b/>
        <w:bCs/>
        <w:color w:val="44546A" w:themeColor="text2"/>
        <w14:textFill>
          <w14:solidFill>
            <w14:schemeClr w14:val="tx2"/>
          </w14:solidFill>
        </w14:textFill>
      </w:rPr>
      <w:tblPr/>
      <w:tcPr>
        <w:tcBorders>
          <w:top w:val="single" w:color="5B9BD5" w:themeColor="accent5" w:sz="8" w:space="0"/>
          <w:bottom w:val="single" w:color="5B9BD5" w:themeColor="accent5" w:sz="8" w:space="0"/>
        </w:tcBorders>
      </w:tcPr>
    </w:tblStylePr>
    <w:tblStylePr w:type="firstCol">
      <w:rPr>
        <w:b/>
        <w:bCs/>
      </w:rPr>
    </w:tblStylePr>
    <w:tblStylePr w:type="lastCol">
      <w:rPr>
        <w:b/>
        <w:bCs/>
      </w:rPr>
      <w:tblPr/>
      <w:tcPr>
        <w:tcBorders>
          <w:top w:val="single" w:color="5B9BD5" w:themeColor="accent5" w:sz="8" w:space="0"/>
          <w:bottom w:val="single" w:color="5B9BD5" w:themeColor="accent5" w:sz="8" w:space="0"/>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176">
    <w:name w:val="Medium List 1 Accent 6"/>
    <w:basedOn w:val="90"/>
    <w:semiHidden/>
    <w:unhideWhenUsed/>
    <w:qFormat/>
    <w:uiPriority w:val="98"/>
    <w:rPr>
      <w:color w:val="000000" w:themeColor="text1"/>
      <w14:textFill>
        <w14:solidFill>
          <w14:schemeClr w14:val="tx1"/>
        </w14:solidFill>
      </w14:textFill>
    </w:rPr>
    <w:tblPr>
      <w:tblBorders>
        <w:top w:val="single" w:color="70AD47" w:themeColor="accent6" w:sz="8" w:space="0"/>
        <w:bottom w:val="single" w:color="70AD47" w:themeColor="accent6" w:sz="8" w:space="0"/>
      </w:tblBorders>
    </w:tblPr>
    <w:tblStylePr w:type="firstRow">
      <w:rPr>
        <w:rFonts w:asciiTheme="majorHAnsi" w:hAnsiTheme="majorHAnsi" w:eastAsiaTheme="majorEastAsia" w:cstheme="majorBidi"/>
      </w:rPr>
      <w:tblPr/>
      <w:tcPr>
        <w:tcBorders>
          <w:top w:val="nil"/>
          <w:bottom w:val="single" w:color="70AD47" w:themeColor="accent6" w:sz="8" w:space="0"/>
        </w:tcBorders>
      </w:tcPr>
    </w:tblStylePr>
    <w:tblStylePr w:type="lastRow">
      <w:rPr>
        <w:b/>
        <w:bCs/>
        <w:color w:val="44546A" w:themeColor="text2"/>
        <w14:textFill>
          <w14:solidFill>
            <w14:schemeClr w14:val="tx2"/>
          </w14:solidFill>
        </w14:textFill>
      </w:rPr>
      <w:tblPr/>
      <w:tcPr>
        <w:tcBorders>
          <w:top w:val="single" w:color="70AD47" w:themeColor="accent6" w:sz="8" w:space="0"/>
          <w:bottom w:val="single" w:color="70AD47" w:themeColor="accent6" w:sz="8" w:space="0"/>
        </w:tcBorders>
      </w:tcPr>
    </w:tblStylePr>
    <w:tblStylePr w:type="firstCol">
      <w:rPr>
        <w:b/>
        <w:bCs/>
      </w:rPr>
    </w:tblStylePr>
    <w:tblStylePr w:type="lastCol">
      <w:rPr>
        <w:b/>
        <w:bCs/>
      </w:rPr>
      <w:tblPr/>
      <w:tcPr>
        <w:tcBorders>
          <w:top w:val="single" w:color="70AD47" w:themeColor="accent6" w:sz="8" w:space="0"/>
          <w:bottom w:val="single" w:color="70AD47" w:themeColor="accent6" w:sz="8" w:space="0"/>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177">
    <w:name w:val="Medium List 2"/>
    <w:basedOn w:val="90"/>
    <w:semiHidden/>
    <w:unhideWhenUsed/>
    <w:qFormat/>
    <w:uiPriority w:val="98"/>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178">
    <w:name w:val="Medium List 2 Accent 1"/>
    <w:basedOn w:val="90"/>
    <w:semiHidden/>
    <w:unhideWhenUsed/>
    <w:qFormat/>
    <w:uiPriority w:val="98"/>
    <w:rPr>
      <w:rFonts w:asciiTheme="majorHAnsi" w:hAnsiTheme="majorHAnsi" w:eastAsiaTheme="majorEastAsia" w:cstheme="majorBidi"/>
      <w:color w:val="000000" w:themeColor="text1"/>
      <w14:textFill>
        <w14:solidFill>
          <w14:schemeClr w14:val="tx1"/>
        </w14:solidFill>
      </w14:textFill>
    </w:rPr>
    <w:tblPr>
      <w:tblBorders>
        <w:top w:val="single" w:color="4472C4" w:themeColor="accent1" w:sz="8" w:space="0"/>
        <w:left w:val="single" w:color="4472C4" w:themeColor="accent1" w:sz="8" w:space="0"/>
        <w:bottom w:val="single" w:color="4472C4" w:themeColor="accent1" w:sz="8" w:space="0"/>
        <w:right w:val="single" w:color="4472C4" w:themeColor="accent1" w:sz="8" w:space="0"/>
      </w:tblBorders>
    </w:tblPr>
    <w:tblStylePr w:type="firstRow">
      <w:rPr>
        <w:sz w:val="24"/>
        <w:szCs w:val="24"/>
      </w:rPr>
      <w:tblPr/>
      <w:tcPr>
        <w:tcBorders>
          <w:top w:val="nil"/>
          <w:left w:val="nil"/>
          <w:bottom w:val="single" w:color="4472C4" w:themeColor="accent1" w:sz="24" w:space="0"/>
          <w:right w:val="nil"/>
          <w:insideH w:val="nil"/>
          <w:insideV w:val="nil"/>
        </w:tcBorders>
        <w:shd w:val="clear" w:color="auto" w:fill="FFFFFF" w:themeFill="background1"/>
      </w:tcPr>
    </w:tblStylePr>
    <w:tblStylePr w:type="lastRow">
      <w:tblPr/>
      <w:tcPr>
        <w:tcBorders>
          <w:top w:val="single" w:color="4472C4"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472C4" w:themeColor="accent1" w:sz="8" w:space="0"/>
          <w:insideH w:val="nil"/>
          <w:insideV w:val="nil"/>
        </w:tcBorders>
        <w:shd w:val="clear" w:color="auto" w:fill="FFFFFF" w:themeFill="background1"/>
      </w:tcPr>
    </w:tblStylePr>
    <w:tblStylePr w:type="lastCol">
      <w:tblPr/>
      <w:tcPr>
        <w:tcBorders>
          <w:top w:val="nil"/>
          <w:left w:val="single" w:color="4472C4"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CF0" w:themeFill="accent1" w:themeFillTint="3F"/>
      </w:tcPr>
    </w:tblStylePr>
    <w:tblStylePr w:type="band1Horz">
      <w:tblPr/>
      <w:tcPr>
        <w:tcBorders>
          <w:top w:val="nil"/>
          <w:bottom w:val="nil"/>
          <w:insideH w:val="nil"/>
          <w:insideV w:val="nil"/>
        </w:tcBorders>
        <w:shd w:val="clear" w:color="auto" w:fill="D0DC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179">
    <w:name w:val="Medium List 2 Accent 2"/>
    <w:basedOn w:val="90"/>
    <w:semiHidden/>
    <w:unhideWhenUsed/>
    <w:qFormat/>
    <w:uiPriority w:val="98"/>
    <w:rPr>
      <w:rFonts w:asciiTheme="majorHAnsi" w:hAnsiTheme="majorHAnsi" w:eastAsiaTheme="majorEastAsia" w:cstheme="majorBidi"/>
      <w:color w:val="000000" w:themeColor="text1"/>
      <w14:textFill>
        <w14:solidFill>
          <w14:schemeClr w14:val="tx1"/>
        </w14:solidFill>
      </w14:textFill>
    </w:rPr>
    <w:tblPr>
      <w:tblBorders>
        <w:top w:val="single" w:color="ED7D31" w:themeColor="accent2" w:sz="8" w:space="0"/>
        <w:left w:val="single" w:color="ED7D31" w:themeColor="accent2" w:sz="8" w:space="0"/>
        <w:bottom w:val="single" w:color="ED7D31" w:themeColor="accent2" w:sz="8" w:space="0"/>
        <w:right w:val="single" w:color="ED7D31" w:themeColor="accent2" w:sz="8" w:space="0"/>
      </w:tblBorders>
    </w:tblPr>
    <w:tblStylePr w:type="firstRow">
      <w:rPr>
        <w:sz w:val="24"/>
        <w:szCs w:val="24"/>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tblPr/>
      <w:tcPr>
        <w:tcBorders>
          <w:top w:val="single" w:color="ED7D31"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ED7D31" w:themeColor="accent2" w:sz="8" w:space="0"/>
          <w:insideH w:val="nil"/>
          <w:insideV w:val="nil"/>
        </w:tcBorders>
        <w:shd w:val="clear" w:color="auto" w:fill="FFFFFF" w:themeFill="background1"/>
      </w:tcPr>
    </w:tblStylePr>
    <w:tblStylePr w:type="lastCol">
      <w:tblPr/>
      <w:tcPr>
        <w:tcBorders>
          <w:top w:val="nil"/>
          <w:left w:val="single" w:color="ED7D31"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C" w:themeFill="accent2" w:themeFillTint="3F"/>
      </w:tcPr>
    </w:tblStylePr>
    <w:tblStylePr w:type="band1Horz">
      <w:tblPr/>
      <w:tcPr>
        <w:tcBorders>
          <w:top w:val="nil"/>
          <w:bottom w:val="nil"/>
          <w:insideH w:val="nil"/>
          <w:insideV w:val="nil"/>
        </w:tcBorders>
        <w:shd w:val="clear" w:color="auto" w:fill="FADE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180">
    <w:name w:val="Medium List 2 Accent 3"/>
    <w:basedOn w:val="90"/>
    <w:semiHidden/>
    <w:unhideWhenUsed/>
    <w:qFormat/>
    <w:uiPriority w:val="98"/>
    <w:rPr>
      <w:rFonts w:asciiTheme="majorHAnsi" w:hAnsiTheme="majorHAnsi" w:eastAsiaTheme="majorEastAsia" w:cstheme="majorBidi"/>
      <w:color w:val="000000" w:themeColor="text1"/>
      <w14:textFill>
        <w14:solidFill>
          <w14:schemeClr w14:val="tx1"/>
        </w14:solidFill>
      </w14:textFill>
    </w:rPr>
    <w:tblPr>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rPr>
        <w:sz w:val="24"/>
        <w:szCs w:val="24"/>
      </w:rPr>
      <w:tblPr/>
      <w:tcPr>
        <w:tcBorders>
          <w:top w:val="nil"/>
          <w:left w:val="nil"/>
          <w:bottom w:val="single" w:color="A5A5A5" w:themeColor="accent3" w:sz="24" w:space="0"/>
          <w:right w:val="nil"/>
          <w:insideH w:val="nil"/>
          <w:insideV w:val="nil"/>
        </w:tcBorders>
        <w:shd w:val="clear" w:color="auto" w:fill="FFFFFF" w:themeFill="background1"/>
      </w:tcPr>
    </w:tblStylePr>
    <w:tblStylePr w:type="lastRow">
      <w:tblPr/>
      <w:tcPr>
        <w:tcBorders>
          <w:top w:val="single" w:color="A5A5A5"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A5A5A5" w:themeColor="accent3" w:sz="8" w:space="0"/>
          <w:insideH w:val="nil"/>
          <w:insideV w:val="nil"/>
        </w:tcBorders>
        <w:shd w:val="clear" w:color="auto" w:fill="FFFFFF" w:themeFill="background1"/>
      </w:tcPr>
    </w:tblStylePr>
    <w:tblStylePr w:type="lastCol">
      <w:tblPr/>
      <w:tcPr>
        <w:tcBorders>
          <w:top w:val="nil"/>
          <w:left w:val="single" w:color="A5A5A5"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181">
    <w:name w:val="Medium List 2 Accent 4"/>
    <w:basedOn w:val="90"/>
    <w:semiHidden/>
    <w:unhideWhenUsed/>
    <w:qFormat/>
    <w:uiPriority w:val="98"/>
    <w:rPr>
      <w:rFonts w:asciiTheme="majorHAnsi" w:hAnsiTheme="majorHAnsi" w:eastAsiaTheme="majorEastAsia" w:cstheme="majorBidi"/>
      <w:color w:val="000000" w:themeColor="text1"/>
      <w14:textFill>
        <w14:solidFill>
          <w14:schemeClr w14:val="tx1"/>
        </w14:solidFill>
      </w14:textFill>
    </w:rPr>
    <w:tblPr>
      <w:tblBorders>
        <w:top w:val="single" w:color="FFC000" w:themeColor="accent4" w:sz="8" w:space="0"/>
        <w:left w:val="single" w:color="FFC000" w:themeColor="accent4" w:sz="8" w:space="0"/>
        <w:bottom w:val="single" w:color="FFC000" w:themeColor="accent4" w:sz="8" w:space="0"/>
        <w:right w:val="single" w:color="FFC000" w:themeColor="accent4" w:sz="8" w:space="0"/>
      </w:tblBorders>
    </w:tblPr>
    <w:tblStylePr w:type="firstRow">
      <w:rPr>
        <w:sz w:val="24"/>
        <w:szCs w:val="24"/>
      </w:rPr>
      <w:tblPr/>
      <w:tcPr>
        <w:tcBorders>
          <w:top w:val="nil"/>
          <w:left w:val="nil"/>
          <w:bottom w:val="single" w:color="FFC000" w:themeColor="accent4" w:sz="24" w:space="0"/>
          <w:right w:val="nil"/>
          <w:insideH w:val="nil"/>
          <w:insideV w:val="nil"/>
        </w:tcBorders>
        <w:shd w:val="clear" w:color="auto" w:fill="FFFFFF" w:themeFill="background1"/>
      </w:tcPr>
    </w:tblStylePr>
    <w:tblStylePr w:type="lastRow">
      <w:tblPr/>
      <w:tcPr>
        <w:tcBorders>
          <w:top w:val="single" w:color="FFC000"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FC000" w:themeColor="accent4" w:sz="8" w:space="0"/>
          <w:insideH w:val="nil"/>
          <w:insideV w:val="nil"/>
        </w:tcBorders>
        <w:shd w:val="clear" w:color="auto" w:fill="FFFFFF" w:themeFill="background1"/>
      </w:tcPr>
    </w:tblStylePr>
    <w:tblStylePr w:type="lastCol">
      <w:tblPr/>
      <w:tcPr>
        <w:tcBorders>
          <w:top w:val="nil"/>
          <w:left w:val="single" w:color="FFC000"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BF" w:themeFill="accent4" w:themeFillTint="3F"/>
      </w:tcPr>
    </w:tblStylePr>
    <w:tblStylePr w:type="band1Horz">
      <w:tblPr/>
      <w:tcPr>
        <w:tcBorders>
          <w:top w:val="nil"/>
          <w:bottom w:val="nil"/>
          <w:insideH w:val="nil"/>
          <w:insideV w:val="nil"/>
        </w:tcBorders>
        <w:shd w:val="clear" w:color="auto" w:fill="FFEFB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182">
    <w:name w:val="Medium List 2 Accent 5"/>
    <w:basedOn w:val="90"/>
    <w:semiHidden/>
    <w:unhideWhenUsed/>
    <w:qFormat/>
    <w:uiPriority w:val="98"/>
    <w:rPr>
      <w:rFonts w:asciiTheme="majorHAnsi" w:hAnsiTheme="majorHAnsi" w:eastAsiaTheme="majorEastAsia" w:cstheme="majorBidi"/>
      <w:color w:val="000000" w:themeColor="text1"/>
      <w14:textFill>
        <w14:solidFill>
          <w14:schemeClr w14:val="tx1"/>
        </w14:solidFill>
      </w14:textFill>
    </w:rPr>
    <w:tblPr>
      <w:tblBorders>
        <w:top w:val="single" w:color="5B9BD5" w:themeColor="accent5" w:sz="8" w:space="0"/>
        <w:left w:val="single" w:color="5B9BD5" w:themeColor="accent5" w:sz="8" w:space="0"/>
        <w:bottom w:val="single" w:color="5B9BD5" w:themeColor="accent5" w:sz="8" w:space="0"/>
        <w:right w:val="single" w:color="5B9BD5" w:themeColor="accent5" w:sz="8" w:space="0"/>
      </w:tblBorders>
    </w:tblPr>
    <w:tblStylePr w:type="firstRow">
      <w:rPr>
        <w:sz w:val="24"/>
        <w:szCs w:val="24"/>
      </w:rPr>
      <w:tblPr/>
      <w:tcPr>
        <w:tcBorders>
          <w:top w:val="nil"/>
          <w:left w:val="nil"/>
          <w:bottom w:val="single" w:color="5B9BD5" w:themeColor="accent5" w:sz="24" w:space="0"/>
          <w:right w:val="nil"/>
          <w:insideH w:val="nil"/>
          <w:insideV w:val="nil"/>
        </w:tcBorders>
        <w:shd w:val="clear" w:color="auto" w:fill="FFFFFF" w:themeFill="background1"/>
      </w:tcPr>
    </w:tblStylePr>
    <w:tblStylePr w:type="lastRow">
      <w:tblPr/>
      <w:tcPr>
        <w:tcBorders>
          <w:top w:val="single" w:color="5B9BD5"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5B9BD5" w:themeColor="accent5" w:sz="8" w:space="0"/>
          <w:insideH w:val="nil"/>
          <w:insideV w:val="nil"/>
        </w:tcBorders>
        <w:shd w:val="clear" w:color="auto" w:fill="FFFFFF" w:themeFill="background1"/>
      </w:tcPr>
    </w:tblStylePr>
    <w:tblStylePr w:type="lastCol">
      <w:tblPr/>
      <w:tcPr>
        <w:tcBorders>
          <w:top w:val="nil"/>
          <w:left w:val="single" w:color="5B9BD5"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83">
    <w:name w:val="Medium List 2 Accent 6"/>
    <w:basedOn w:val="90"/>
    <w:semiHidden/>
    <w:unhideWhenUsed/>
    <w:qFormat/>
    <w:uiPriority w:val="98"/>
    <w:rPr>
      <w:rFonts w:asciiTheme="majorHAnsi" w:hAnsiTheme="majorHAnsi" w:eastAsiaTheme="majorEastAsia" w:cstheme="majorBidi"/>
      <w:color w:val="000000" w:themeColor="text1"/>
      <w14:textFill>
        <w14:solidFill>
          <w14:schemeClr w14:val="tx1"/>
        </w14:solidFill>
      </w14:textFill>
    </w:rPr>
    <w:tblPr>
      <w:tblBorders>
        <w:top w:val="single" w:color="70AD47" w:themeColor="accent6" w:sz="8" w:space="0"/>
        <w:left w:val="single" w:color="70AD47" w:themeColor="accent6" w:sz="8" w:space="0"/>
        <w:bottom w:val="single" w:color="70AD47" w:themeColor="accent6" w:sz="8" w:space="0"/>
        <w:right w:val="single" w:color="70AD47" w:themeColor="accent6" w:sz="8" w:space="0"/>
      </w:tblBorders>
    </w:tblPr>
    <w:tblStylePr w:type="firstRow">
      <w:rPr>
        <w:sz w:val="24"/>
        <w:szCs w:val="24"/>
      </w:rPr>
      <w:tblPr/>
      <w:tcPr>
        <w:tcBorders>
          <w:top w:val="nil"/>
          <w:left w:val="nil"/>
          <w:bottom w:val="single" w:color="70AD47" w:themeColor="accent6" w:sz="24" w:space="0"/>
          <w:right w:val="nil"/>
          <w:insideH w:val="nil"/>
          <w:insideV w:val="nil"/>
        </w:tcBorders>
        <w:shd w:val="clear" w:color="auto" w:fill="FFFFFF" w:themeFill="background1"/>
      </w:tcPr>
    </w:tblStylePr>
    <w:tblStylePr w:type="lastRow">
      <w:tblPr/>
      <w:tcPr>
        <w:tcBorders>
          <w:top w:val="single" w:color="70AD47"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0AD47" w:themeColor="accent6" w:sz="8" w:space="0"/>
          <w:insideH w:val="nil"/>
          <w:insideV w:val="nil"/>
        </w:tcBorders>
        <w:shd w:val="clear" w:color="auto" w:fill="FFFFFF" w:themeFill="background1"/>
      </w:tcPr>
    </w:tblStylePr>
    <w:tblStylePr w:type="lastCol">
      <w:tblPr/>
      <w:tcPr>
        <w:tcBorders>
          <w:top w:val="nil"/>
          <w:left w:val="single" w:color="70AD47"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84">
    <w:name w:val="Medium Grid 1"/>
    <w:basedOn w:val="90"/>
    <w:semiHidden/>
    <w:unhideWhenUsed/>
    <w:qFormat/>
    <w:uiPriority w:val="98"/>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85">
    <w:name w:val="Medium Grid 1 Accent 1"/>
    <w:basedOn w:val="90"/>
    <w:semiHidden/>
    <w:unhideWhenUsed/>
    <w:qFormat/>
    <w:uiPriority w:val="98"/>
    <w:tblPr>
      <w:tblBorders>
        <w:top w:val="single" w:color="7295D2" w:themeColor="accent1" w:themeTint="BF" w:sz="8" w:space="0"/>
        <w:left w:val="single" w:color="7295D2" w:themeColor="accent1" w:themeTint="BF" w:sz="8" w:space="0"/>
        <w:bottom w:val="single" w:color="7295D2" w:themeColor="accent1" w:themeTint="BF" w:sz="8" w:space="0"/>
        <w:right w:val="single" w:color="7295D2" w:themeColor="accent1" w:themeTint="BF" w:sz="8" w:space="0"/>
        <w:insideH w:val="single" w:color="7295D2" w:themeColor="accent1" w:themeTint="BF" w:sz="8" w:space="0"/>
        <w:insideV w:val="single" w:color="7295D2" w:themeColor="accent1" w:themeTint="BF" w:sz="8" w:space="0"/>
      </w:tblBorders>
    </w:tblPr>
    <w:tcPr>
      <w:shd w:val="clear" w:color="auto" w:fill="D0DCF0" w:themeFill="accent1" w:themeFillTint="3F"/>
    </w:tcPr>
    <w:tblStylePr w:type="firstRow">
      <w:rPr>
        <w:b/>
        <w:bCs/>
      </w:rPr>
    </w:tblStylePr>
    <w:tblStylePr w:type="lastRow">
      <w:rPr>
        <w:b/>
        <w:bCs/>
      </w:rPr>
      <w:tblPr/>
      <w:tcPr>
        <w:tcBorders>
          <w:top w:val="single" w:color="7295D2" w:themeColor="accent1" w:themeTint="BF" w:sz="18" w:space="0"/>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186">
    <w:name w:val="Medium Grid 1 Accent 2"/>
    <w:basedOn w:val="90"/>
    <w:semiHidden/>
    <w:unhideWhenUsed/>
    <w:qFormat/>
    <w:uiPriority w:val="98"/>
    <w:tblPr>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insideV w:val="single" w:color="F19D64" w:themeColor="accent2" w:themeTint="BF" w:sz="8" w:space="0"/>
      </w:tblBorders>
    </w:tblPr>
    <w:tcPr>
      <w:shd w:val="clear" w:color="auto" w:fill="FADECC" w:themeFill="accent2" w:themeFillTint="3F"/>
    </w:tcPr>
    <w:tblStylePr w:type="firstRow">
      <w:rPr>
        <w:b/>
        <w:bCs/>
      </w:rPr>
    </w:tblStylePr>
    <w:tblStylePr w:type="lastRow">
      <w:rPr>
        <w:b/>
        <w:bCs/>
      </w:rPr>
      <w:tblPr/>
      <w:tcPr>
        <w:tcBorders>
          <w:top w:val="single" w:color="F19D64" w:themeColor="accent2" w:themeTint="BF" w:sz="18" w:space="0"/>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87">
    <w:name w:val="Medium Grid 1 Accent 3"/>
    <w:basedOn w:val="90"/>
    <w:semiHidden/>
    <w:unhideWhenUsed/>
    <w:qFormat/>
    <w:uiPriority w:val="98"/>
    <w:tblPr>
      <w:tblBorders>
        <w:top w:val="single" w:color="BBBBBB" w:themeColor="accent3" w:themeTint="BF" w:sz="8" w:space="0"/>
        <w:left w:val="single" w:color="BBBBBB" w:themeColor="accent3" w:themeTint="BF" w:sz="8" w:space="0"/>
        <w:bottom w:val="single" w:color="BBBBBB" w:themeColor="accent3" w:themeTint="BF" w:sz="8" w:space="0"/>
        <w:right w:val="single" w:color="BBBBBB" w:themeColor="accent3" w:themeTint="BF" w:sz="8" w:space="0"/>
        <w:insideH w:val="single" w:color="BBBBBB" w:themeColor="accent3" w:themeTint="BF" w:sz="8" w:space="0"/>
        <w:insideV w:val="single" w:color="BBBBBB" w:themeColor="accent3" w:themeTint="BF" w:sz="8" w:space="0"/>
      </w:tblBorders>
    </w:tblPr>
    <w:tcPr>
      <w:shd w:val="clear" w:color="auto" w:fill="E8E8E8" w:themeFill="accent3" w:themeFillTint="3F"/>
    </w:tcPr>
    <w:tblStylePr w:type="firstRow">
      <w:rPr>
        <w:b/>
        <w:bCs/>
      </w:rPr>
    </w:tblStylePr>
    <w:tblStylePr w:type="lastRow">
      <w:rPr>
        <w:b/>
        <w:bCs/>
      </w:rPr>
      <w:tblPr/>
      <w:tcPr>
        <w:tcBorders>
          <w:top w:val="single" w:color="BBBBBB" w:themeColor="accent3" w:themeTint="BF" w:sz="18" w:space="0"/>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88">
    <w:name w:val="Medium Grid 1 Accent 4"/>
    <w:basedOn w:val="90"/>
    <w:semiHidden/>
    <w:unhideWhenUsed/>
    <w:qFormat/>
    <w:uiPriority w:val="98"/>
    <w:tblPr>
      <w:tblBorders>
        <w:top w:val="single" w:color="FFCF3F" w:themeColor="accent4" w:themeTint="BF" w:sz="8" w:space="0"/>
        <w:left w:val="single" w:color="FFCF3F" w:themeColor="accent4" w:themeTint="BF" w:sz="8" w:space="0"/>
        <w:bottom w:val="single" w:color="FFCF3F" w:themeColor="accent4" w:themeTint="BF" w:sz="8" w:space="0"/>
        <w:right w:val="single" w:color="FFCF3F" w:themeColor="accent4" w:themeTint="BF" w:sz="8" w:space="0"/>
        <w:insideH w:val="single" w:color="FFCF3F" w:themeColor="accent4" w:themeTint="BF" w:sz="8" w:space="0"/>
        <w:insideV w:val="single" w:color="FFCF3F" w:themeColor="accent4" w:themeTint="BF" w:sz="8" w:space="0"/>
      </w:tblBorders>
    </w:tblPr>
    <w:tcPr>
      <w:shd w:val="clear" w:color="auto" w:fill="FFEFBF" w:themeFill="accent4" w:themeFillTint="3F"/>
    </w:tcPr>
    <w:tblStylePr w:type="firstRow">
      <w:rPr>
        <w:b/>
        <w:bCs/>
      </w:rPr>
    </w:tblStylePr>
    <w:tblStylePr w:type="lastRow">
      <w:rPr>
        <w:b/>
        <w:bCs/>
      </w:rPr>
      <w:tblPr/>
      <w:tcPr>
        <w:tcBorders>
          <w:top w:val="single" w:color="FFCF3F" w:themeColor="accent4" w:themeTint="BF" w:sz="18" w:space="0"/>
        </w:tcBorders>
      </w:tcPr>
    </w:tblStylePr>
    <w:tblStylePr w:type="firstCol">
      <w:rPr>
        <w:b/>
        <w:bCs/>
      </w:rPr>
    </w:tblStylePr>
    <w:tblStylePr w:type="lastCol">
      <w:rPr>
        <w:b/>
        <w:bCs/>
      </w:rPr>
    </w:tblStylePr>
    <w:tblStylePr w:type="band1Vert">
      <w:tblPr/>
      <w:tcPr>
        <w:shd w:val="clear" w:color="auto" w:fill="FFDF7F" w:themeFill="accent4" w:themeFillTint="7F"/>
      </w:tcPr>
    </w:tblStylePr>
    <w:tblStylePr w:type="band1Horz">
      <w:tblPr/>
      <w:tcPr>
        <w:shd w:val="clear" w:color="auto" w:fill="FFDF7F" w:themeFill="accent4" w:themeFillTint="7F"/>
      </w:tcPr>
    </w:tblStylePr>
  </w:style>
  <w:style w:type="table" w:styleId="189">
    <w:name w:val="Medium Grid 1 Accent 5"/>
    <w:basedOn w:val="90"/>
    <w:semiHidden/>
    <w:unhideWhenUsed/>
    <w:qFormat/>
    <w:uiPriority w:val="98"/>
    <w:tblPr>
      <w:tblBorders>
        <w:top w:val="single" w:color="84B4DF" w:themeColor="accent5" w:themeTint="BF" w:sz="8" w:space="0"/>
        <w:left w:val="single" w:color="84B4DF" w:themeColor="accent5" w:themeTint="BF" w:sz="8" w:space="0"/>
        <w:bottom w:val="single" w:color="84B4DF" w:themeColor="accent5" w:themeTint="BF" w:sz="8" w:space="0"/>
        <w:right w:val="single" w:color="84B4DF" w:themeColor="accent5" w:themeTint="BF" w:sz="8" w:space="0"/>
        <w:insideH w:val="single" w:color="84B4DF" w:themeColor="accent5" w:themeTint="BF" w:sz="8" w:space="0"/>
        <w:insideV w:val="single" w:color="84B4DF" w:themeColor="accent5" w:themeTint="BF" w:sz="8" w:space="0"/>
      </w:tblBorders>
    </w:tblPr>
    <w:tcPr>
      <w:shd w:val="clear" w:color="auto" w:fill="D6E6F4" w:themeFill="accent5" w:themeFillTint="3F"/>
    </w:tcPr>
    <w:tblStylePr w:type="firstRow">
      <w:rPr>
        <w:b/>
        <w:bCs/>
      </w:rPr>
    </w:tblStylePr>
    <w:tblStylePr w:type="lastRow">
      <w:rPr>
        <w:b/>
        <w:bCs/>
      </w:rPr>
      <w:tblPr/>
      <w:tcPr>
        <w:tcBorders>
          <w:top w:val="single" w:color="84B4DF" w:themeColor="accent5" w:themeTint="BF" w:sz="18" w:space="0"/>
        </w:tcBorders>
      </w:tcPr>
    </w:tblStylePr>
    <w:tblStylePr w:type="firstCol">
      <w:rPr>
        <w:b/>
        <w:bCs/>
      </w:rPr>
    </w:tblStylePr>
    <w:tblStylePr w:type="lastCol">
      <w:rPr>
        <w:b/>
        <w:bCs/>
      </w:rPr>
    </w:tblStylePr>
    <w:tblStylePr w:type="band1Vert">
      <w:tblPr/>
      <w:tcPr>
        <w:shd w:val="clear" w:color="auto" w:fill="ADCDEA" w:themeFill="accent5" w:themeFillTint="7F"/>
      </w:tcPr>
    </w:tblStylePr>
    <w:tblStylePr w:type="band1Horz">
      <w:tblPr/>
      <w:tcPr>
        <w:shd w:val="clear" w:color="auto" w:fill="ADCDEA" w:themeFill="accent5" w:themeFillTint="7F"/>
      </w:tcPr>
    </w:tblStylePr>
  </w:style>
  <w:style w:type="table" w:styleId="190">
    <w:name w:val="Medium Grid 1 Accent 6"/>
    <w:basedOn w:val="90"/>
    <w:semiHidden/>
    <w:unhideWhenUsed/>
    <w:qFormat/>
    <w:uiPriority w:val="98"/>
    <w:tblPr>
      <w:tblBorders>
        <w:top w:val="single" w:color="93C571" w:themeColor="accent6" w:themeTint="BF" w:sz="8" w:space="0"/>
        <w:left w:val="single" w:color="93C571" w:themeColor="accent6" w:themeTint="BF" w:sz="8" w:space="0"/>
        <w:bottom w:val="single" w:color="93C571" w:themeColor="accent6" w:themeTint="BF" w:sz="8" w:space="0"/>
        <w:right w:val="single" w:color="93C571" w:themeColor="accent6" w:themeTint="BF" w:sz="8" w:space="0"/>
        <w:insideH w:val="single" w:color="93C571" w:themeColor="accent6" w:themeTint="BF" w:sz="8" w:space="0"/>
        <w:insideV w:val="single" w:color="93C571" w:themeColor="accent6" w:themeTint="BF" w:sz="8" w:space="0"/>
      </w:tblBorders>
    </w:tblPr>
    <w:tcPr>
      <w:shd w:val="clear" w:color="auto" w:fill="DBEBD0" w:themeFill="accent6" w:themeFillTint="3F"/>
    </w:tcPr>
    <w:tblStylePr w:type="firstRow">
      <w:rPr>
        <w:b/>
        <w:bCs/>
      </w:rPr>
    </w:tblStylePr>
    <w:tblStylePr w:type="lastRow">
      <w:rPr>
        <w:b/>
        <w:bCs/>
      </w:rPr>
      <w:tblPr/>
      <w:tcPr>
        <w:tcBorders>
          <w:top w:val="single" w:color="93C571" w:themeColor="accent6" w:themeTint="BF" w:sz="18" w:space="0"/>
        </w:tcBorders>
      </w:tcPr>
    </w:tblStylePr>
    <w:tblStylePr w:type="firstCol">
      <w:rPr>
        <w:b/>
        <w:bCs/>
      </w:rPr>
    </w:tblStylePr>
    <w:tblStylePr w:type="lastCol">
      <w:rPr>
        <w:b/>
        <w:bCs/>
      </w:rPr>
    </w:tblStylePr>
    <w:tblStylePr w:type="band1Vert">
      <w:tblPr/>
      <w:tcPr>
        <w:shd w:val="clear" w:color="auto" w:fill="B7D8A1" w:themeFill="accent6" w:themeFillTint="7F"/>
      </w:tcPr>
    </w:tblStylePr>
    <w:tblStylePr w:type="band1Horz">
      <w:tblPr/>
      <w:tcPr>
        <w:shd w:val="clear" w:color="auto" w:fill="B7D8A1" w:themeFill="accent6" w:themeFillTint="7F"/>
      </w:tcPr>
    </w:tblStylePr>
  </w:style>
  <w:style w:type="table" w:styleId="191">
    <w:name w:val="Medium Grid 2"/>
    <w:basedOn w:val="90"/>
    <w:semiHidden/>
    <w:unhideWhenUsed/>
    <w:qFormat/>
    <w:uiPriority w:val="98"/>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192">
    <w:name w:val="Medium Grid 2 Accent 1"/>
    <w:basedOn w:val="90"/>
    <w:semiHidden/>
    <w:unhideWhenUsed/>
    <w:qFormat/>
    <w:uiPriority w:val="98"/>
    <w:rPr>
      <w:rFonts w:asciiTheme="majorHAnsi" w:hAnsiTheme="majorHAnsi" w:eastAsiaTheme="majorEastAsia" w:cstheme="majorBidi"/>
      <w:color w:val="000000" w:themeColor="text1"/>
      <w14:textFill>
        <w14:solidFill>
          <w14:schemeClr w14:val="tx1"/>
        </w14:solidFill>
      </w14:textFill>
    </w:rPr>
    <w:tblPr>
      <w:tblBorders>
        <w:top w:val="single" w:color="4472C4" w:themeColor="accent1" w:sz="8" w:space="0"/>
        <w:left w:val="single" w:color="4472C4" w:themeColor="accent1" w:sz="8" w:space="0"/>
        <w:bottom w:val="single" w:color="4472C4" w:themeColor="accent1" w:sz="8" w:space="0"/>
        <w:right w:val="single" w:color="4472C4" w:themeColor="accent1" w:sz="8" w:space="0"/>
        <w:insideH w:val="single" w:color="4472C4" w:themeColor="accent1" w:sz="8" w:space="0"/>
        <w:insideV w:val="single" w:color="4472C4" w:themeColor="accent1" w:sz="8" w:space="0"/>
      </w:tblBorders>
    </w:tblPr>
    <w:tcPr>
      <w:shd w:val="clear" w:color="auto" w:fill="D0DCF0" w:themeFill="accent1" w:themeFillTint="3F"/>
    </w:tcPr>
    <w:tblStylePr w:type="firstRow">
      <w:rPr>
        <w:b/>
        <w:bCs/>
        <w:color w:val="000000" w:themeColor="text1"/>
        <w14:textFill>
          <w14:solidFill>
            <w14:schemeClr w14:val="tx1"/>
          </w14:solidFill>
        </w14:textFill>
      </w:rPr>
      <w:tblPr/>
      <w:tcPr>
        <w:shd w:val="clear" w:color="auto" w:fill="ECF1F9"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insideV w:val="single" w:sz="6" w:space="0"/>
        </w:tcBorders>
        <w:shd w:val="clear" w:color="auto" w:fill="A1B8E1" w:themeFill="accent1" w:themeFillTint="7F"/>
      </w:tcPr>
    </w:tblStylePr>
    <w:tblStylePr w:type="nwCell">
      <w:tblPr/>
      <w:tcPr>
        <w:shd w:val="clear" w:color="auto" w:fill="FFFFFF" w:themeFill="background1"/>
      </w:tcPr>
    </w:tblStylePr>
  </w:style>
  <w:style w:type="table" w:styleId="193">
    <w:name w:val="Medium Grid 2 Accent 2"/>
    <w:basedOn w:val="90"/>
    <w:semiHidden/>
    <w:unhideWhenUsed/>
    <w:qFormat/>
    <w:uiPriority w:val="98"/>
    <w:rPr>
      <w:rFonts w:asciiTheme="majorHAnsi" w:hAnsiTheme="majorHAnsi" w:eastAsiaTheme="majorEastAsia" w:cstheme="majorBidi"/>
      <w:color w:val="000000" w:themeColor="text1"/>
      <w14:textFill>
        <w14:solidFill>
          <w14:schemeClr w14:val="tx1"/>
        </w14:solidFill>
      </w14:textFill>
    </w:rPr>
    <w:tblPr>
      <w:tblBorders>
        <w:top w:val="single" w:color="ED7D31" w:themeColor="accent2" w:sz="8" w:space="0"/>
        <w:left w:val="single" w:color="ED7D31" w:themeColor="accent2" w:sz="8" w:space="0"/>
        <w:bottom w:val="single" w:color="ED7D31" w:themeColor="accent2" w:sz="8" w:space="0"/>
        <w:right w:val="single" w:color="ED7D31" w:themeColor="accent2" w:sz="8" w:space="0"/>
        <w:insideH w:val="single" w:color="ED7D31" w:themeColor="accent2" w:sz="8" w:space="0"/>
        <w:insideV w:val="single" w:color="ED7D31" w:themeColor="accent2" w:sz="8" w:space="0"/>
      </w:tblBorders>
    </w:tblPr>
    <w:tcPr>
      <w:shd w:val="clear" w:color="auto" w:fill="FADECC" w:themeFill="accent2" w:themeFillTint="3F"/>
    </w:tcPr>
    <w:tblStylePr w:type="firstRow">
      <w:rPr>
        <w:b/>
        <w:bCs/>
        <w:color w:val="000000" w:themeColor="text1"/>
        <w14:textFill>
          <w14:solidFill>
            <w14:schemeClr w14:val="tx1"/>
          </w14:solidFill>
        </w14:textFill>
      </w:rPr>
      <w:tblPr/>
      <w:tcPr>
        <w:shd w:val="clear" w:color="auto" w:fill="FDF2EA"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insideV w:val="single" w:sz="6" w:space="0"/>
        </w:tcBorders>
        <w:shd w:val="clear" w:color="auto" w:fill="F6BE98" w:themeFill="accent2" w:themeFillTint="7F"/>
      </w:tcPr>
    </w:tblStylePr>
    <w:tblStylePr w:type="nwCell">
      <w:tblPr/>
      <w:tcPr>
        <w:shd w:val="clear" w:color="auto" w:fill="FFFFFF" w:themeFill="background1"/>
      </w:tcPr>
    </w:tblStylePr>
  </w:style>
  <w:style w:type="table" w:styleId="194">
    <w:name w:val="Medium Grid 2 Accent 3"/>
    <w:basedOn w:val="90"/>
    <w:semiHidden/>
    <w:unhideWhenUsed/>
    <w:qFormat/>
    <w:uiPriority w:val="98"/>
    <w:rPr>
      <w:rFonts w:asciiTheme="majorHAnsi" w:hAnsiTheme="majorHAnsi" w:eastAsiaTheme="majorEastAsia" w:cstheme="majorBidi"/>
      <w:color w:val="000000" w:themeColor="text1"/>
      <w14:textFill>
        <w14:solidFill>
          <w14:schemeClr w14:val="tx1"/>
        </w14:solidFill>
      </w14:textFill>
    </w:rPr>
    <w:tblPr>
      <w:tblBorders>
        <w:top w:val="single" w:color="A5A5A5" w:themeColor="accent3" w:sz="8" w:space="0"/>
        <w:left w:val="single" w:color="A5A5A5" w:themeColor="accent3" w:sz="8" w:space="0"/>
        <w:bottom w:val="single" w:color="A5A5A5" w:themeColor="accent3" w:sz="8" w:space="0"/>
        <w:right w:val="single" w:color="A5A5A5" w:themeColor="accent3" w:sz="8" w:space="0"/>
        <w:insideH w:val="single" w:color="A5A5A5" w:themeColor="accent3" w:sz="8" w:space="0"/>
        <w:insideV w:val="single" w:color="A5A5A5" w:themeColor="accent3" w:sz="8" w:space="0"/>
      </w:tblBorders>
    </w:tblPr>
    <w:tcPr>
      <w:shd w:val="clear" w:color="auto" w:fill="E8E8E8" w:themeFill="accent3" w:themeFillTint="3F"/>
    </w:tcPr>
    <w:tblStylePr w:type="firstRow">
      <w:rPr>
        <w:b/>
        <w:bCs/>
        <w:color w:val="000000" w:themeColor="text1"/>
        <w14:textFill>
          <w14:solidFill>
            <w14:schemeClr w14:val="tx1"/>
          </w14:solidFill>
        </w14:textFill>
      </w:rPr>
      <w:tblPr/>
      <w:tcPr>
        <w:shd w:val="clear" w:color="auto" w:fill="F6F6F6"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CECEC" w:themeFill="accent3" w:themeFillTint="33"/>
      </w:tcPr>
    </w:tblStylePr>
    <w:tblStylePr w:type="band1Vert">
      <w:tblPr/>
      <w:tcPr>
        <w:shd w:val="clear" w:color="auto" w:fill="D2D2D2" w:themeFill="accent3" w:themeFillTint="7F"/>
      </w:tcPr>
    </w:tblStylePr>
    <w:tblStylePr w:type="band1Horz">
      <w:tblPr/>
      <w:tcPr>
        <w:tcBorders>
          <w:insideH w:val="single" w:sz="6" w:space="0"/>
          <w:insideV w:val="single" w:sz="6" w:space="0"/>
        </w:tcBorders>
        <w:shd w:val="clear" w:color="auto" w:fill="D2D2D2" w:themeFill="accent3" w:themeFillTint="7F"/>
      </w:tcPr>
    </w:tblStylePr>
    <w:tblStylePr w:type="nwCell">
      <w:tblPr/>
      <w:tcPr>
        <w:shd w:val="clear" w:color="auto" w:fill="FFFFFF" w:themeFill="background1"/>
      </w:tcPr>
    </w:tblStylePr>
  </w:style>
  <w:style w:type="table" w:styleId="195">
    <w:name w:val="Medium Grid 2 Accent 4"/>
    <w:basedOn w:val="90"/>
    <w:semiHidden/>
    <w:unhideWhenUsed/>
    <w:qFormat/>
    <w:uiPriority w:val="98"/>
    <w:rPr>
      <w:rFonts w:asciiTheme="majorHAnsi" w:hAnsiTheme="majorHAnsi" w:eastAsiaTheme="majorEastAsia" w:cstheme="majorBidi"/>
      <w:color w:val="000000" w:themeColor="text1"/>
      <w14:textFill>
        <w14:solidFill>
          <w14:schemeClr w14:val="tx1"/>
        </w14:solidFill>
      </w14:textFill>
    </w:rPr>
    <w:tblPr>
      <w:tblBorders>
        <w:top w:val="single" w:color="FFC000" w:themeColor="accent4" w:sz="8" w:space="0"/>
        <w:left w:val="single" w:color="FFC000" w:themeColor="accent4" w:sz="8" w:space="0"/>
        <w:bottom w:val="single" w:color="FFC000" w:themeColor="accent4" w:sz="8" w:space="0"/>
        <w:right w:val="single" w:color="FFC000" w:themeColor="accent4" w:sz="8" w:space="0"/>
        <w:insideH w:val="single" w:color="FFC000" w:themeColor="accent4" w:sz="8" w:space="0"/>
        <w:insideV w:val="single" w:color="FFC000" w:themeColor="accent4" w:sz="8" w:space="0"/>
      </w:tblBorders>
    </w:tblPr>
    <w:tcPr>
      <w:shd w:val="clear" w:color="auto" w:fill="FFEFBF" w:themeFill="accent4" w:themeFillTint="3F"/>
    </w:tcPr>
    <w:tblStylePr w:type="firstRow">
      <w:rPr>
        <w:b/>
        <w:bCs/>
        <w:color w:val="000000" w:themeColor="text1"/>
        <w14:textFill>
          <w14:solidFill>
            <w14:schemeClr w14:val="tx1"/>
          </w14:solidFill>
        </w14:textFill>
      </w:rPr>
      <w:tblPr/>
      <w:tcPr>
        <w:shd w:val="clear" w:color="auto" w:fill="FFF8E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EF2CC" w:themeFill="accent4" w:themeFillTint="33"/>
      </w:tcPr>
    </w:tblStylePr>
    <w:tblStylePr w:type="band1Vert">
      <w:tblPr/>
      <w:tcPr>
        <w:shd w:val="clear" w:color="auto" w:fill="FFDF7F" w:themeFill="accent4" w:themeFillTint="7F"/>
      </w:tcPr>
    </w:tblStylePr>
    <w:tblStylePr w:type="band1Horz">
      <w:tblPr/>
      <w:tcPr>
        <w:tcBorders>
          <w:insideH w:val="single" w:sz="6" w:space="0"/>
          <w:insideV w:val="single" w:sz="6" w:space="0"/>
        </w:tcBorders>
        <w:shd w:val="clear" w:color="auto" w:fill="FFDF7F" w:themeFill="accent4" w:themeFillTint="7F"/>
      </w:tcPr>
    </w:tblStylePr>
    <w:tblStylePr w:type="nwCell">
      <w:tblPr/>
      <w:tcPr>
        <w:shd w:val="clear" w:color="auto" w:fill="FFFFFF" w:themeFill="background1"/>
      </w:tcPr>
    </w:tblStylePr>
  </w:style>
  <w:style w:type="table" w:styleId="196">
    <w:name w:val="Medium Grid 2 Accent 5"/>
    <w:basedOn w:val="90"/>
    <w:semiHidden/>
    <w:unhideWhenUsed/>
    <w:qFormat/>
    <w:uiPriority w:val="98"/>
    <w:rPr>
      <w:rFonts w:asciiTheme="majorHAnsi" w:hAnsiTheme="majorHAnsi" w:eastAsiaTheme="majorEastAsia" w:cstheme="majorBidi"/>
      <w:color w:val="000000" w:themeColor="text1"/>
      <w14:textFill>
        <w14:solidFill>
          <w14:schemeClr w14:val="tx1"/>
        </w14:solidFill>
      </w14:textFill>
    </w:rPr>
    <w:tblPr>
      <w:tblBorders>
        <w:top w:val="single" w:color="5B9BD5" w:themeColor="accent5" w:sz="8" w:space="0"/>
        <w:left w:val="single" w:color="5B9BD5" w:themeColor="accent5" w:sz="8" w:space="0"/>
        <w:bottom w:val="single" w:color="5B9BD5" w:themeColor="accent5" w:sz="8" w:space="0"/>
        <w:right w:val="single" w:color="5B9BD5" w:themeColor="accent5" w:sz="8" w:space="0"/>
        <w:insideH w:val="single" w:color="5B9BD5" w:themeColor="accent5" w:sz="8" w:space="0"/>
        <w:insideV w:val="single" w:color="5B9BD5" w:themeColor="accent5" w:sz="8" w:space="0"/>
      </w:tblBorders>
    </w:tblPr>
    <w:tcPr>
      <w:shd w:val="clear" w:color="auto" w:fill="D6E6F4" w:themeFill="accent5" w:themeFillTint="3F"/>
    </w:tcPr>
    <w:tblStylePr w:type="firstRow">
      <w:rPr>
        <w:b/>
        <w:bCs/>
        <w:color w:val="000000" w:themeColor="text1"/>
        <w14:textFill>
          <w14:solidFill>
            <w14:schemeClr w14:val="tx1"/>
          </w14:solidFill>
        </w14:textFill>
      </w:rPr>
      <w:tblPr/>
      <w:tcPr>
        <w:shd w:val="clear" w:color="auto" w:fill="EEF5FA"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DEA" w:themeFill="accent5" w:themeFillTint="7F"/>
      </w:tcPr>
    </w:tblStylePr>
    <w:tblStylePr w:type="band1Horz">
      <w:tblPr/>
      <w:tcPr>
        <w:tcBorders>
          <w:insideH w:val="single" w:sz="6" w:space="0"/>
          <w:insideV w:val="single" w:sz="6" w:space="0"/>
        </w:tcBorders>
        <w:shd w:val="clear" w:color="auto" w:fill="ADCDEA" w:themeFill="accent5" w:themeFillTint="7F"/>
      </w:tcPr>
    </w:tblStylePr>
    <w:tblStylePr w:type="nwCell">
      <w:tblPr/>
      <w:tcPr>
        <w:shd w:val="clear" w:color="auto" w:fill="FFFFFF" w:themeFill="background1"/>
      </w:tcPr>
    </w:tblStylePr>
  </w:style>
  <w:style w:type="table" w:styleId="197">
    <w:name w:val="Medium Grid 2 Accent 6"/>
    <w:basedOn w:val="90"/>
    <w:semiHidden/>
    <w:unhideWhenUsed/>
    <w:qFormat/>
    <w:uiPriority w:val="98"/>
    <w:rPr>
      <w:rFonts w:asciiTheme="majorHAnsi" w:hAnsiTheme="majorHAnsi" w:eastAsiaTheme="majorEastAsia" w:cstheme="majorBidi"/>
      <w:color w:val="000000" w:themeColor="text1"/>
      <w14:textFill>
        <w14:solidFill>
          <w14:schemeClr w14:val="tx1"/>
        </w14:solidFill>
      </w14:textFill>
    </w:rPr>
    <w:tblPr>
      <w:tblBorders>
        <w:top w:val="single" w:color="70AD47" w:themeColor="accent6" w:sz="8" w:space="0"/>
        <w:left w:val="single" w:color="70AD47" w:themeColor="accent6" w:sz="8" w:space="0"/>
        <w:bottom w:val="single" w:color="70AD47" w:themeColor="accent6" w:sz="8" w:space="0"/>
        <w:right w:val="single" w:color="70AD47" w:themeColor="accent6" w:sz="8" w:space="0"/>
        <w:insideH w:val="single" w:color="70AD47" w:themeColor="accent6" w:sz="8" w:space="0"/>
        <w:insideV w:val="single" w:color="70AD47" w:themeColor="accent6" w:sz="8" w:space="0"/>
      </w:tblBorders>
    </w:tblPr>
    <w:tcPr>
      <w:shd w:val="clear" w:color="auto" w:fill="DBEBD0" w:themeFill="accent6" w:themeFillTint="3F"/>
    </w:tcPr>
    <w:tblStylePr w:type="firstRow">
      <w:rPr>
        <w:b/>
        <w:bCs/>
        <w:color w:val="000000" w:themeColor="text1"/>
        <w14:textFill>
          <w14:solidFill>
            <w14:schemeClr w14:val="tx1"/>
          </w14:solidFill>
        </w14:textFill>
      </w:rPr>
      <w:tblPr/>
      <w:tcPr>
        <w:shd w:val="clear" w:color="auto" w:fill="F0F7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1" w:themeFill="accent6" w:themeFillTint="7F"/>
      </w:tcPr>
    </w:tblStylePr>
    <w:tblStylePr w:type="band1Horz">
      <w:tblPr/>
      <w:tcPr>
        <w:tcBorders>
          <w:insideH w:val="single" w:sz="6" w:space="0"/>
          <w:insideV w:val="single" w:sz="6" w:space="0"/>
        </w:tcBorders>
        <w:shd w:val="clear" w:color="auto" w:fill="B7D8A1" w:themeFill="accent6" w:themeFillTint="7F"/>
      </w:tcPr>
    </w:tblStylePr>
    <w:tblStylePr w:type="nwCell">
      <w:tblPr/>
      <w:tcPr>
        <w:shd w:val="clear" w:color="auto" w:fill="FFFFFF" w:themeFill="background1"/>
      </w:tcPr>
    </w:tblStylePr>
  </w:style>
  <w:style w:type="table" w:styleId="198">
    <w:name w:val="Medium Grid 3"/>
    <w:basedOn w:val="90"/>
    <w:semiHidden/>
    <w:unhideWhenUsed/>
    <w:qFormat/>
    <w:uiPriority w:val="98"/>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99">
    <w:name w:val="Medium Grid 3 Accent 1"/>
    <w:basedOn w:val="90"/>
    <w:semiHidden/>
    <w:unhideWhenUsed/>
    <w:qFormat/>
    <w:uiPriority w:val="98"/>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0DCF0"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472C4"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472C4"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472C4"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472C4"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1B8E1"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1B8E1" w:themeFill="accent1" w:themeFillTint="7F"/>
      </w:tcPr>
    </w:tblStylePr>
  </w:style>
  <w:style w:type="table" w:styleId="200">
    <w:name w:val="Medium Grid 3 Accent 2"/>
    <w:basedOn w:val="90"/>
    <w:semiHidden/>
    <w:unhideWhenUsed/>
    <w:qFormat/>
    <w:uiPriority w:val="98"/>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ADECC"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ED7D31"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ED7D31"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ED7D31"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ED7D31"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6BE98"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6BE98" w:themeFill="accent2" w:themeFillTint="7F"/>
      </w:tcPr>
    </w:tblStylePr>
  </w:style>
  <w:style w:type="table" w:styleId="201">
    <w:name w:val="Medium Grid 3 Accent 3"/>
    <w:basedOn w:val="90"/>
    <w:semiHidden/>
    <w:unhideWhenUsed/>
    <w:qFormat/>
    <w:uiPriority w:val="98"/>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8E8E8"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A5A5A5"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A5A5A5"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A5A5A5"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A5A5A5"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2D2D2"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2D2D2" w:themeFill="accent3" w:themeFillTint="7F"/>
      </w:tcPr>
    </w:tblStylePr>
  </w:style>
  <w:style w:type="table" w:styleId="202">
    <w:name w:val="Medium Grid 3 Accent 4"/>
    <w:basedOn w:val="90"/>
    <w:semiHidden/>
    <w:unhideWhenUsed/>
    <w:qFormat/>
    <w:uiPriority w:val="98"/>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FEFBF"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FC000"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FC000"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FC000"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FC000"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FDF7F"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FDF7F" w:themeFill="accent4" w:themeFillTint="7F"/>
      </w:tcPr>
    </w:tblStylePr>
  </w:style>
  <w:style w:type="table" w:styleId="203">
    <w:name w:val="Medium Grid 3 Accent 5"/>
    <w:basedOn w:val="90"/>
    <w:semiHidden/>
    <w:unhideWhenUsed/>
    <w:qFormat/>
    <w:uiPriority w:val="98"/>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6E6F4"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5B9BD5"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5B9BD5"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5B9BD5"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5B9BD5"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DCDEA"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DCDEA" w:themeFill="accent5" w:themeFillTint="7F"/>
      </w:tcPr>
    </w:tblStylePr>
  </w:style>
  <w:style w:type="table" w:styleId="204">
    <w:name w:val="Medium Grid 3 Accent 6"/>
    <w:basedOn w:val="90"/>
    <w:semiHidden/>
    <w:unhideWhenUsed/>
    <w:qFormat/>
    <w:uiPriority w:val="98"/>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BEBD0"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70AD47"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70AD47"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70AD47"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70AD47"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7D8A1"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7D8A1" w:themeFill="accent6" w:themeFillTint="7F"/>
      </w:tcPr>
    </w:tblStylePr>
  </w:style>
  <w:style w:type="table" w:styleId="205">
    <w:name w:val="Dark List"/>
    <w:basedOn w:val="90"/>
    <w:semiHidden/>
    <w:unhideWhenUsed/>
    <w:qFormat/>
    <w:uiPriority w:val="98"/>
    <w:rPr>
      <w:color w:val="FFFFFF" w:themeColor="background1"/>
      <w14:textFill>
        <w14:solidFill>
          <w14:schemeClr w14:val="bg1"/>
        </w14:solidFill>
      </w14:textFill>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206">
    <w:name w:val="Dark List Accent 1"/>
    <w:basedOn w:val="90"/>
    <w:semiHidden/>
    <w:unhideWhenUsed/>
    <w:qFormat/>
    <w:uiPriority w:val="98"/>
    <w:rPr>
      <w:color w:val="FFFFFF" w:themeColor="background1"/>
      <w14:textFill>
        <w14:solidFill>
          <w14:schemeClr w14:val="bg1"/>
        </w14:solidFill>
      </w14:textFill>
    </w:rPr>
    <w:tblPr>
      <w:tblStyleRowBandSize w:val="1"/>
      <w:tblStyleColBandSize w:val="1"/>
    </w:tblPr>
    <w:tcPr>
      <w:shd w:val="clear" w:color="auto" w:fill="4472C4"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F3863"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2F5496"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207">
    <w:name w:val="Dark List Accent 2"/>
    <w:basedOn w:val="90"/>
    <w:semiHidden/>
    <w:unhideWhenUsed/>
    <w:qFormat/>
    <w:uiPriority w:val="98"/>
    <w:rPr>
      <w:color w:val="FFFFFF" w:themeColor="background1"/>
      <w14:textFill>
        <w14:solidFill>
          <w14:schemeClr w14:val="bg1"/>
        </w14:solidFill>
      </w14:textFill>
    </w:rPr>
    <w:tblPr>
      <w:tblStyleRowBandSize w:val="1"/>
      <w:tblStyleColBandSize w:val="1"/>
    </w:tblPr>
    <w:tcPr>
      <w:shd w:val="clear" w:color="auto" w:fill="ED7D31"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C55911"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C55911" w:themeFill="accent2" w:themeFillShade="BF"/>
      </w:tcPr>
    </w:tblStylePr>
    <w:tblStylePr w:type="band1Vert">
      <w:tblPr/>
      <w:tcPr>
        <w:tcBorders>
          <w:top w:val="nil"/>
          <w:left w:val="nil"/>
          <w:bottom w:val="nil"/>
          <w:right w:val="nil"/>
          <w:insideH w:val="nil"/>
          <w:insideV w:val="nil"/>
        </w:tcBorders>
        <w:shd w:val="clear" w:color="auto" w:fill="C55911" w:themeFill="accent2" w:themeFillShade="BF"/>
      </w:tcPr>
    </w:tblStylePr>
    <w:tblStylePr w:type="band1Horz">
      <w:tblPr/>
      <w:tcPr>
        <w:tcBorders>
          <w:top w:val="nil"/>
          <w:left w:val="nil"/>
          <w:bottom w:val="nil"/>
          <w:right w:val="nil"/>
          <w:insideH w:val="nil"/>
          <w:insideV w:val="nil"/>
        </w:tcBorders>
        <w:shd w:val="clear" w:color="auto" w:fill="C55911" w:themeFill="accent2" w:themeFillShade="BF"/>
      </w:tcPr>
    </w:tblStylePr>
  </w:style>
  <w:style w:type="table" w:styleId="208">
    <w:name w:val="Dark List Accent 3"/>
    <w:basedOn w:val="90"/>
    <w:semiHidden/>
    <w:unhideWhenUsed/>
    <w:qFormat/>
    <w:uiPriority w:val="98"/>
    <w:rPr>
      <w:color w:val="FFFFFF" w:themeColor="background1"/>
      <w14:textFill>
        <w14:solidFill>
          <w14:schemeClr w14:val="bg1"/>
        </w14:solidFill>
      </w14:textFill>
    </w:rPr>
    <w:tblPr>
      <w:tblStyleRowBandSize w:val="1"/>
      <w:tblStyleColBandSize w:val="1"/>
    </w:tblPr>
    <w:tcPr>
      <w:shd w:val="clear" w:color="auto" w:fill="A5A5A5"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B7B7B"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209">
    <w:name w:val="Dark List Accent 4"/>
    <w:basedOn w:val="90"/>
    <w:semiHidden/>
    <w:unhideWhenUsed/>
    <w:qFormat/>
    <w:uiPriority w:val="98"/>
    <w:rPr>
      <w:color w:val="FFFFFF" w:themeColor="background1"/>
      <w14:textFill>
        <w14:solidFill>
          <w14:schemeClr w14:val="bg1"/>
        </w14:solidFill>
      </w14:textFill>
    </w:rPr>
    <w:tblPr>
      <w:tblStyleRowBandSize w:val="1"/>
      <w:tblStyleColBandSize w:val="1"/>
    </w:tblPr>
    <w:tcPr>
      <w:shd w:val="clear" w:color="auto" w:fill="FFC000"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E5F00"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BE8F00"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BE8F00" w:themeFill="accent4" w:themeFillShade="BF"/>
      </w:tcPr>
    </w:tblStylePr>
    <w:tblStylePr w:type="band1Vert">
      <w:tblPr/>
      <w:tcPr>
        <w:tcBorders>
          <w:top w:val="nil"/>
          <w:left w:val="nil"/>
          <w:bottom w:val="nil"/>
          <w:right w:val="nil"/>
          <w:insideH w:val="nil"/>
          <w:insideV w:val="nil"/>
        </w:tcBorders>
        <w:shd w:val="clear" w:color="auto" w:fill="BE8F00" w:themeFill="accent4" w:themeFillShade="BF"/>
      </w:tcPr>
    </w:tblStylePr>
    <w:tblStylePr w:type="band1Horz">
      <w:tblPr/>
      <w:tcPr>
        <w:tcBorders>
          <w:top w:val="nil"/>
          <w:left w:val="nil"/>
          <w:bottom w:val="nil"/>
          <w:right w:val="nil"/>
          <w:insideH w:val="nil"/>
          <w:insideV w:val="nil"/>
        </w:tcBorders>
        <w:shd w:val="clear" w:color="auto" w:fill="BE8F00" w:themeFill="accent4" w:themeFillShade="BF"/>
      </w:tcPr>
    </w:tblStylePr>
  </w:style>
  <w:style w:type="table" w:styleId="210">
    <w:name w:val="Dark List Accent 5"/>
    <w:basedOn w:val="90"/>
    <w:semiHidden/>
    <w:unhideWhenUsed/>
    <w:qFormat/>
    <w:uiPriority w:val="98"/>
    <w:rPr>
      <w:color w:val="FFFFFF" w:themeColor="background1"/>
      <w14:textFill>
        <w14:solidFill>
          <w14:schemeClr w14:val="bg1"/>
        </w14:solidFill>
      </w14:textFill>
    </w:rPr>
    <w:tblPr>
      <w:tblStyleRowBandSize w:val="1"/>
      <w:tblStyleColBandSize w:val="1"/>
    </w:tblPr>
    <w:tcPr>
      <w:shd w:val="clear" w:color="auto" w:fill="5B9BD5"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E4D78"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2E75B5"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2E75B5" w:themeFill="accent5" w:themeFillShade="BF"/>
      </w:tcPr>
    </w:tblStylePr>
    <w:tblStylePr w:type="band1Vert">
      <w:tblPr/>
      <w:tcPr>
        <w:tcBorders>
          <w:top w:val="nil"/>
          <w:left w:val="nil"/>
          <w:bottom w:val="nil"/>
          <w:right w:val="nil"/>
          <w:insideH w:val="nil"/>
          <w:insideV w:val="nil"/>
        </w:tcBorders>
        <w:shd w:val="clear" w:color="auto" w:fill="2E75B5" w:themeFill="accent5" w:themeFillShade="BF"/>
      </w:tcPr>
    </w:tblStylePr>
    <w:tblStylePr w:type="band1Horz">
      <w:tblPr/>
      <w:tcPr>
        <w:tcBorders>
          <w:top w:val="nil"/>
          <w:left w:val="nil"/>
          <w:bottom w:val="nil"/>
          <w:right w:val="nil"/>
          <w:insideH w:val="nil"/>
          <w:insideV w:val="nil"/>
        </w:tcBorders>
        <w:shd w:val="clear" w:color="auto" w:fill="2E75B5" w:themeFill="accent5" w:themeFillShade="BF"/>
      </w:tcPr>
    </w:tblStylePr>
  </w:style>
  <w:style w:type="table" w:styleId="211">
    <w:name w:val="Dark List Accent 6"/>
    <w:basedOn w:val="90"/>
    <w:semiHidden/>
    <w:unhideWhenUsed/>
    <w:qFormat/>
    <w:uiPriority w:val="98"/>
    <w:rPr>
      <w:color w:val="FFFFFF" w:themeColor="background1"/>
      <w14:textFill>
        <w14:solidFill>
          <w14:schemeClr w14:val="bg1"/>
        </w14:solidFill>
      </w14:textFill>
    </w:rPr>
    <w:tblPr>
      <w:tblStyleRowBandSize w:val="1"/>
      <w:tblStyleColBandSize w:val="1"/>
    </w:tblPr>
    <w:tcPr>
      <w:shd w:val="clear" w:color="auto" w:fill="70AD47"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538135"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212">
    <w:name w:val="Colorful Shading"/>
    <w:basedOn w:val="90"/>
    <w:semiHidden/>
    <w:unhideWhenUsed/>
    <w:qFormat/>
    <w:uiPriority w:val="98"/>
    <w:rPr>
      <w:color w:val="000000" w:themeColor="text1"/>
      <w14:textFill>
        <w14:solidFill>
          <w14:schemeClr w14:val="tx1"/>
        </w14:solidFill>
      </w14:textFill>
    </w:rPr>
    <w:tblPr>
      <w:tblBorders>
        <w:top w:val="single" w:color="ED7D31"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5E5E5" w:themeFill="text1" w:themeFillTint="19"/>
    </w:tcPr>
    <w:tblStylePr w:type="firstRow">
      <w:rPr>
        <w:b/>
        <w:bCs/>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3">
    <w:name w:val="Colorful Shading Accent 1"/>
    <w:basedOn w:val="90"/>
    <w:semiHidden/>
    <w:unhideWhenUsed/>
    <w:qFormat/>
    <w:uiPriority w:val="98"/>
    <w:rPr>
      <w:color w:val="000000" w:themeColor="text1"/>
      <w14:textFill>
        <w14:solidFill>
          <w14:schemeClr w14:val="tx1"/>
        </w14:solidFill>
      </w14:textFill>
    </w:rPr>
    <w:tblPr>
      <w:tblBorders>
        <w:top w:val="single" w:color="ED7D31" w:themeColor="accent2" w:sz="24" w:space="0"/>
        <w:left w:val="single" w:color="4472C4" w:themeColor="accent1" w:sz="4" w:space="0"/>
        <w:bottom w:val="single" w:color="4472C4" w:themeColor="accent1" w:sz="4" w:space="0"/>
        <w:right w:val="single" w:color="4472C4" w:themeColor="accent1" w:sz="4" w:space="0"/>
        <w:insideH w:val="single" w:color="FFFFFF" w:themeColor="background1" w:sz="4" w:space="0"/>
        <w:insideV w:val="single" w:color="FFFFFF" w:themeColor="background1" w:sz="4" w:space="0"/>
      </w:tblBorders>
    </w:tblPr>
    <w:tcPr>
      <w:shd w:val="clear" w:color="auto" w:fill="ECF1F9" w:themeFill="accent1" w:themeFillTint="19"/>
    </w:tcPr>
    <w:tblStylePr w:type="firstRow">
      <w:rPr>
        <w:b/>
        <w:bCs/>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54378"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54378"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5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4">
    <w:name w:val="Colorful Shading Accent 2"/>
    <w:basedOn w:val="90"/>
    <w:semiHidden/>
    <w:unhideWhenUsed/>
    <w:qFormat/>
    <w:uiPriority w:val="98"/>
    <w:rPr>
      <w:color w:val="000000" w:themeColor="text1"/>
      <w14:textFill>
        <w14:solidFill>
          <w14:schemeClr w14:val="tx1"/>
        </w14:solidFill>
      </w14:textFill>
    </w:rPr>
    <w:tblPr>
      <w:tblBorders>
        <w:top w:val="single" w:color="ED7D31" w:themeColor="accent2" w:sz="24" w:space="0"/>
        <w:left w:val="single" w:color="ED7D31" w:themeColor="accent2" w:sz="4" w:space="0"/>
        <w:bottom w:val="single" w:color="ED7D31" w:themeColor="accent2" w:sz="4" w:space="0"/>
        <w:right w:val="single" w:color="ED7D31" w:themeColor="accent2" w:sz="4" w:space="0"/>
        <w:insideH w:val="single" w:color="FFFFFF" w:themeColor="background1" w:sz="4" w:space="0"/>
        <w:insideV w:val="single" w:color="FFFFFF" w:themeColor="background1" w:sz="4" w:space="0"/>
      </w:tblBorders>
    </w:tblPr>
    <w:tcPr>
      <w:shd w:val="clear" w:color="auto" w:fill="FDF2EA" w:themeFill="accent2" w:themeFillTint="19"/>
    </w:tcPr>
    <w:tblStylePr w:type="firstRow">
      <w:rPr>
        <w:b/>
        <w:bCs/>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9D480D"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9D480D"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9D48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5">
    <w:name w:val="Colorful Shading Accent 3"/>
    <w:basedOn w:val="90"/>
    <w:semiHidden/>
    <w:unhideWhenUsed/>
    <w:qFormat/>
    <w:uiPriority w:val="98"/>
    <w:rPr>
      <w:color w:val="000000" w:themeColor="text1"/>
      <w14:textFill>
        <w14:solidFill>
          <w14:schemeClr w14:val="tx1"/>
        </w14:solidFill>
      </w14:textFill>
    </w:rPr>
    <w:tblPr>
      <w:tblBorders>
        <w:top w:val="single" w:color="FFC000" w:themeColor="accent4" w:sz="24" w:space="0"/>
        <w:left w:val="single" w:color="A5A5A5" w:themeColor="accent3" w:sz="4" w:space="0"/>
        <w:bottom w:val="single" w:color="A5A5A5" w:themeColor="accent3" w:sz="4" w:space="0"/>
        <w:right w:val="single" w:color="A5A5A5" w:themeColor="accent3" w:sz="4" w:space="0"/>
        <w:insideH w:val="single" w:color="FFFFFF" w:themeColor="background1" w:sz="4" w:space="0"/>
        <w:insideV w:val="single" w:color="FFFFFF" w:themeColor="background1" w:sz="4" w:space="0"/>
      </w:tblBorders>
    </w:tblPr>
    <w:tcPr>
      <w:shd w:val="clear" w:color="auto" w:fill="F6F6F6" w:themeFill="accent3" w:themeFillTint="19"/>
    </w:tcPr>
    <w:tblStylePr w:type="firstRow">
      <w:rPr>
        <w:b/>
        <w:bCs/>
      </w:rPr>
      <w:tblPr/>
      <w:tcPr>
        <w:tcBorders>
          <w:top w:val="nil"/>
          <w:left w:val="nil"/>
          <w:bottom w:val="single" w:color="FFC000"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626262"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626262"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626262" w:themeFill="accent3" w:themeFillShade="99"/>
      </w:tcPr>
    </w:tblStylePr>
    <w:tblStylePr w:type="band1Vert">
      <w:tblPr/>
      <w:tcPr>
        <w:shd w:val="clear" w:color="auto" w:fill="DADADA" w:themeFill="accent3" w:themeFillTint="66"/>
      </w:tcPr>
    </w:tblStylePr>
    <w:tblStylePr w:type="band1Horz">
      <w:tblPr/>
      <w:tcPr>
        <w:shd w:val="clear" w:color="auto" w:fill="D2D2D2" w:themeFill="accent3" w:themeFillTint="7F"/>
      </w:tcPr>
    </w:tblStylePr>
  </w:style>
  <w:style w:type="table" w:styleId="216">
    <w:name w:val="Colorful Shading Accent 4"/>
    <w:basedOn w:val="90"/>
    <w:semiHidden/>
    <w:unhideWhenUsed/>
    <w:qFormat/>
    <w:uiPriority w:val="98"/>
    <w:rPr>
      <w:color w:val="000000" w:themeColor="text1"/>
      <w14:textFill>
        <w14:solidFill>
          <w14:schemeClr w14:val="tx1"/>
        </w14:solidFill>
      </w14:textFill>
    </w:rPr>
    <w:tblPr>
      <w:tblBorders>
        <w:top w:val="single" w:color="A5A5A5" w:themeColor="accent3" w:sz="24" w:space="0"/>
        <w:left w:val="single" w:color="FFC000" w:themeColor="accent4" w:sz="4" w:space="0"/>
        <w:bottom w:val="single" w:color="FFC000" w:themeColor="accent4" w:sz="4" w:space="0"/>
        <w:right w:val="single" w:color="FFC000" w:themeColor="accent4" w:sz="4" w:space="0"/>
        <w:insideH w:val="single" w:color="FFFFFF" w:themeColor="background1" w:sz="4" w:space="0"/>
        <w:insideV w:val="single" w:color="FFFFFF" w:themeColor="background1" w:sz="4" w:space="0"/>
      </w:tblBorders>
    </w:tblPr>
    <w:tcPr>
      <w:shd w:val="clear" w:color="auto" w:fill="FFF8E5" w:themeFill="accent4" w:themeFillTint="19"/>
    </w:tcPr>
    <w:tblStylePr w:type="firstRow">
      <w:rPr>
        <w:b/>
        <w:bCs/>
      </w:rPr>
      <w:tblPr/>
      <w:tcPr>
        <w:tcBorders>
          <w:top w:val="nil"/>
          <w:left w:val="nil"/>
          <w:bottom w:val="single" w:color="A5A5A5"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997300"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997300"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7F"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7">
    <w:name w:val="Colorful Shading Accent 5"/>
    <w:basedOn w:val="90"/>
    <w:semiHidden/>
    <w:unhideWhenUsed/>
    <w:qFormat/>
    <w:uiPriority w:val="98"/>
    <w:rPr>
      <w:color w:val="000000" w:themeColor="text1"/>
      <w14:textFill>
        <w14:solidFill>
          <w14:schemeClr w14:val="tx1"/>
        </w14:solidFill>
      </w14:textFill>
    </w:rPr>
    <w:tblPr>
      <w:tblBorders>
        <w:top w:val="single" w:color="70AD47" w:themeColor="accent6" w:sz="24" w:space="0"/>
        <w:left w:val="single" w:color="5B9BD5" w:themeColor="accent5" w:sz="4" w:space="0"/>
        <w:bottom w:val="single" w:color="5B9BD5" w:themeColor="accent5" w:sz="4" w:space="0"/>
        <w:right w:val="single" w:color="5B9BD5" w:themeColor="accent5" w:sz="4" w:space="0"/>
        <w:insideH w:val="single" w:color="FFFFFF" w:themeColor="background1" w:sz="4" w:space="0"/>
        <w:insideV w:val="single" w:color="FFFFFF" w:themeColor="background1" w:sz="4" w:space="0"/>
      </w:tblBorders>
    </w:tblPr>
    <w:tcPr>
      <w:shd w:val="clear" w:color="auto" w:fill="EEF5FA" w:themeFill="accent5" w:themeFillTint="19"/>
    </w:tcPr>
    <w:tblStylePr w:type="firstRow">
      <w:rPr>
        <w:b/>
        <w:bCs/>
      </w:rPr>
      <w:tblPr/>
      <w:tcPr>
        <w:tcBorders>
          <w:top w:val="nil"/>
          <w:left w:val="nil"/>
          <w:bottom w:val="single" w:color="70AD47"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55D91"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55D91"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DEA"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8">
    <w:name w:val="Colorful Shading Accent 6"/>
    <w:basedOn w:val="90"/>
    <w:semiHidden/>
    <w:unhideWhenUsed/>
    <w:qFormat/>
    <w:uiPriority w:val="98"/>
    <w:rPr>
      <w:color w:val="000000" w:themeColor="text1"/>
      <w14:textFill>
        <w14:solidFill>
          <w14:schemeClr w14:val="tx1"/>
        </w14:solidFill>
      </w14:textFill>
    </w:rPr>
    <w:tblPr>
      <w:tblBorders>
        <w:top w:val="single" w:color="5B9BD5" w:themeColor="accent5" w:sz="24" w:space="0"/>
        <w:left w:val="single" w:color="70AD47" w:themeColor="accent6" w:sz="4" w:space="0"/>
        <w:bottom w:val="single" w:color="70AD47" w:themeColor="accent6" w:sz="4" w:space="0"/>
        <w:right w:val="single" w:color="70AD47" w:themeColor="accent6" w:sz="4" w:space="0"/>
        <w:insideH w:val="single" w:color="FFFFFF" w:themeColor="background1" w:sz="4" w:space="0"/>
        <w:insideV w:val="single" w:color="FFFFFF" w:themeColor="background1" w:sz="4" w:space="0"/>
      </w:tblBorders>
    </w:tblPr>
    <w:tcPr>
      <w:shd w:val="clear" w:color="auto" w:fill="F0F7EC" w:themeFill="accent6" w:themeFillTint="19"/>
    </w:tcPr>
    <w:tblStylePr w:type="firstRow">
      <w:rPr>
        <w:b/>
        <w:bCs/>
      </w:rPr>
      <w:tblPr/>
      <w:tcPr>
        <w:tcBorders>
          <w:top w:val="nil"/>
          <w:left w:val="nil"/>
          <w:bottom w:val="single" w:color="5B9BD5"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3672A"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3672A"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1"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9">
    <w:name w:val="Colorful List"/>
    <w:basedOn w:val="90"/>
    <w:semiHidden/>
    <w:unhideWhenUsed/>
    <w:qFormat/>
    <w:uiPriority w:val="98"/>
    <w:rPr>
      <w:color w:val="000000" w:themeColor="text1"/>
      <w14:textFill>
        <w14:solidFill>
          <w14:schemeClr w14:val="tx1"/>
        </w14:solidFill>
      </w14:textFill>
    </w:rPr>
    <w:tblPr>
      <w:tblStyleRowBandSize w:val="1"/>
      <w:tblStyleColBandSize w:val="1"/>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D26012" w:themeFill="accent2" w:themeFillShade="CC"/>
      </w:tcPr>
    </w:tblStylePr>
    <w:tblStylePr w:type="lastRow">
      <w:rPr>
        <w:b/>
        <w:bCs/>
        <w:color w:val="D26012"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220">
    <w:name w:val="Colorful List Accent 1"/>
    <w:basedOn w:val="90"/>
    <w:semiHidden/>
    <w:unhideWhenUsed/>
    <w:qFormat/>
    <w:uiPriority w:val="98"/>
    <w:rPr>
      <w:color w:val="000000" w:themeColor="text1"/>
      <w14:textFill>
        <w14:solidFill>
          <w14:schemeClr w14:val="tx1"/>
        </w14:solidFill>
      </w14:textFill>
    </w:rPr>
    <w:tblPr>
      <w:tblStyleRowBandSize w:val="1"/>
      <w:tblStyleColBandSize w:val="1"/>
    </w:tblPr>
    <w:tcPr>
      <w:shd w:val="clear" w:color="auto" w:fill="ECF1F9"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D26012" w:themeFill="accent2" w:themeFillShade="CC"/>
      </w:tcPr>
    </w:tblStylePr>
    <w:tblStylePr w:type="lastRow">
      <w:rPr>
        <w:b/>
        <w:bCs/>
        <w:color w:val="D26012"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CF0" w:themeFill="accent1" w:themeFillTint="3F"/>
      </w:tcPr>
    </w:tblStylePr>
    <w:tblStylePr w:type="band1Horz">
      <w:tblPr/>
      <w:tcPr>
        <w:shd w:val="clear" w:color="auto" w:fill="D9E2F3" w:themeFill="accent1" w:themeFillTint="33"/>
      </w:tcPr>
    </w:tblStylePr>
  </w:style>
  <w:style w:type="table" w:styleId="221">
    <w:name w:val="Colorful List Accent 2"/>
    <w:basedOn w:val="90"/>
    <w:semiHidden/>
    <w:unhideWhenUsed/>
    <w:qFormat/>
    <w:uiPriority w:val="98"/>
    <w:rPr>
      <w:color w:val="000000" w:themeColor="text1"/>
      <w14:textFill>
        <w14:solidFill>
          <w14:schemeClr w14:val="tx1"/>
        </w14:solidFill>
      </w14:textFill>
    </w:rPr>
    <w:tblPr>
      <w:tblStyleRowBandSize w:val="1"/>
      <w:tblStyleColBandSize w:val="1"/>
    </w:tblPr>
    <w:tcPr>
      <w:shd w:val="clear" w:color="auto" w:fill="FDF2EA"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D26012" w:themeFill="accent2" w:themeFillShade="CC"/>
      </w:tcPr>
    </w:tblStylePr>
    <w:tblStylePr w:type="lastRow">
      <w:rPr>
        <w:b/>
        <w:bCs/>
        <w:color w:val="D26012"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C" w:themeFill="accent2" w:themeFillTint="3F"/>
      </w:tcPr>
    </w:tblStylePr>
    <w:tblStylePr w:type="band1Horz">
      <w:tblPr/>
      <w:tcPr>
        <w:shd w:val="clear" w:color="auto" w:fill="FBE4D5" w:themeFill="accent2" w:themeFillTint="33"/>
      </w:tcPr>
    </w:tblStylePr>
  </w:style>
  <w:style w:type="table" w:styleId="222">
    <w:name w:val="Colorful List Accent 3"/>
    <w:basedOn w:val="90"/>
    <w:semiHidden/>
    <w:unhideWhenUsed/>
    <w:qFormat/>
    <w:uiPriority w:val="98"/>
    <w:rPr>
      <w:color w:val="000000" w:themeColor="text1"/>
      <w14:textFill>
        <w14:solidFill>
          <w14:schemeClr w14:val="tx1"/>
        </w14:solidFill>
      </w14:textFill>
    </w:rPr>
    <w:tblPr>
      <w:tblStyleRowBandSize w:val="1"/>
      <w:tblStyleColBandSize w:val="1"/>
    </w:tblPr>
    <w:tcPr>
      <w:shd w:val="clear" w:color="auto" w:fill="F6F6F6"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CC9900" w:themeFill="accent4" w:themeFillShade="CC"/>
      </w:tcPr>
    </w:tblStylePr>
    <w:tblStylePr w:type="lastRow">
      <w:rPr>
        <w:b/>
        <w:bCs/>
        <w:color w:val="CC9A00"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CECEC" w:themeFill="accent3" w:themeFillTint="33"/>
      </w:tcPr>
    </w:tblStylePr>
  </w:style>
  <w:style w:type="table" w:styleId="223">
    <w:name w:val="Colorful List Accent 4"/>
    <w:basedOn w:val="90"/>
    <w:semiHidden/>
    <w:unhideWhenUsed/>
    <w:qFormat/>
    <w:uiPriority w:val="98"/>
    <w:rPr>
      <w:color w:val="000000" w:themeColor="text1"/>
      <w14:textFill>
        <w14:solidFill>
          <w14:schemeClr w14:val="tx1"/>
        </w14:solidFill>
      </w14:textFill>
    </w:rPr>
    <w:tblPr>
      <w:tblStyleRowBandSize w:val="1"/>
      <w:tblStyleColBandSize w:val="1"/>
    </w:tblPr>
    <w:tcPr>
      <w:shd w:val="clear" w:color="auto" w:fill="FFF8E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838383" w:themeFill="accent3" w:themeFillShade="CC"/>
      </w:tcPr>
    </w:tblStylePr>
    <w:tblStylePr w:type="lastRow">
      <w:rPr>
        <w:b/>
        <w:bCs/>
        <w:color w:val="848484"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BF" w:themeFill="accent4" w:themeFillTint="3F"/>
      </w:tcPr>
    </w:tblStylePr>
    <w:tblStylePr w:type="band1Horz">
      <w:tblPr/>
      <w:tcPr>
        <w:shd w:val="clear" w:color="auto" w:fill="FEF2CC" w:themeFill="accent4" w:themeFillTint="33"/>
      </w:tcPr>
    </w:tblStylePr>
  </w:style>
  <w:style w:type="table" w:styleId="224">
    <w:name w:val="Colorful List Accent 5"/>
    <w:basedOn w:val="90"/>
    <w:semiHidden/>
    <w:unhideWhenUsed/>
    <w:qFormat/>
    <w:uiPriority w:val="98"/>
    <w:rPr>
      <w:color w:val="000000" w:themeColor="text1"/>
      <w14:textFill>
        <w14:solidFill>
          <w14:schemeClr w14:val="tx1"/>
        </w14:solidFill>
      </w14:textFill>
    </w:rPr>
    <w:tblPr>
      <w:tblStyleRowBandSize w:val="1"/>
      <w:tblStyleColBandSize w:val="1"/>
    </w:tblPr>
    <w:tcPr>
      <w:shd w:val="clear" w:color="auto" w:fill="EEF5FA"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598A38" w:themeFill="accent6" w:themeFillShade="CC"/>
      </w:tcPr>
    </w:tblStylePr>
    <w:tblStylePr w:type="lastRow">
      <w:rPr>
        <w:b/>
        <w:bCs/>
        <w:color w:val="5A8A39"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225">
    <w:name w:val="Colorful List Accent 6"/>
    <w:basedOn w:val="90"/>
    <w:semiHidden/>
    <w:unhideWhenUsed/>
    <w:qFormat/>
    <w:uiPriority w:val="98"/>
    <w:rPr>
      <w:color w:val="000000" w:themeColor="text1"/>
      <w14:textFill>
        <w14:solidFill>
          <w14:schemeClr w14:val="tx1"/>
        </w14:solidFill>
      </w14:textFill>
    </w:rPr>
    <w:tblPr>
      <w:tblStyleRowBandSize w:val="1"/>
      <w:tblStyleColBandSize w:val="1"/>
    </w:tblPr>
    <w:tcPr>
      <w:shd w:val="clear" w:color="auto" w:fill="F0F7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17DC1" w:themeFill="accent5" w:themeFillShade="CC"/>
      </w:tcPr>
    </w:tblStylePr>
    <w:tblStylePr w:type="lastRow">
      <w:rPr>
        <w:b/>
        <w:bCs/>
        <w:color w:val="327DC2"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226">
    <w:name w:val="Colorful Grid"/>
    <w:basedOn w:val="90"/>
    <w:semiHidden/>
    <w:unhideWhenUsed/>
    <w:qFormat/>
    <w:uiPriority w:val="98"/>
    <w:rPr>
      <w:color w:val="000000" w:themeColor="text1"/>
      <w14:textFill>
        <w14:solidFill>
          <w14:schemeClr w14:val="tx1"/>
        </w14:solidFill>
      </w14:textFill>
    </w:rPr>
    <w:tblPr>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227">
    <w:name w:val="Colorful Grid Accent 1"/>
    <w:basedOn w:val="90"/>
    <w:semiHidden/>
    <w:unhideWhenUsed/>
    <w:qFormat/>
    <w:uiPriority w:val="98"/>
    <w:rPr>
      <w:color w:val="000000" w:themeColor="text1"/>
      <w14:textFill>
        <w14:solidFill>
          <w14:schemeClr w14:val="tx1"/>
        </w14:solidFill>
      </w14:textFill>
    </w:rPr>
    <w:tblPr>
      <w:tblBorders>
        <w:insideH w:val="single" w:color="FFFFFF" w:themeColor="background1" w:sz="4" w:space="0"/>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14:textFill>
          <w14:solidFill>
            <w14:schemeClr w14:val="tx1"/>
          </w14:solidFill>
        </w14:textFill>
      </w:rPr>
      <w:tblPr/>
      <w:tcPr>
        <w:shd w:val="clear" w:color="auto" w:fill="B4C6E7" w:themeFill="accent1" w:themeFillTint="66"/>
      </w:tcPr>
    </w:tblStylePr>
    <w:tblStylePr w:type="firstCol">
      <w:rPr>
        <w:color w:val="FFFFFF" w:themeColor="background1"/>
        <w14:textFill>
          <w14:solidFill>
            <w14:schemeClr w14:val="bg1"/>
          </w14:solidFill>
        </w14:textFill>
      </w:rPr>
      <w:tblPr/>
      <w:tcPr>
        <w:shd w:val="clear" w:color="auto" w:fill="2F5496" w:themeFill="accent1" w:themeFillShade="BF"/>
      </w:tcPr>
    </w:tblStylePr>
    <w:tblStylePr w:type="lastCol">
      <w:rPr>
        <w:color w:val="FFFFFF" w:themeColor="background1"/>
        <w14:textFill>
          <w14:solidFill>
            <w14:schemeClr w14:val="bg1"/>
          </w14:solidFill>
        </w14:textFill>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228">
    <w:name w:val="Colorful Grid Accent 2"/>
    <w:basedOn w:val="90"/>
    <w:semiHidden/>
    <w:unhideWhenUsed/>
    <w:qFormat/>
    <w:uiPriority w:val="98"/>
    <w:rPr>
      <w:color w:val="000000" w:themeColor="text1"/>
      <w14:textFill>
        <w14:solidFill>
          <w14:schemeClr w14:val="tx1"/>
        </w14:solidFill>
      </w14:textFill>
    </w:rPr>
    <w:tblPr>
      <w:tblBorders>
        <w:insideH w:val="single" w:color="FFFFFF" w:themeColor="background1" w:sz="4" w:space="0"/>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14:textFill>
          <w14:solidFill>
            <w14:schemeClr w14:val="tx1"/>
          </w14:solidFill>
        </w14:textFill>
      </w:rPr>
      <w:tblPr/>
      <w:tcPr>
        <w:shd w:val="clear" w:color="auto" w:fill="F7CAAC" w:themeFill="accent2" w:themeFillTint="66"/>
      </w:tcPr>
    </w:tblStylePr>
    <w:tblStylePr w:type="firstCol">
      <w:rPr>
        <w:color w:val="FFFFFF" w:themeColor="background1"/>
        <w14:textFill>
          <w14:solidFill>
            <w14:schemeClr w14:val="bg1"/>
          </w14:solidFill>
        </w14:textFill>
      </w:rPr>
      <w:tblPr/>
      <w:tcPr>
        <w:shd w:val="clear" w:color="auto" w:fill="C55911" w:themeFill="accent2" w:themeFillShade="BF"/>
      </w:tcPr>
    </w:tblStylePr>
    <w:tblStylePr w:type="lastCol">
      <w:rPr>
        <w:color w:val="FFFFFF" w:themeColor="background1"/>
        <w14:textFill>
          <w14:solidFill>
            <w14:schemeClr w14:val="bg1"/>
          </w14:solidFill>
        </w14:textFill>
      </w:rPr>
      <w:tblPr/>
      <w:tcPr>
        <w:shd w:val="clear" w:color="auto" w:fill="C5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229">
    <w:name w:val="Colorful Grid Accent 3"/>
    <w:basedOn w:val="90"/>
    <w:semiHidden/>
    <w:unhideWhenUsed/>
    <w:qFormat/>
    <w:uiPriority w:val="98"/>
    <w:rPr>
      <w:color w:val="000000" w:themeColor="text1"/>
      <w14:textFill>
        <w14:solidFill>
          <w14:schemeClr w14:val="tx1"/>
        </w14:solidFill>
      </w14:textFill>
    </w:rPr>
    <w:tblPr>
      <w:tblBorders>
        <w:insideH w:val="single" w:color="FFFFFF" w:themeColor="background1" w:sz="4" w:space="0"/>
      </w:tblBorders>
    </w:tblPr>
    <w:tcPr>
      <w:shd w:val="clear" w:color="auto" w:fill="ECECEC" w:themeFill="accent3" w:themeFillTint="33"/>
    </w:tcPr>
    <w:tblStylePr w:type="firstRow">
      <w:rPr>
        <w:b/>
        <w:bCs/>
      </w:rPr>
      <w:tblPr/>
      <w:tcPr>
        <w:shd w:val="clear" w:color="auto" w:fill="DADADA" w:themeFill="accent3" w:themeFillTint="66"/>
      </w:tcPr>
    </w:tblStylePr>
    <w:tblStylePr w:type="lastRow">
      <w:rPr>
        <w:b/>
        <w:bCs/>
        <w:color w:val="000000" w:themeColor="text1"/>
        <w14:textFill>
          <w14:solidFill>
            <w14:schemeClr w14:val="tx1"/>
          </w14:solidFill>
        </w14:textFill>
      </w:rPr>
      <w:tblPr/>
      <w:tcPr>
        <w:shd w:val="clear" w:color="auto" w:fill="DADADA" w:themeFill="accent3" w:themeFillTint="66"/>
      </w:tcPr>
    </w:tblStylePr>
    <w:tblStylePr w:type="firstCol">
      <w:rPr>
        <w:color w:val="FFFFFF" w:themeColor="background1"/>
        <w14:textFill>
          <w14:solidFill>
            <w14:schemeClr w14:val="bg1"/>
          </w14:solidFill>
        </w14:textFill>
      </w:rPr>
      <w:tblPr/>
      <w:tcPr>
        <w:shd w:val="clear" w:color="auto" w:fill="7B7B7B" w:themeFill="accent3" w:themeFillShade="BF"/>
      </w:tcPr>
    </w:tblStylePr>
    <w:tblStylePr w:type="lastCol">
      <w:rPr>
        <w:color w:val="FFFFFF" w:themeColor="background1"/>
        <w14:textFill>
          <w14:solidFill>
            <w14:schemeClr w14:val="bg1"/>
          </w14:solidFill>
        </w14:textFill>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230">
    <w:name w:val="Colorful Grid Accent 4"/>
    <w:basedOn w:val="90"/>
    <w:semiHidden/>
    <w:unhideWhenUsed/>
    <w:qFormat/>
    <w:uiPriority w:val="98"/>
    <w:rPr>
      <w:color w:val="000000" w:themeColor="text1"/>
      <w14:textFill>
        <w14:solidFill>
          <w14:schemeClr w14:val="tx1"/>
        </w14:solidFill>
      </w14:textFill>
    </w:rPr>
    <w:tblPr>
      <w:tblBorders>
        <w:insideH w:val="single" w:color="FFFFFF" w:themeColor="background1" w:sz="4" w:space="0"/>
      </w:tblBorders>
    </w:tblPr>
    <w:tcPr>
      <w:shd w:val="clear" w:color="auto" w:fill="FEF2CC" w:themeFill="accent4" w:themeFillTint="33"/>
    </w:tcPr>
    <w:tblStylePr w:type="firstRow">
      <w:rPr>
        <w:b/>
        <w:bCs/>
      </w:rPr>
      <w:tblPr/>
      <w:tcPr>
        <w:shd w:val="clear" w:color="auto" w:fill="FFE599" w:themeFill="accent4" w:themeFillTint="66"/>
      </w:tcPr>
    </w:tblStylePr>
    <w:tblStylePr w:type="lastRow">
      <w:rPr>
        <w:b/>
        <w:bCs/>
        <w:color w:val="000000" w:themeColor="text1"/>
        <w14:textFill>
          <w14:solidFill>
            <w14:schemeClr w14:val="tx1"/>
          </w14:solidFill>
        </w14:textFill>
      </w:rPr>
      <w:tblPr/>
      <w:tcPr>
        <w:shd w:val="clear" w:color="auto" w:fill="FFE599" w:themeFill="accent4" w:themeFillTint="66"/>
      </w:tcPr>
    </w:tblStylePr>
    <w:tblStylePr w:type="firstCol">
      <w:rPr>
        <w:color w:val="FFFFFF" w:themeColor="background1"/>
        <w14:textFill>
          <w14:solidFill>
            <w14:schemeClr w14:val="bg1"/>
          </w14:solidFill>
        </w14:textFill>
      </w:rPr>
      <w:tblPr/>
      <w:tcPr>
        <w:shd w:val="clear" w:color="auto" w:fill="BE8F00" w:themeFill="accent4" w:themeFillShade="BF"/>
      </w:tcPr>
    </w:tblStylePr>
    <w:tblStylePr w:type="lastCol">
      <w:rPr>
        <w:color w:val="FFFFFF" w:themeColor="background1"/>
        <w14:textFill>
          <w14:solidFill>
            <w14:schemeClr w14:val="bg1"/>
          </w14:solidFill>
        </w14:textFill>
      </w:rPr>
      <w:tblPr/>
      <w:tcPr>
        <w:shd w:val="clear" w:color="auto" w:fill="BE8F00" w:themeFill="accent4" w:themeFillShade="BF"/>
      </w:tcPr>
    </w:tblStylePr>
    <w:tblStylePr w:type="band1Vert">
      <w:tblPr/>
      <w:tcPr>
        <w:shd w:val="clear" w:color="auto" w:fill="FFDF7F" w:themeFill="accent4" w:themeFillTint="7F"/>
      </w:tcPr>
    </w:tblStylePr>
    <w:tblStylePr w:type="band1Horz">
      <w:tblPr/>
      <w:tcPr>
        <w:shd w:val="clear" w:color="auto" w:fill="FFDF7F" w:themeFill="accent4" w:themeFillTint="7F"/>
      </w:tcPr>
    </w:tblStylePr>
  </w:style>
  <w:style w:type="table" w:styleId="231">
    <w:name w:val="Colorful Grid Accent 5"/>
    <w:basedOn w:val="90"/>
    <w:semiHidden/>
    <w:unhideWhenUsed/>
    <w:qFormat/>
    <w:uiPriority w:val="98"/>
    <w:rPr>
      <w:color w:val="000000" w:themeColor="text1"/>
      <w14:textFill>
        <w14:solidFill>
          <w14:schemeClr w14:val="tx1"/>
        </w14:solidFill>
      </w14:textFill>
    </w:rPr>
    <w:tblPr>
      <w:tblBorders>
        <w:insideH w:val="single" w:color="FFFFFF" w:themeColor="background1" w:sz="4" w:space="0"/>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14:textFill>
          <w14:solidFill>
            <w14:schemeClr w14:val="tx1"/>
          </w14:solidFill>
        </w14:textFill>
      </w:rPr>
      <w:tblPr/>
      <w:tcPr>
        <w:shd w:val="clear" w:color="auto" w:fill="BDD6EE" w:themeFill="accent5" w:themeFillTint="66"/>
      </w:tcPr>
    </w:tblStylePr>
    <w:tblStylePr w:type="firstCol">
      <w:rPr>
        <w:color w:val="FFFFFF" w:themeColor="background1"/>
        <w14:textFill>
          <w14:solidFill>
            <w14:schemeClr w14:val="bg1"/>
          </w14:solidFill>
        </w14:textFill>
      </w:rPr>
      <w:tblPr/>
      <w:tcPr>
        <w:shd w:val="clear" w:color="auto" w:fill="2E75B5" w:themeFill="accent5" w:themeFillShade="BF"/>
      </w:tcPr>
    </w:tblStylePr>
    <w:tblStylePr w:type="lastCol">
      <w:rPr>
        <w:color w:val="FFFFFF" w:themeColor="background1"/>
        <w14:textFill>
          <w14:solidFill>
            <w14:schemeClr w14:val="bg1"/>
          </w14:solidFill>
        </w14:textFill>
      </w:rPr>
      <w:tblPr/>
      <w:tcPr>
        <w:shd w:val="clear" w:color="auto" w:fill="2E75B5" w:themeFill="accent5" w:themeFillShade="BF"/>
      </w:tcPr>
    </w:tblStylePr>
    <w:tblStylePr w:type="band1Vert">
      <w:tblPr/>
      <w:tcPr>
        <w:shd w:val="clear" w:color="auto" w:fill="ADCDEA" w:themeFill="accent5" w:themeFillTint="7F"/>
      </w:tcPr>
    </w:tblStylePr>
    <w:tblStylePr w:type="band1Horz">
      <w:tblPr/>
      <w:tcPr>
        <w:shd w:val="clear" w:color="auto" w:fill="ADCDEA" w:themeFill="accent5" w:themeFillTint="7F"/>
      </w:tcPr>
    </w:tblStylePr>
  </w:style>
  <w:style w:type="table" w:styleId="232">
    <w:name w:val="Colorful Grid Accent 6"/>
    <w:basedOn w:val="90"/>
    <w:semiHidden/>
    <w:unhideWhenUsed/>
    <w:qFormat/>
    <w:uiPriority w:val="98"/>
    <w:rPr>
      <w:color w:val="000000" w:themeColor="text1"/>
      <w14:textFill>
        <w14:solidFill>
          <w14:schemeClr w14:val="tx1"/>
        </w14:solidFill>
      </w14:textFill>
    </w:rPr>
    <w:tblPr>
      <w:tblBorders>
        <w:insideH w:val="single" w:color="FFFFFF" w:themeColor="background1" w:sz="4" w:space="0"/>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14:textFill>
          <w14:solidFill>
            <w14:schemeClr w14:val="tx1"/>
          </w14:solidFill>
        </w14:textFill>
      </w:rPr>
      <w:tblPr/>
      <w:tcPr>
        <w:shd w:val="clear" w:color="auto" w:fill="C5E0B3" w:themeFill="accent6" w:themeFillTint="66"/>
      </w:tcPr>
    </w:tblStylePr>
    <w:tblStylePr w:type="firstCol">
      <w:rPr>
        <w:color w:val="FFFFFF" w:themeColor="background1"/>
        <w14:textFill>
          <w14:solidFill>
            <w14:schemeClr w14:val="bg1"/>
          </w14:solidFill>
        </w14:textFill>
      </w:rPr>
      <w:tblPr/>
      <w:tcPr>
        <w:shd w:val="clear" w:color="auto" w:fill="538135" w:themeFill="accent6" w:themeFillShade="BF"/>
      </w:tcPr>
    </w:tblStylePr>
    <w:tblStylePr w:type="lastCol">
      <w:rPr>
        <w:color w:val="FFFFFF" w:themeColor="background1"/>
        <w14:textFill>
          <w14:solidFill>
            <w14:schemeClr w14:val="bg1"/>
          </w14:solidFill>
        </w14:textFill>
      </w:rPr>
      <w:tblPr/>
      <w:tcPr>
        <w:shd w:val="clear" w:color="auto" w:fill="538135" w:themeFill="accent6" w:themeFillShade="BF"/>
      </w:tcPr>
    </w:tblStylePr>
    <w:tblStylePr w:type="band1Vert">
      <w:tblPr/>
      <w:tcPr>
        <w:shd w:val="clear" w:color="auto" w:fill="B7D8A1" w:themeFill="accent6" w:themeFillTint="7F"/>
      </w:tcPr>
    </w:tblStylePr>
    <w:tblStylePr w:type="band1Horz">
      <w:tblPr/>
      <w:tcPr>
        <w:shd w:val="clear" w:color="auto" w:fill="B7D8A1" w:themeFill="accent6" w:themeFillTint="7F"/>
      </w:tcPr>
    </w:tblStylePr>
  </w:style>
  <w:style w:type="character" w:styleId="234">
    <w:name w:val="Strong"/>
    <w:basedOn w:val="233"/>
    <w:semiHidden/>
    <w:unhideWhenUsed/>
    <w:qFormat/>
    <w:uiPriority w:val="98"/>
    <w:rPr>
      <w:rFonts w:eastAsia="Times New Roman" w:cs="Times New Roman"/>
      <w:b/>
      <w:bCs/>
      <w:snapToGrid/>
      <w:color w:val="000000"/>
      <w:szCs w:val="20"/>
      <w:lang w:val="en-US" w:eastAsia="zh-CN" w:bidi="ar-SA"/>
    </w:rPr>
  </w:style>
  <w:style w:type="character" w:styleId="235">
    <w:name w:val="endnote reference"/>
    <w:basedOn w:val="233"/>
    <w:semiHidden/>
    <w:unhideWhenUsed/>
    <w:qFormat/>
    <w:uiPriority w:val="98"/>
    <w:rPr>
      <w:rFonts w:eastAsia="Times New Roman" w:cs="Times New Roman"/>
      <w:snapToGrid/>
      <w:color w:val="000000"/>
      <w:szCs w:val="20"/>
      <w:vertAlign w:val="superscript"/>
      <w:lang w:val="en-US" w:eastAsia="zh-CN" w:bidi="ar-SA"/>
    </w:rPr>
  </w:style>
  <w:style w:type="character" w:styleId="236">
    <w:name w:val="page number"/>
    <w:basedOn w:val="233"/>
    <w:semiHidden/>
    <w:unhideWhenUsed/>
    <w:qFormat/>
    <w:uiPriority w:val="98"/>
    <w:rPr>
      <w:rFonts w:eastAsia="Times New Roman" w:cs="Times New Roman"/>
      <w:snapToGrid/>
      <w:color w:val="000000"/>
      <w:szCs w:val="20"/>
      <w:lang w:val="en-US" w:eastAsia="zh-CN" w:bidi="ar-SA"/>
    </w:rPr>
  </w:style>
  <w:style w:type="character" w:styleId="237">
    <w:name w:val="FollowedHyperlink"/>
    <w:basedOn w:val="233"/>
    <w:semiHidden/>
    <w:unhideWhenUsed/>
    <w:qFormat/>
    <w:uiPriority w:val="98"/>
    <w:rPr>
      <w:rFonts w:eastAsia="Times New Roman" w:cs="Times New Roman"/>
      <w:snapToGrid/>
      <w:color w:val="954F72" w:themeColor="followedHyperlink"/>
      <w:szCs w:val="20"/>
      <w:u w:val="single"/>
      <w:lang w:val="en-US" w:eastAsia="zh-CN" w:bidi="ar-SA"/>
      <w14:textFill>
        <w14:solidFill>
          <w14:schemeClr w14:val="folHlink"/>
        </w14:solidFill>
      </w14:textFill>
    </w:rPr>
  </w:style>
  <w:style w:type="character" w:styleId="238">
    <w:name w:val="Emphasis"/>
    <w:basedOn w:val="233"/>
    <w:semiHidden/>
    <w:unhideWhenUsed/>
    <w:qFormat/>
    <w:uiPriority w:val="98"/>
    <w:rPr>
      <w:rFonts w:eastAsia="Times New Roman" w:cs="Times New Roman"/>
      <w:i/>
      <w:iCs/>
      <w:snapToGrid/>
      <w:color w:val="000000"/>
      <w:szCs w:val="20"/>
      <w:lang w:val="en-US" w:eastAsia="zh-CN" w:bidi="ar-SA"/>
    </w:rPr>
  </w:style>
  <w:style w:type="character" w:styleId="239">
    <w:name w:val="line number"/>
    <w:basedOn w:val="233"/>
    <w:semiHidden/>
    <w:unhideWhenUsed/>
    <w:qFormat/>
    <w:uiPriority w:val="98"/>
    <w:rPr>
      <w:rFonts w:eastAsia="Times New Roman" w:cs="Times New Roman"/>
      <w:snapToGrid/>
      <w:color w:val="000000"/>
      <w:szCs w:val="20"/>
      <w:lang w:val="en-US" w:eastAsia="zh-CN" w:bidi="ar-SA"/>
    </w:rPr>
  </w:style>
  <w:style w:type="character" w:styleId="240">
    <w:name w:val="HTML Definition"/>
    <w:basedOn w:val="233"/>
    <w:semiHidden/>
    <w:unhideWhenUsed/>
    <w:qFormat/>
    <w:uiPriority w:val="98"/>
    <w:rPr>
      <w:rFonts w:eastAsia="Times New Roman" w:cs="Times New Roman"/>
      <w:i/>
      <w:iCs/>
      <w:snapToGrid/>
      <w:color w:val="000000"/>
      <w:szCs w:val="20"/>
      <w:lang w:val="en-US" w:eastAsia="zh-CN" w:bidi="ar-SA"/>
    </w:rPr>
  </w:style>
  <w:style w:type="character" w:styleId="241">
    <w:name w:val="HTML Typewriter"/>
    <w:basedOn w:val="233"/>
    <w:semiHidden/>
    <w:unhideWhenUsed/>
    <w:qFormat/>
    <w:uiPriority w:val="98"/>
    <w:rPr>
      <w:rFonts w:ascii="Consolas" w:hAnsi="Consolas" w:eastAsia="Times New Roman" w:cs="Times New Roman"/>
      <w:snapToGrid/>
      <w:color w:val="000000"/>
      <w:sz w:val="20"/>
      <w:szCs w:val="20"/>
      <w:lang w:val="en-US" w:eastAsia="zh-CN" w:bidi="ar-SA"/>
    </w:rPr>
  </w:style>
  <w:style w:type="character" w:styleId="242">
    <w:name w:val="HTML Acronym"/>
    <w:basedOn w:val="233"/>
    <w:semiHidden/>
    <w:unhideWhenUsed/>
    <w:qFormat/>
    <w:uiPriority w:val="98"/>
    <w:rPr>
      <w:rFonts w:eastAsia="Times New Roman" w:cs="Times New Roman"/>
      <w:snapToGrid/>
      <w:color w:val="000000"/>
      <w:szCs w:val="20"/>
      <w:lang w:val="en-US" w:eastAsia="zh-CN" w:bidi="ar-SA"/>
    </w:rPr>
  </w:style>
  <w:style w:type="character" w:styleId="243">
    <w:name w:val="HTML Variable"/>
    <w:basedOn w:val="233"/>
    <w:semiHidden/>
    <w:unhideWhenUsed/>
    <w:qFormat/>
    <w:uiPriority w:val="98"/>
    <w:rPr>
      <w:rFonts w:eastAsia="Times New Roman" w:cs="Times New Roman"/>
      <w:i/>
      <w:iCs/>
      <w:snapToGrid/>
      <w:color w:val="000000"/>
      <w:szCs w:val="20"/>
      <w:lang w:val="en-US" w:eastAsia="zh-CN" w:bidi="ar-SA"/>
    </w:rPr>
  </w:style>
  <w:style w:type="character" w:styleId="244">
    <w:name w:val="Hyperlink"/>
    <w:basedOn w:val="233"/>
    <w:unhideWhenUsed/>
    <w:qFormat/>
    <w:uiPriority w:val="98"/>
    <w:rPr>
      <w:rFonts w:eastAsia="Times New Roman" w:cs="Times New Roman"/>
      <w:snapToGrid/>
      <w:color w:val="0563C1" w:themeColor="hyperlink"/>
      <w:szCs w:val="20"/>
      <w:u w:val="single"/>
      <w:lang w:val="en-US" w:eastAsia="zh-CN" w:bidi="ar-SA"/>
      <w14:textFill>
        <w14:solidFill>
          <w14:schemeClr w14:val="hlink"/>
        </w14:solidFill>
      </w14:textFill>
    </w:rPr>
  </w:style>
  <w:style w:type="character" w:styleId="245">
    <w:name w:val="HTML Code"/>
    <w:basedOn w:val="233"/>
    <w:semiHidden/>
    <w:unhideWhenUsed/>
    <w:qFormat/>
    <w:uiPriority w:val="98"/>
    <w:rPr>
      <w:rFonts w:ascii="Consolas" w:hAnsi="Consolas" w:eastAsia="Times New Roman" w:cs="Times New Roman"/>
      <w:snapToGrid/>
      <w:color w:val="000000"/>
      <w:sz w:val="20"/>
      <w:szCs w:val="20"/>
      <w:lang w:val="en-US" w:eastAsia="zh-CN" w:bidi="ar-SA"/>
    </w:rPr>
  </w:style>
  <w:style w:type="character" w:styleId="246">
    <w:name w:val="annotation reference"/>
    <w:basedOn w:val="233"/>
    <w:semiHidden/>
    <w:unhideWhenUsed/>
    <w:qFormat/>
    <w:uiPriority w:val="98"/>
    <w:rPr>
      <w:rFonts w:eastAsia="Times New Roman" w:cs="Times New Roman"/>
      <w:snapToGrid/>
      <w:color w:val="000000"/>
      <w:sz w:val="16"/>
      <w:szCs w:val="16"/>
      <w:lang w:val="en-US" w:eastAsia="zh-CN" w:bidi="ar-SA"/>
    </w:rPr>
  </w:style>
  <w:style w:type="character" w:styleId="247">
    <w:name w:val="HTML Cite"/>
    <w:basedOn w:val="233"/>
    <w:semiHidden/>
    <w:unhideWhenUsed/>
    <w:qFormat/>
    <w:uiPriority w:val="98"/>
    <w:rPr>
      <w:rFonts w:eastAsia="Times New Roman" w:cs="Times New Roman"/>
      <w:i/>
      <w:iCs/>
      <w:snapToGrid/>
      <w:color w:val="000000"/>
      <w:szCs w:val="20"/>
      <w:lang w:val="en-US" w:eastAsia="zh-CN" w:bidi="ar-SA"/>
    </w:rPr>
  </w:style>
  <w:style w:type="character" w:styleId="248">
    <w:name w:val="footnote reference"/>
    <w:basedOn w:val="233"/>
    <w:semiHidden/>
    <w:unhideWhenUsed/>
    <w:qFormat/>
    <w:uiPriority w:val="98"/>
    <w:rPr>
      <w:rFonts w:eastAsia="Times New Roman" w:cs="Times New Roman"/>
      <w:snapToGrid/>
      <w:color w:val="000000"/>
      <w:szCs w:val="20"/>
      <w:vertAlign w:val="superscript"/>
      <w:lang w:val="en-US" w:eastAsia="zh-CN" w:bidi="ar-SA"/>
    </w:rPr>
  </w:style>
  <w:style w:type="character" w:styleId="249">
    <w:name w:val="HTML Keyboard"/>
    <w:basedOn w:val="233"/>
    <w:semiHidden/>
    <w:unhideWhenUsed/>
    <w:qFormat/>
    <w:uiPriority w:val="98"/>
    <w:rPr>
      <w:rFonts w:ascii="Consolas" w:hAnsi="Consolas" w:eastAsia="Times New Roman" w:cs="Times New Roman"/>
      <w:snapToGrid/>
      <w:color w:val="000000"/>
      <w:sz w:val="20"/>
      <w:szCs w:val="20"/>
      <w:lang w:val="en-US" w:eastAsia="zh-CN" w:bidi="ar-SA"/>
    </w:rPr>
  </w:style>
  <w:style w:type="character" w:styleId="250">
    <w:name w:val="HTML Sample"/>
    <w:basedOn w:val="233"/>
    <w:semiHidden/>
    <w:unhideWhenUsed/>
    <w:qFormat/>
    <w:uiPriority w:val="98"/>
    <w:rPr>
      <w:rFonts w:ascii="Consolas" w:hAnsi="Consolas" w:eastAsia="Times New Roman" w:cs="Times New Roman"/>
      <w:snapToGrid/>
      <w:color w:val="000000"/>
      <w:sz w:val="24"/>
      <w:szCs w:val="24"/>
      <w:lang w:val="en-US" w:eastAsia="zh-CN" w:bidi="ar-SA"/>
    </w:rPr>
  </w:style>
  <w:style w:type="paragraph" w:customStyle="1" w:styleId="251">
    <w:name w:val="Author"/>
    <w:link w:val="254"/>
    <w:qFormat/>
    <w:uiPriority w:val="2"/>
    <w:pPr>
      <w:suppressAutoHyphens/>
      <w:adjustRightInd w:val="0"/>
      <w:snapToGrid w:val="0"/>
      <w:spacing w:before="120" w:after="120"/>
      <w:jc w:val="center"/>
    </w:pPr>
    <w:rPr>
      <w:rFonts w:ascii="Times New Roman" w:hAnsi="Times New Roman" w:eastAsia="Times New Roman" w:cs="Times New Roman"/>
      <w:b/>
      <w:snapToGrid w:val="0"/>
      <w:color w:val="000000"/>
      <w:sz w:val="24"/>
      <w:lang w:val="en-US" w:eastAsia="zh-CN" w:bidi="ar-SA"/>
    </w:rPr>
  </w:style>
  <w:style w:type="character" w:customStyle="1" w:styleId="252">
    <w:name w:val="标题 1 字符"/>
    <w:basedOn w:val="233"/>
    <w:link w:val="3"/>
    <w:qFormat/>
    <w:uiPriority w:val="9"/>
    <w:rPr>
      <w:rFonts w:ascii="Times New Roman" w:hAnsi="Times New Roman" w:eastAsia="Times New Roman" w:cs="Times New Roman"/>
      <w:b/>
      <w:snapToGrid w:val="0"/>
      <w:color w:val="00B0F0"/>
      <w:sz w:val="24"/>
      <w:szCs w:val="20"/>
      <w:lang w:val="en-US" w:eastAsia="zh-CN" w:bidi="ar-SA"/>
    </w:rPr>
  </w:style>
  <w:style w:type="character" w:customStyle="1" w:styleId="253">
    <w:name w:val="标题 2 字符"/>
    <w:basedOn w:val="233"/>
    <w:link w:val="6"/>
    <w:qFormat/>
    <w:uiPriority w:val="9"/>
    <w:rPr>
      <w:rFonts w:ascii="Times New Roman" w:hAnsi="Times New Roman" w:eastAsia="Times New Roman" w:cs="Times New Roman"/>
      <w:b/>
      <w:snapToGrid w:val="0"/>
      <w:color w:val="00B0F0"/>
      <w:sz w:val="24"/>
      <w:szCs w:val="20"/>
      <w:lang w:val="en-US" w:eastAsia="zh-CN" w:bidi="ar-SA"/>
    </w:rPr>
  </w:style>
  <w:style w:type="character" w:customStyle="1" w:styleId="254">
    <w:name w:val="Author Char"/>
    <w:basedOn w:val="233"/>
    <w:link w:val="251"/>
    <w:qFormat/>
    <w:uiPriority w:val="2"/>
    <w:rPr>
      <w:rFonts w:ascii="Times New Roman" w:hAnsi="Times New Roman" w:eastAsia="Times New Roman" w:cs="Times New Roman"/>
      <w:b/>
      <w:snapToGrid w:val="0"/>
      <w:color w:val="000000"/>
      <w:sz w:val="24"/>
      <w:szCs w:val="20"/>
      <w:lang w:val="en-US" w:eastAsia="zh-CN" w:bidi="ar-SA"/>
    </w:rPr>
  </w:style>
  <w:style w:type="character" w:customStyle="1" w:styleId="255">
    <w:name w:val="标题 3 字符"/>
    <w:basedOn w:val="233"/>
    <w:link w:val="7"/>
    <w:qFormat/>
    <w:uiPriority w:val="9"/>
    <w:rPr>
      <w:rFonts w:ascii="Times New Roman" w:hAnsi="Times New Roman" w:eastAsia="Times New Roman" w:cs="Times New Roman"/>
      <w:b/>
      <w:snapToGrid w:val="0"/>
      <w:color w:val="00B0F0"/>
      <w:sz w:val="24"/>
      <w:szCs w:val="20"/>
      <w:lang w:val="en-US" w:eastAsia="zh-CN" w:bidi="ar-SA"/>
    </w:rPr>
  </w:style>
  <w:style w:type="character" w:customStyle="1" w:styleId="256">
    <w:name w:val="Body Paragraph Unindented Char"/>
    <w:basedOn w:val="233"/>
    <w:link w:val="4"/>
    <w:qFormat/>
    <w:uiPriority w:val="98"/>
    <w:rPr>
      <w:rFonts w:ascii="Times New Roman" w:hAnsi="Times New Roman" w:eastAsia="Times New Roman" w:cs="Times New Roman"/>
      <w:snapToGrid w:val="0"/>
      <w:color w:val="000000"/>
      <w:sz w:val="24"/>
      <w:szCs w:val="20"/>
      <w:lang w:val="en-US" w:eastAsia="zh-CN" w:bidi="ar-SA"/>
    </w:rPr>
  </w:style>
  <w:style w:type="paragraph" w:customStyle="1" w:styleId="257">
    <w:name w:val="Equation"/>
    <w:next w:val="5"/>
    <w:link w:val="258"/>
    <w:qFormat/>
    <w:uiPriority w:val="15"/>
    <w:pPr>
      <w:tabs>
        <w:tab w:val="center" w:pos="4819"/>
        <w:tab w:val="center" w:pos="9638"/>
      </w:tabs>
      <w:suppressAutoHyphens/>
      <w:adjustRightInd w:val="0"/>
      <w:snapToGrid w:val="0"/>
      <w:spacing w:before="240" w:after="240"/>
      <w:jc w:val="both"/>
    </w:pPr>
    <w:rPr>
      <w:rFonts w:ascii="Times New Roman" w:hAnsi="Times New Roman" w:eastAsia="Times New Roman" w:cs="Times New Roman"/>
      <w:snapToGrid w:val="0"/>
      <w:color w:val="000000"/>
      <w:sz w:val="24"/>
      <w:lang w:val="en-US" w:eastAsia="zh-CN" w:bidi="ar-SA"/>
    </w:rPr>
  </w:style>
  <w:style w:type="character" w:customStyle="1" w:styleId="258">
    <w:name w:val="Equation Char"/>
    <w:basedOn w:val="233"/>
    <w:link w:val="257"/>
    <w:qFormat/>
    <w:uiPriority w:val="15"/>
    <w:rPr>
      <w:rFonts w:ascii="Times New Roman" w:hAnsi="Times New Roman" w:eastAsia="Times New Roman" w:cs="Times New Roman"/>
      <w:snapToGrid w:val="0"/>
      <w:color w:val="000000"/>
      <w:sz w:val="24"/>
      <w:szCs w:val="20"/>
      <w:lang w:val="en-US" w:eastAsia="zh-CN" w:bidi="ar-SA"/>
    </w:rPr>
  </w:style>
  <w:style w:type="paragraph" w:customStyle="1" w:styleId="259">
    <w:name w:val="Affiliation"/>
    <w:link w:val="260"/>
    <w:qFormat/>
    <w:uiPriority w:val="3"/>
    <w:pPr>
      <w:suppressAutoHyphens/>
      <w:adjustRightInd w:val="0"/>
      <w:snapToGrid w:val="0"/>
      <w:contextualSpacing/>
      <w:jc w:val="center"/>
    </w:pPr>
    <w:rPr>
      <w:rFonts w:ascii="Times New Roman" w:hAnsi="Times New Roman" w:eastAsia="Times New Roman" w:cs="Times New Roman"/>
      <w:i/>
      <w:snapToGrid w:val="0"/>
      <w:color w:val="000000"/>
      <w:sz w:val="24"/>
      <w:lang w:val="en-US" w:eastAsia="zh-CN" w:bidi="ar-SA"/>
    </w:rPr>
  </w:style>
  <w:style w:type="character" w:customStyle="1" w:styleId="260">
    <w:name w:val="Affiliation Char"/>
    <w:basedOn w:val="233"/>
    <w:link w:val="259"/>
    <w:qFormat/>
    <w:uiPriority w:val="3"/>
    <w:rPr>
      <w:rFonts w:ascii="Times New Roman" w:hAnsi="Times New Roman" w:eastAsia="Times New Roman" w:cs="Times New Roman"/>
      <w:i/>
      <w:snapToGrid w:val="0"/>
      <w:color w:val="000000"/>
      <w:sz w:val="24"/>
      <w:szCs w:val="20"/>
      <w:lang w:val="en-US" w:eastAsia="zh-CN" w:bidi="ar-SA"/>
    </w:rPr>
  </w:style>
  <w:style w:type="paragraph" w:customStyle="1" w:styleId="261">
    <w:name w:val="Figure Caption"/>
    <w:next w:val="4"/>
    <w:link w:val="262"/>
    <w:qFormat/>
    <w:uiPriority w:val="11"/>
    <w:pPr>
      <w:keepLines/>
      <w:suppressAutoHyphens/>
      <w:adjustRightInd w:val="0"/>
      <w:snapToGrid w:val="0"/>
      <w:spacing w:before="120" w:after="240"/>
      <w:contextualSpacing/>
      <w:jc w:val="center"/>
    </w:pPr>
    <w:rPr>
      <w:rFonts w:ascii="Times New Roman" w:hAnsi="Times New Roman" w:eastAsia="Times New Roman" w:cs="Times New Roman"/>
      <w:snapToGrid w:val="0"/>
      <w:color w:val="000000"/>
      <w:sz w:val="24"/>
      <w:lang w:val="en-US" w:eastAsia="zh-CN" w:bidi="ar-SA"/>
    </w:rPr>
  </w:style>
  <w:style w:type="character" w:customStyle="1" w:styleId="262">
    <w:name w:val="Figure Caption Char"/>
    <w:basedOn w:val="233"/>
    <w:link w:val="261"/>
    <w:qFormat/>
    <w:uiPriority w:val="11"/>
    <w:rPr>
      <w:rFonts w:ascii="Times New Roman" w:hAnsi="Times New Roman" w:eastAsia="Times New Roman" w:cs="Times New Roman"/>
      <w:snapToGrid w:val="0"/>
      <w:color w:val="000000"/>
      <w:sz w:val="24"/>
      <w:szCs w:val="20"/>
      <w:lang w:val="en-US" w:eastAsia="zh-CN" w:bidi="ar-SA"/>
    </w:rPr>
  </w:style>
  <w:style w:type="paragraph" w:customStyle="1" w:styleId="263">
    <w:name w:val="Abstract"/>
    <w:link w:val="264"/>
    <w:qFormat/>
    <w:uiPriority w:val="4"/>
    <w:pPr>
      <w:suppressAutoHyphens/>
      <w:adjustRightInd w:val="0"/>
      <w:snapToGrid w:val="0"/>
      <w:spacing w:before="360" w:after="360"/>
      <w:ind w:left="765"/>
      <w:jc w:val="both"/>
    </w:pPr>
    <w:rPr>
      <w:rFonts w:ascii="Times New Roman" w:hAnsi="Times New Roman" w:eastAsia="Times New Roman" w:cs="Times New Roman"/>
      <w:snapToGrid w:val="0"/>
      <w:color w:val="000000"/>
      <w:sz w:val="24"/>
      <w:lang w:val="en-US" w:eastAsia="zh-CN" w:bidi="ar-SA"/>
    </w:rPr>
  </w:style>
  <w:style w:type="character" w:customStyle="1" w:styleId="264">
    <w:name w:val="Abstract Char"/>
    <w:basedOn w:val="233"/>
    <w:link w:val="263"/>
    <w:qFormat/>
    <w:uiPriority w:val="4"/>
    <w:rPr>
      <w:rFonts w:ascii="Times New Roman" w:hAnsi="Times New Roman" w:eastAsia="Times New Roman" w:cs="Times New Roman"/>
      <w:snapToGrid w:val="0"/>
      <w:color w:val="000000"/>
      <w:sz w:val="24"/>
      <w:szCs w:val="20"/>
      <w:lang w:val="en-US" w:eastAsia="zh-CN" w:bidi="ar-SA"/>
    </w:rPr>
  </w:style>
  <w:style w:type="paragraph" w:styleId="265">
    <w:name w:val="List Paragraph"/>
    <w:basedOn w:val="1"/>
    <w:qFormat/>
    <w:uiPriority w:val="98"/>
    <w:pPr>
      <w:numPr>
        <w:ilvl w:val="0"/>
        <w:numId w:val="12"/>
      </w:numPr>
    </w:pPr>
  </w:style>
  <w:style w:type="paragraph" w:customStyle="1" w:styleId="266">
    <w:name w:val="Keywords"/>
    <w:link w:val="267"/>
    <w:qFormat/>
    <w:uiPriority w:val="4"/>
    <w:pPr>
      <w:suppressAutoHyphens/>
      <w:adjustRightInd w:val="0"/>
      <w:snapToGrid w:val="0"/>
      <w:spacing w:before="360" w:after="1200"/>
      <w:ind w:left="765"/>
      <w:jc w:val="both"/>
    </w:pPr>
    <w:rPr>
      <w:rFonts w:ascii="Times New Roman" w:hAnsi="Times New Roman" w:eastAsia="Times New Roman" w:cs="Times New Roman"/>
      <w:snapToGrid w:val="0"/>
      <w:color w:val="000000"/>
      <w:sz w:val="24"/>
      <w:lang w:val="en-US" w:eastAsia="zh-CN" w:bidi="ar-SA"/>
    </w:rPr>
  </w:style>
  <w:style w:type="character" w:customStyle="1" w:styleId="267">
    <w:name w:val="Keywords Char"/>
    <w:basedOn w:val="233"/>
    <w:link w:val="266"/>
    <w:qFormat/>
    <w:uiPriority w:val="4"/>
    <w:rPr>
      <w:rFonts w:ascii="Times New Roman" w:hAnsi="Times New Roman" w:eastAsia="Times New Roman" w:cs="Times New Roman"/>
      <w:snapToGrid w:val="0"/>
      <w:color w:val="000000"/>
      <w:sz w:val="24"/>
      <w:szCs w:val="20"/>
      <w:lang w:val="en-US" w:eastAsia="zh-CN" w:bidi="ar-SA"/>
    </w:rPr>
  </w:style>
  <w:style w:type="paragraph" w:customStyle="1" w:styleId="268">
    <w:name w:val="Reference List"/>
    <w:link w:val="269"/>
    <w:qFormat/>
    <w:uiPriority w:val="17"/>
    <w:pPr>
      <w:numPr>
        <w:ilvl w:val="0"/>
        <w:numId w:val="13"/>
      </w:numPr>
      <w:suppressAutoHyphens/>
      <w:adjustRightInd w:val="0"/>
      <w:snapToGrid w:val="0"/>
      <w:jc w:val="both"/>
    </w:pPr>
    <w:rPr>
      <w:rFonts w:ascii="Times New Roman" w:hAnsi="Times New Roman" w:eastAsia="Times New Roman" w:cs="Times New Roman"/>
      <w:i/>
      <w:snapToGrid w:val="0"/>
      <w:color w:val="000000"/>
      <w:lang w:val="en-US" w:eastAsia="zh-CN" w:bidi="ar-SA"/>
    </w:rPr>
  </w:style>
  <w:style w:type="character" w:customStyle="1" w:styleId="269">
    <w:name w:val="Reference List Char"/>
    <w:basedOn w:val="233"/>
    <w:link w:val="268"/>
    <w:qFormat/>
    <w:uiPriority w:val="17"/>
    <w:rPr>
      <w:rFonts w:ascii="Times New Roman" w:hAnsi="Times New Roman" w:eastAsia="Times New Roman" w:cs="Times New Roman"/>
      <w:i/>
      <w:snapToGrid w:val="0"/>
      <w:color w:val="000000"/>
      <w:sz w:val="20"/>
      <w:szCs w:val="20"/>
      <w:lang w:val="en-US" w:eastAsia="zh-CN" w:bidi="ar-SA"/>
    </w:rPr>
  </w:style>
  <w:style w:type="paragraph" w:customStyle="1" w:styleId="270">
    <w:name w:val="Heading 1 Unnumbered"/>
    <w:basedOn w:val="3"/>
    <w:next w:val="4"/>
    <w:link w:val="271"/>
    <w:qFormat/>
    <w:uiPriority w:val="98"/>
    <w:pPr>
      <w:numPr>
        <w:numId w:val="0"/>
      </w:numPr>
    </w:pPr>
    <w:rPr>
      <w:lang w:eastAsia="en-US"/>
    </w:rPr>
  </w:style>
  <w:style w:type="character" w:customStyle="1" w:styleId="271">
    <w:name w:val="Heading 1 Unnumbered Char"/>
    <w:basedOn w:val="233"/>
    <w:link w:val="270"/>
    <w:qFormat/>
    <w:uiPriority w:val="0"/>
    <w:rPr>
      <w:rFonts w:ascii="Times New Roman" w:hAnsi="Times New Roman" w:eastAsiaTheme="majorEastAsia" w:cstheme="majorBidi"/>
      <w:b/>
      <w:snapToGrid/>
      <w:color w:val="00B0F0"/>
      <w:sz w:val="24"/>
      <w:szCs w:val="32"/>
      <w:lang w:val="en-US" w:eastAsia="en-US" w:bidi="ar-SA"/>
    </w:rPr>
  </w:style>
  <w:style w:type="paragraph" w:customStyle="1" w:styleId="272">
    <w:name w:val="Table Caption"/>
    <w:qFormat/>
    <w:uiPriority w:val="13"/>
    <w:pPr>
      <w:keepNext/>
      <w:keepLines/>
      <w:suppressAutoHyphens/>
      <w:adjustRightInd w:val="0"/>
      <w:snapToGrid w:val="0"/>
      <w:spacing w:before="240" w:after="120"/>
      <w:jc w:val="center"/>
    </w:pPr>
    <w:rPr>
      <w:rFonts w:ascii="Times New Roman" w:hAnsi="Times New Roman" w:eastAsia="Times New Roman" w:cs="Times New Roman"/>
      <w:snapToGrid w:val="0"/>
      <w:color w:val="000000"/>
      <w:sz w:val="24"/>
      <w:lang w:val="en-US" w:eastAsia="zh-CN" w:bidi="ar-SA"/>
    </w:rPr>
  </w:style>
  <w:style w:type="paragraph" w:customStyle="1" w:styleId="273">
    <w:name w:val="Un-numberd List"/>
    <w:link w:val="274"/>
    <w:qFormat/>
    <w:uiPriority w:val="98"/>
    <w:pPr>
      <w:numPr>
        <w:ilvl w:val="0"/>
        <w:numId w:val="14"/>
      </w:numPr>
      <w:adjustRightInd w:val="0"/>
      <w:spacing w:before="160" w:after="160"/>
      <w:contextualSpacing/>
      <w:jc w:val="both"/>
    </w:pPr>
    <w:rPr>
      <w:rFonts w:ascii="Times New Roman" w:hAnsi="Times New Roman" w:eastAsia="宋体" w:cs="Times New Roman"/>
      <w:color w:val="000000"/>
      <w:sz w:val="24"/>
      <w:szCs w:val="24"/>
      <w:lang w:val="en-US" w:eastAsia="en-US" w:bidi="ar-SA"/>
    </w:rPr>
  </w:style>
  <w:style w:type="character" w:customStyle="1" w:styleId="274">
    <w:name w:val="Un-numberd List Char"/>
    <w:basedOn w:val="233"/>
    <w:link w:val="273"/>
    <w:qFormat/>
    <w:uiPriority w:val="0"/>
    <w:rPr>
      <w:rFonts w:ascii="Times New Roman" w:hAnsi="Times New Roman" w:eastAsia="Times New Roman" w:cs="Times New Roman"/>
      <w:snapToGrid/>
      <w:color w:val="000000"/>
      <w:sz w:val="24"/>
      <w:szCs w:val="24"/>
      <w:lang w:val="en-US" w:eastAsia="en-US" w:bidi="ar-SA"/>
    </w:rPr>
  </w:style>
  <w:style w:type="paragraph" w:customStyle="1" w:styleId="275">
    <w:name w:val="Table"/>
    <w:basedOn w:val="1"/>
    <w:link w:val="276"/>
    <w:qFormat/>
    <w:uiPriority w:val="98"/>
    <w:pPr>
      <w:snapToGrid/>
      <w:ind w:firstLine="0"/>
      <w:jc w:val="center"/>
    </w:pPr>
    <w:rPr>
      <w:szCs w:val="24"/>
      <w:lang w:eastAsia="en-US"/>
    </w:rPr>
  </w:style>
  <w:style w:type="character" w:customStyle="1" w:styleId="276">
    <w:name w:val="Table Char"/>
    <w:basedOn w:val="233"/>
    <w:link w:val="275"/>
    <w:qFormat/>
    <w:uiPriority w:val="0"/>
    <w:rPr>
      <w:rFonts w:ascii="Times New Roman" w:hAnsi="Times New Roman" w:eastAsia="Times New Roman" w:cs="Times New Roman"/>
      <w:snapToGrid/>
      <w:color w:val="000000"/>
      <w:sz w:val="24"/>
      <w:szCs w:val="24"/>
      <w:lang w:val="en-US" w:eastAsia="en-US" w:bidi="ar-SA"/>
    </w:rPr>
  </w:style>
  <w:style w:type="character" w:customStyle="1" w:styleId="277">
    <w:name w:val="标题 4 字符"/>
    <w:basedOn w:val="233"/>
    <w:link w:val="8"/>
    <w:qFormat/>
    <w:uiPriority w:val="9"/>
    <w:rPr>
      <w:rFonts w:ascii="Times New Roman" w:hAnsi="Times New Roman" w:eastAsia="Times New Roman" w:cs="Times New Roman"/>
      <w:b/>
      <w:snapToGrid w:val="0"/>
      <w:color w:val="00B0F0"/>
      <w:sz w:val="24"/>
      <w:szCs w:val="20"/>
      <w:lang w:val="en-US" w:eastAsia="zh-CN" w:bidi="ar-SA"/>
    </w:rPr>
  </w:style>
  <w:style w:type="character" w:customStyle="1" w:styleId="278">
    <w:name w:val="标题 5 字符"/>
    <w:basedOn w:val="233"/>
    <w:link w:val="9"/>
    <w:semiHidden/>
    <w:qFormat/>
    <w:uiPriority w:val="9"/>
    <w:rPr>
      <w:rFonts w:asciiTheme="majorHAnsi" w:hAnsiTheme="majorHAnsi" w:eastAsiaTheme="majorEastAsia" w:cstheme="majorBidi"/>
      <w:snapToGrid/>
      <w:color w:val="2F5597" w:themeColor="accent1" w:themeShade="BF"/>
      <w:sz w:val="24"/>
      <w:szCs w:val="20"/>
      <w:lang w:val="en-US" w:eastAsia="zh-CN" w:bidi="ar-SA"/>
    </w:rPr>
  </w:style>
  <w:style w:type="character" w:customStyle="1" w:styleId="279">
    <w:name w:val="标题 6 字符"/>
    <w:basedOn w:val="233"/>
    <w:link w:val="10"/>
    <w:semiHidden/>
    <w:qFormat/>
    <w:uiPriority w:val="9"/>
    <w:rPr>
      <w:rFonts w:asciiTheme="majorHAnsi" w:hAnsiTheme="majorHAnsi" w:eastAsiaTheme="majorEastAsia" w:cstheme="majorBidi"/>
      <w:snapToGrid/>
      <w:color w:val="203864" w:themeColor="accent1" w:themeShade="80"/>
      <w:sz w:val="24"/>
      <w:szCs w:val="20"/>
      <w:lang w:val="en-US" w:eastAsia="zh-CN" w:bidi="ar-SA"/>
    </w:rPr>
  </w:style>
  <w:style w:type="character" w:customStyle="1" w:styleId="280">
    <w:name w:val="标题 7 字符"/>
    <w:basedOn w:val="233"/>
    <w:link w:val="11"/>
    <w:semiHidden/>
    <w:qFormat/>
    <w:uiPriority w:val="9"/>
    <w:rPr>
      <w:rFonts w:asciiTheme="majorHAnsi" w:hAnsiTheme="majorHAnsi" w:eastAsiaTheme="majorEastAsia" w:cstheme="majorBidi"/>
      <w:i/>
      <w:iCs/>
      <w:snapToGrid/>
      <w:color w:val="203864" w:themeColor="accent1" w:themeShade="80"/>
      <w:sz w:val="24"/>
      <w:szCs w:val="20"/>
      <w:lang w:val="en-US" w:eastAsia="zh-CN" w:bidi="ar-SA"/>
    </w:rPr>
  </w:style>
  <w:style w:type="character" w:customStyle="1" w:styleId="281">
    <w:name w:val="标题 8 字符"/>
    <w:basedOn w:val="233"/>
    <w:link w:val="12"/>
    <w:semiHidden/>
    <w:qFormat/>
    <w:uiPriority w:val="9"/>
    <w:rPr>
      <w:rFonts w:asciiTheme="majorHAnsi" w:hAnsiTheme="majorHAnsi" w:eastAsiaTheme="majorEastAsia" w:cstheme="majorBidi"/>
      <w:snapToGrid/>
      <w:color w:val="262626" w:themeColor="text1" w:themeTint="D9"/>
      <w:sz w:val="21"/>
      <w:szCs w:val="21"/>
      <w:lang w:val="en-US" w:eastAsia="zh-CN" w:bidi="ar-SA"/>
      <w14:textFill>
        <w14:solidFill>
          <w14:schemeClr w14:val="tx1">
            <w14:lumMod w14:val="85000"/>
            <w14:lumOff w14:val="15000"/>
          </w14:schemeClr>
        </w14:solidFill>
      </w14:textFill>
    </w:rPr>
  </w:style>
  <w:style w:type="character" w:customStyle="1" w:styleId="282">
    <w:name w:val="标题 9 字符"/>
    <w:basedOn w:val="233"/>
    <w:link w:val="13"/>
    <w:semiHidden/>
    <w:qFormat/>
    <w:uiPriority w:val="9"/>
    <w:rPr>
      <w:rFonts w:asciiTheme="majorHAnsi" w:hAnsiTheme="majorHAnsi" w:eastAsiaTheme="majorEastAsia" w:cstheme="majorBidi"/>
      <w:i/>
      <w:iCs/>
      <w:snapToGrid/>
      <w:color w:val="262626" w:themeColor="text1" w:themeTint="D9"/>
      <w:sz w:val="21"/>
      <w:szCs w:val="21"/>
      <w:lang w:val="en-US" w:eastAsia="zh-CN" w:bidi="ar-SA"/>
      <w14:textFill>
        <w14:solidFill>
          <w14:schemeClr w14:val="tx1">
            <w14:lumMod w14:val="85000"/>
            <w14:lumOff w14:val="15000"/>
          </w14:schemeClr>
        </w14:solidFill>
      </w14:textFill>
    </w:rPr>
  </w:style>
  <w:style w:type="character" w:customStyle="1" w:styleId="283">
    <w:name w:val="批注框文本 字符"/>
    <w:basedOn w:val="233"/>
    <w:link w:val="56"/>
    <w:semiHidden/>
    <w:qFormat/>
    <w:uiPriority w:val="99"/>
    <w:rPr>
      <w:rFonts w:ascii="Segoe UI" w:hAnsi="Segoe UI" w:eastAsia="Times New Roman" w:cs="Segoe UI"/>
      <w:snapToGrid/>
      <w:color w:val="000000"/>
      <w:sz w:val="18"/>
      <w:szCs w:val="18"/>
      <w:lang w:val="en-US" w:eastAsia="zh-CN" w:bidi="ar-SA"/>
    </w:rPr>
  </w:style>
  <w:style w:type="paragraph" w:customStyle="1" w:styleId="284">
    <w:name w:val="书目1"/>
    <w:basedOn w:val="1"/>
    <w:next w:val="1"/>
    <w:semiHidden/>
    <w:unhideWhenUsed/>
    <w:qFormat/>
    <w:uiPriority w:val="98"/>
  </w:style>
  <w:style w:type="character" w:customStyle="1" w:styleId="285">
    <w:name w:val="正文文本 字符"/>
    <w:basedOn w:val="233"/>
    <w:link w:val="36"/>
    <w:semiHidden/>
    <w:qFormat/>
    <w:uiPriority w:val="99"/>
    <w:rPr>
      <w:rFonts w:ascii="Times New Roman" w:hAnsi="Times New Roman" w:eastAsia="Times New Roman" w:cs="Times New Roman"/>
      <w:snapToGrid/>
      <w:color w:val="000000"/>
      <w:sz w:val="24"/>
      <w:szCs w:val="20"/>
      <w:lang w:val="en-US" w:eastAsia="zh-CN" w:bidi="ar-SA"/>
    </w:rPr>
  </w:style>
  <w:style w:type="character" w:customStyle="1" w:styleId="286">
    <w:name w:val="正文文本 2 字符"/>
    <w:basedOn w:val="233"/>
    <w:link w:val="78"/>
    <w:semiHidden/>
    <w:qFormat/>
    <w:uiPriority w:val="99"/>
    <w:rPr>
      <w:rFonts w:ascii="Times New Roman" w:hAnsi="Times New Roman" w:eastAsia="Times New Roman" w:cs="Times New Roman"/>
      <w:snapToGrid/>
      <w:color w:val="000000"/>
      <w:sz w:val="24"/>
      <w:szCs w:val="20"/>
      <w:lang w:val="en-US" w:eastAsia="zh-CN" w:bidi="ar-SA"/>
    </w:rPr>
  </w:style>
  <w:style w:type="character" w:customStyle="1" w:styleId="287">
    <w:name w:val="正文文本 3 字符"/>
    <w:basedOn w:val="233"/>
    <w:link w:val="33"/>
    <w:semiHidden/>
    <w:qFormat/>
    <w:uiPriority w:val="99"/>
    <w:rPr>
      <w:rFonts w:ascii="Times New Roman" w:hAnsi="Times New Roman" w:eastAsia="Times New Roman" w:cs="Times New Roman"/>
      <w:snapToGrid/>
      <w:color w:val="000000"/>
      <w:sz w:val="16"/>
      <w:szCs w:val="16"/>
      <w:lang w:val="en-US" w:eastAsia="zh-CN" w:bidi="ar-SA"/>
    </w:rPr>
  </w:style>
  <w:style w:type="character" w:customStyle="1" w:styleId="288">
    <w:name w:val="正文文本首行缩进 字符"/>
    <w:basedOn w:val="285"/>
    <w:link w:val="88"/>
    <w:semiHidden/>
    <w:qFormat/>
    <w:uiPriority w:val="99"/>
    <w:rPr>
      <w:rFonts w:ascii="Times New Roman" w:hAnsi="Times New Roman" w:eastAsia="Times New Roman" w:cs="Times New Roman"/>
      <w:snapToGrid/>
      <w:color w:val="000000"/>
      <w:sz w:val="24"/>
      <w:szCs w:val="20"/>
      <w:lang w:val="en-US" w:eastAsia="zh-CN" w:bidi="ar-SA"/>
    </w:rPr>
  </w:style>
  <w:style w:type="character" w:customStyle="1" w:styleId="289">
    <w:name w:val="正文文本缩进 字符"/>
    <w:basedOn w:val="233"/>
    <w:link w:val="37"/>
    <w:semiHidden/>
    <w:qFormat/>
    <w:uiPriority w:val="99"/>
    <w:rPr>
      <w:rFonts w:ascii="Times New Roman" w:hAnsi="Times New Roman" w:eastAsia="Times New Roman" w:cs="Times New Roman"/>
      <w:snapToGrid/>
      <w:color w:val="000000"/>
      <w:sz w:val="24"/>
      <w:szCs w:val="20"/>
      <w:lang w:val="en-US" w:eastAsia="zh-CN" w:bidi="ar-SA"/>
    </w:rPr>
  </w:style>
  <w:style w:type="character" w:customStyle="1" w:styleId="290">
    <w:name w:val="正文文本首行缩进 2 字符"/>
    <w:basedOn w:val="289"/>
    <w:link w:val="89"/>
    <w:semiHidden/>
    <w:qFormat/>
    <w:uiPriority w:val="99"/>
    <w:rPr>
      <w:rFonts w:ascii="Times New Roman" w:hAnsi="Times New Roman" w:eastAsia="Times New Roman" w:cs="Times New Roman"/>
      <w:snapToGrid/>
      <w:color w:val="000000"/>
      <w:sz w:val="24"/>
      <w:szCs w:val="20"/>
      <w:lang w:val="en-US" w:eastAsia="zh-CN" w:bidi="ar-SA"/>
    </w:rPr>
  </w:style>
  <w:style w:type="character" w:customStyle="1" w:styleId="291">
    <w:name w:val="正文文本缩进 2 字符"/>
    <w:basedOn w:val="233"/>
    <w:link w:val="53"/>
    <w:semiHidden/>
    <w:qFormat/>
    <w:uiPriority w:val="99"/>
    <w:rPr>
      <w:rFonts w:ascii="Times New Roman" w:hAnsi="Times New Roman" w:eastAsia="Times New Roman" w:cs="Times New Roman"/>
      <w:snapToGrid/>
      <w:color w:val="000000"/>
      <w:sz w:val="24"/>
      <w:szCs w:val="20"/>
      <w:lang w:val="en-US" w:eastAsia="zh-CN" w:bidi="ar-SA"/>
    </w:rPr>
  </w:style>
  <w:style w:type="character" w:customStyle="1" w:styleId="292">
    <w:name w:val="正文文本缩进 3 字符"/>
    <w:basedOn w:val="233"/>
    <w:link w:val="72"/>
    <w:semiHidden/>
    <w:qFormat/>
    <w:uiPriority w:val="99"/>
    <w:rPr>
      <w:rFonts w:ascii="Times New Roman" w:hAnsi="Times New Roman" w:eastAsia="Times New Roman" w:cs="Times New Roman"/>
      <w:snapToGrid/>
      <w:color w:val="000000"/>
      <w:sz w:val="16"/>
      <w:szCs w:val="16"/>
      <w:lang w:val="en-US" w:eastAsia="zh-CN" w:bidi="ar-SA"/>
    </w:rPr>
  </w:style>
  <w:style w:type="character" w:customStyle="1" w:styleId="293">
    <w:name w:val="结束语 字符"/>
    <w:basedOn w:val="233"/>
    <w:link w:val="34"/>
    <w:semiHidden/>
    <w:qFormat/>
    <w:uiPriority w:val="99"/>
    <w:rPr>
      <w:rFonts w:ascii="Times New Roman" w:hAnsi="Times New Roman" w:eastAsia="Times New Roman" w:cs="Times New Roman"/>
      <w:snapToGrid/>
      <w:color w:val="000000"/>
      <w:sz w:val="24"/>
      <w:szCs w:val="20"/>
      <w:lang w:val="en-US" w:eastAsia="zh-CN" w:bidi="ar-SA"/>
    </w:rPr>
  </w:style>
  <w:style w:type="character" w:customStyle="1" w:styleId="294">
    <w:name w:val="批注文字 字符"/>
    <w:basedOn w:val="233"/>
    <w:link w:val="30"/>
    <w:semiHidden/>
    <w:qFormat/>
    <w:uiPriority w:val="99"/>
    <w:rPr>
      <w:rFonts w:ascii="Times New Roman" w:hAnsi="Times New Roman" w:eastAsia="Times New Roman" w:cs="Times New Roman"/>
      <w:snapToGrid/>
      <w:color w:val="000000"/>
      <w:sz w:val="20"/>
      <w:szCs w:val="20"/>
      <w:lang w:val="en-US" w:eastAsia="zh-CN" w:bidi="ar-SA"/>
    </w:rPr>
  </w:style>
  <w:style w:type="character" w:customStyle="1" w:styleId="295">
    <w:name w:val="批注主题 字符"/>
    <w:basedOn w:val="294"/>
    <w:link w:val="87"/>
    <w:semiHidden/>
    <w:qFormat/>
    <w:uiPriority w:val="99"/>
    <w:rPr>
      <w:rFonts w:ascii="Times New Roman" w:hAnsi="Times New Roman" w:eastAsia="Times New Roman" w:cs="Times New Roman"/>
      <w:b/>
      <w:bCs/>
      <w:snapToGrid/>
      <w:color w:val="000000"/>
      <w:sz w:val="20"/>
      <w:szCs w:val="20"/>
      <w:lang w:val="en-US" w:eastAsia="zh-CN" w:bidi="ar-SA"/>
    </w:rPr>
  </w:style>
  <w:style w:type="character" w:customStyle="1" w:styleId="296">
    <w:name w:val="日期 字符"/>
    <w:basedOn w:val="233"/>
    <w:link w:val="52"/>
    <w:semiHidden/>
    <w:qFormat/>
    <w:uiPriority w:val="99"/>
    <w:rPr>
      <w:rFonts w:ascii="Times New Roman" w:hAnsi="Times New Roman" w:eastAsia="Times New Roman" w:cs="Times New Roman"/>
      <w:snapToGrid/>
      <w:color w:val="000000"/>
      <w:sz w:val="24"/>
      <w:szCs w:val="20"/>
      <w:lang w:val="en-US" w:eastAsia="zh-CN" w:bidi="ar-SA"/>
    </w:rPr>
  </w:style>
  <w:style w:type="character" w:customStyle="1" w:styleId="297">
    <w:name w:val="文档结构图 字符"/>
    <w:basedOn w:val="233"/>
    <w:link w:val="28"/>
    <w:semiHidden/>
    <w:qFormat/>
    <w:uiPriority w:val="99"/>
    <w:rPr>
      <w:rFonts w:ascii="Segoe UI" w:hAnsi="Segoe UI" w:eastAsia="Times New Roman" w:cs="Segoe UI"/>
      <w:snapToGrid/>
      <w:color w:val="000000"/>
      <w:sz w:val="16"/>
      <w:szCs w:val="16"/>
      <w:lang w:val="en-US" w:eastAsia="zh-CN" w:bidi="ar-SA"/>
    </w:rPr>
  </w:style>
  <w:style w:type="character" w:customStyle="1" w:styleId="298">
    <w:name w:val="电子邮件签名 字符"/>
    <w:basedOn w:val="233"/>
    <w:link w:val="21"/>
    <w:semiHidden/>
    <w:qFormat/>
    <w:uiPriority w:val="99"/>
    <w:rPr>
      <w:rFonts w:ascii="Times New Roman" w:hAnsi="Times New Roman" w:eastAsia="Times New Roman" w:cs="Times New Roman"/>
      <w:snapToGrid/>
      <w:color w:val="000000"/>
      <w:sz w:val="24"/>
      <w:szCs w:val="20"/>
      <w:lang w:val="en-US" w:eastAsia="zh-CN" w:bidi="ar-SA"/>
    </w:rPr>
  </w:style>
  <w:style w:type="character" w:customStyle="1" w:styleId="299">
    <w:name w:val="尾注文本 字符"/>
    <w:basedOn w:val="233"/>
    <w:link w:val="54"/>
    <w:semiHidden/>
    <w:qFormat/>
    <w:uiPriority w:val="99"/>
    <w:rPr>
      <w:rFonts w:ascii="Times New Roman" w:hAnsi="Times New Roman" w:eastAsia="Times New Roman" w:cs="Times New Roman"/>
      <w:snapToGrid/>
      <w:color w:val="000000"/>
      <w:sz w:val="20"/>
      <w:szCs w:val="20"/>
      <w:lang w:val="en-US" w:eastAsia="zh-CN" w:bidi="ar-SA"/>
    </w:rPr>
  </w:style>
  <w:style w:type="character" w:customStyle="1" w:styleId="300">
    <w:name w:val="脚注文本 字符"/>
    <w:basedOn w:val="233"/>
    <w:link w:val="69"/>
    <w:semiHidden/>
    <w:qFormat/>
    <w:uiPriority w:val="99"/>
    <w:rPr>
      <w:rFonts w:ascii="Times New Roman" w:hAnsi="Times New Roman" w:eastAsia="Times New Roman" w:cs="Times New Roman"/>
      <w:snapToGrid/>
      <w:color w:val="000000"/>
      <w:sz w:val="20"/>
      <w:szCs w:val="20"/>
      <w:lang w:val="en-US" w:eastAsia="zh-CN" w:bidi="ar-SA"/>
    </w:rPr>
  </w:style>
  <w:style w:type="table" w:customStyle="1" w:styleId="301">
    <w:name w:val="网格表 1 浅色1"/>
    <w:basedOn w:val="90"/>
    <w:qFormat/>
    <w:uiPriority w:val="98"/>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302">
    <w:name w:val="网格表 1 浅色 - 着色 11"/>
    <w:basedOn w:val="90"/>
    <w:qFormat/>
    <w:uiPriority w:val="98"/>
    <w:tblPr>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Pr>
    <w:tblStylePr w:type="firstRow">
      <w:rPr>
        <w:b/>
        <w:bCs/>
      </w:rPr>
      <w:tcPr>
        <w:tcBorders>
          <w:bottom w:val="single" w:color="8EAADB" w:themeColor="accent1" w:themeTint="99" w:sz="12" w:space="0"/>
        </w:tcBorders>
      </w:tcPr>
    </w:tblStylePr>
    <w:tblStylePr w:type="lastRow">
      <w:rPr>
        <w:b/>
        <w:bCs/>
      </w:rPr>
      <w:tcPr>
        <w:tcBorders>
          <w:top w:val="double" w:color="8EAADB" w:themeColor="accent1" w:themeTint="99" w:sz="2" w:space="0"/>
        </w:tcBorders>
      </w:tcPr>
    </w:tblStylePr>
    <w:tblStylePr w:type="firstCol">
      <w:rPr>
        <w:b/>
        <w:bCs/>
      </w:rPr>
    </w:tblStylePr>
    <w:tblStylePr w:type="lastCol">
      <w:rPr>
        <w:b/>
        <w:bCs/>
      </w:rPr>
    </w:tblStylePr>
  </w:style>
  <w:style w:type="table" w:customStyle="1" w:styleId="303">
    <w:name w:val="网格表 1 浅色 - 着色 21"/>
    <w:basedOn w:val="90"/>
    <w:qFormat/>
    <w:uiPriority w:val="98"/>
    <w:tblPr>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Pr>
    <w:tblStylePr w:type="firstRow">
      <w:rPr>
        <w:b/>
        <w:bCs/>
      </w:rPr>
      <w:tcPr>
        <w:tcBorders>
          <w:bottom w:val="single" w:color="F4B083" w:themeColor="accent2" w:themeTint="99" w:sz="12" w:space="0"/>
        </w:tcBorders>
      </w:tcPr>
    </w:tblStylePr>
    <w:tblStylePr w:type="lastRow">
      <w:rPr>
        <w:b/>
        <w:bCs/>
      </w:rPr>
      <w:tcPr>
        <w:tcBorders>
          <w:top w:val="double" w:color="F4B083" w:themeColor="accent2" w:themeTint="99" w:sz="2" w:space="0"/>
        </w:tcBorders>
      </w:tcPr>
    </w:tblStylePr>
    <w:tblStylePr w:type="firstCol">
      <w:rPr>
        <w:b/>
        <w:bCs/>
      </w:rPr>
    </w:tblStylePr>
    <w:tblStylePr w:type="lastCol">
      <w:rPr>
        <w:b/>
        <w:bCs/>
      </w:rPr>
    </w:tblStylePr>
  </w:style>
  <w:style w:type="table" w:customStyle="1" w:styleId="304">
    <w:name w:val="网格表 1 浅色 - 着色 31"/>
    <w:basedOn w:val="90"/>
    <w:qFormat/>
    <w:uiPriority w:val="98"/>
    <w:tblPr>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Pr>
    <w:tblStylePr w:type="firstRow">
      <w:rPr>
        <w:b/>
        <w:bCs/>
      </w:rPr>
      <w:tcPr>
        <w:tcBorders>
          <w:bottom w:val="single" w:color="C8C8C8" w:themeColor="accent3" w:themeTint="99" w:sz="12" w:space="0"/>
        </w:tcBorders>
      </w:tcPr>
    </w:tblStylePr>
    <w:tblStylePr w:type="lastRow">
      <w:rPr>
        <w:b/>
        <w:bCs/>
      </w:rPr>
      <w:tcPr>
        <w:tcBorders>
          <w:top w:val="double" w:color="C8C8C8" w:themeColor="accent3" w:themeTint="99" w:sz="2" w:space="0"/>
        </w:tcBorders>
      </w:tcPr>
    </w:tblStylePr>
    <w:tblStylePr w:type="firstCol">
      <w:rPr>
        <w:b/>
        <w:bCs/>
      </w:rPr>
    </w:tblStylePr>
    <w:tblStylePr w:type="lastCol">
      <w:rPr>
        <w:b/>
        <w:bCs/>
      </w:rPr>
    </w:tblStylePr>
  </w:style>
  <w:style w:type="table" w:customStyle="1" w:styleId="305">
    <w:name w:val="网格表 1 浅色 - 着色 41"/>
    <w:basedOn w:val="90"/>
    <w:qFormat/>
    <w:uiPriority w:val="98"/>
    <w:tblPr>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Pr>
    <w:tblStylePr w:type="firstRow">
      <w:rPr>
        <w:b/>
        <w:bCs/>
      </w:rPr>
      <w:tcPr>
        <w:tcBorders>
          <w:bottom w:val="single" w:color="FFD965" w:themeColor="accent4" w:themeTint="99" w:sz="12" w:space="0"/>
        </w:tcBorders>
      </w:tcPr>
    </w:tblStylePr>
    <w:tblStylePr w:type="lastRow">
      <w:rPr>
        <w:b/>
        <w:bCs/>
      </w:rPr>
      <w:tcPr>
        <w:tcBorders>
          <w:top w:val="double" w:color="FFD965" w:themeColor="accent4" w:themeTint="99" w:sz="2" w:space="0"/>
        </w:tcBorders>
      </w:tcPr>
    </w:tblStylePr>
    <w:tblStylePr w:type="firstCol">
      <w:rPr>
        <w:b/>
        <w:bCs/>
      </w:rPr>
    </w:tblStylePr>
    <w:tblStylePr w:type="lastCol">
      <w:rPr>
        <w:b/>
        <w:bCs/>
      </w:rPr>
    </w:tblStylePr>
  </w:style>
  <w:style w:type="table" w:customStyle="1" w:styleId="306">
    <w:name w:val="网格表 1 浅色 - 着色 51"/>
    <w:basedOn w:val="90"/>
    <w:qFormat/>
    <w:uiPriority w:val="98"/>
    <w:tblPr>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Pr>
    <w:tblStylePr w:type="firstRow">
      <w:rPr>
        <w:b/>
        <w:bCs/>
      </w:rPr>
      <w:tcPr>
        <w:tcBorders>
          <w:bottom w:val="single" w:color="9CC2E5" w:themeColor="accent5" w:themeTint="99" w:sz="12" w:space="0"/>
        </w:tcBorders>
      </w:tcPr>
    </w:tblStylePr>
    <w:tblStylePr w:type="lastRow">
      <w:rPr>
        <w:b/>
        <w:bCs/>
      </w:rPr>
      <w:tcPr>
        <w:tcBorders>
          <w:top w:val="double" w:color="9CC2E5" w:themeColor="accent5" w:themeTint="99" w:sz="2" w:space="0"/>
        </w:tcBorders>
      </w:tcPr>
    </w:tblStylePr>
    <w:tblStylePr w:type="firstCol">
      <w:rPr>
        <w:b/>
        <w:bCs/>
      </w:rPr>
    </w:tblStylePr>
    <w:tblStylePr w:type="lastCol">
      <w:rPr>
        <w:b/>
        <w:bCs/>
      </w:rPr>
    </w:tblStylePr>
  </w:style>
  <w:style w:type="table" w:customStyle="1" w:styleId="307">
    <w:name w:val="网格表 1 浅色 - 着色 61"/>
    <w:basedOn w:val="90"/>
    <w:qFormat/>
    <w:uiPriority w:val="98"/>
    <w:tblPr>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Pr>
    <w:tblStylePr w:type="firstRow">
      <w:rPr>
        <w:b/>
        <w:bCs/>
      </w:rPr>
      <w:tcPr>
        <w:tcBorders>
          <w:bottom w:val="single" w:color="A8D08D" w:themeColor="accent6" w:themeTint="99" w:sz="12" w:space="0"/>
        </w:tcBorders>
      </w:tcPr>
    </w:tblStylePr>
    <w:tblStylePr w:type="lastRow">
      <w:rPr>
        <w:b/>
        <w:bCs/>
      </w:rPr>
      <w:tcPr>
        <w:tcBorders>
          <w:top w:val="double" w:color="A8D08D" w:themeColor="accent6" w:themeTint="99" w:sz="2" w:space="0"/>
        </w:tcBorders>
      </w:tcPr>
    </w:tblStylePr>
    <w:tblStylePr w:type="firstCol">
      <w:rPr>
        <w:b/>
        <w:bCs/>
      </w:rPr>
    </w:tblStylePr>
    <w:tblStylePr w:type="lastCol">
      <w:rPr>
        <w:b/>
        <w:bCs/>
      </w:rPr>
    </w:tblStylePr>
  </w:style>
  <w:style w:type="table" w:customStyle="1" w:styleId="308">
    <w:name w:val="网格表 21"/>
    <w:basedOn w:val="90"/>
    <w:qFormat/>
    <w:uiPriority w:val="98"/>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09">
    <w:name w:val="网格表 2 - 着色 11"/>
    <w:basedOn w:val="90"/>
    <w:qFormat/>
    <w:uiPriority w:val="98"/>
    <w:tblPr>
      <w:tblBorders>
        <w:top w:val="single" w:color="8EAADB" w:themeColor="accent1" w:themeTint="99" w:sz="2" w:space="0"/>
        <w:bottom w:val="single" w:color="8EAADB" w:themeColor="accent1" w:themeTint="99" w:sz="2" w:space="0"/>
        <w:insideH w:val="single" w:color="8EAADB" w:themeColor="accent1" w:themeTint="99" w:sz="2" w:space="0"/>
        <w:insideV w:val="single" w:color="8EAADB" w:themeColor="accent1" w:themeTint="99" w:sz="2" w:space="0"/>
      </w:tblBorders>
    </w:tblPr>
    <w:tblStylePr w:type="firstRow">
      <w:rPr>
        <w:b/>
        <w:bCs/>
      </w:rPr>
      <w:tcPr>
        <w:tcBorders>
          <w:top w:val="nil"/>
          <w:bottom w:val="single" w:color="8EAADB" w:themeColor="accent1" w:themeTint="99" w:sz="12" w:space="0"/>
          <w:insideH w:val="nil"/>
          <w:insideV w:val="nil"/>
        </w:tcBorders>
        <w:shd w:val="clear" w:color="auto" w:fill="FFFFFF" w:themeFill="background1"/>
      </w:tcPr>
    </w:tblStylePr>
    <w:tblStylePr w:type="lastRow">
      <w:rPr>
        <w:b/>
        <w:bCs/>
      </w:rPr>
      <w:tcPr>
        <w:tcBorders>
          <w:top w:val="double" w:color="8EAADB"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table" w:customStyle="1" w:styleId="310">
    <w:name w:val="网格表 2 - 着色 21"/>
    <w:basedOn w:val="90"/>
    <w:qFormat/>
    <w:uiPriority w:val="98"/>
    <w:tblPr>
      <w:tblBorders>
        <w:top w:val="single" w:color="F4B083" w:themeColor="accent2" w:themeTint="99" w:sz="2" w:space="0"/>
        <w:bottom w:val="single" w:color="F4B083" w:themeColor="accent2" w:themeTint="99" w:sz="2" w:space="0"/>
        <w:insideH w:val="single" w:color="F4B083" w:themeColor="accent2" w:themeTint="99" w:sz="2" w:space="0"/>
        <w:insideV w:val="single" w:color="F4B083" w:themeColor="accent2" w:themeTint="99" w:sz="2" w:space="0"/>
      </w:tblBorders>
    </w:tblPr>
    <w:tblStylePr w:type="firstRow">
      <w:rPr>
        <w:b/>
        <w:bCs/>
      </w:rPr>
      <w:tcPr>
        <w:tcBorders>
          <w:top w:val="nil"/>
          <w:bottom w:val="single" w:color="F4B083" w:themeColor="accent2" w:themeTint="99" w:sz="12" w:space="0"/>
          <w:insideH w:val="nil"/>
          <w:insideV w:val="nil"/>
        </w:tcBorders>
        <w:shd w:val="clear" w:color="auto" w:fill="FFFFFF" w:themeFill="background1"/>
      </w:tcPr>
    </w:tblStylePr>
    <w:tblStylePr w:type="lastRow">
      <w:rPr>
        <w:b/>
        <w:bCs/>
      </w:rPr>
      <w:tcPr>
        <w:tcBorders>
          <w:top w:val="double" w:color="F4B083"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 w:type="table" w:customStyle="1" w:styleId="311">
    <w:name w:val="网格表 2 - 着色 31"/>
    <w:basedOn w:val="90"/>
    <w:qFormat/>
    <w:uiPriority w:val="98"/>
    <w:tblPr>
      <w:tblBorders>
        <w:top w:val="single" w:color="C8C8C8" w:themeColor="accent3" w:themeTint="99" w:sz="2" w:space="0"/>
        <w:bottom w:val="single" w:color="C8C8C8" w:themeColor="accent3" w:themeTint="99" w:sz="2" w:space="0"/>
        <w:insideH w:val="single" w:color="C8C8C8" w:themeColor="accent3" w:themeTint="99" w:sz="2" w:space="0"/>
        <w:insideV w:val="single" w:color="C8C8C8" w:themeColor="accent3" w:themeTint="99" w:sz="2" w:space="0"/>
      </w:tblBorders>
    </w:tblPr>
    <w:tblStylePr w:type="firstRow">
      <w:rPr>
        <w:b/>
        <w:bCs/>
      </w:rPr>
      <w:tcPr>
        <w:tcBorders>
          <w:top w:val="nil"/>
          <w:bottom w:val="single" w:color="C8C8C8" w:themeColor="accent3" w:themeTint="99" w:sz="12" w:space="0"/>
          <w:insideH w:val="nil"/>
          <w:insideV w:val="nil"/>
        </w:tcBorders>
        <w:shd w:val="clear" w:color="auto" w:fill="FFFFFF" w:themeFill="background1"/>
      </w:tcPr>
    </w:tblStylePr>
    <w:tblStylePr w:type="lastRow">
      <w:rPr>
        <w:b/>
        <w:bCs/>
      </w:rPr>
      <w:tcPr>
        <w:tcBorders>
          <w:top w:val="double" w:color="C8C8C8"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312">
    <w:name w:val="网格表 2 - 着色 41"/>
    <w:basedOn w:val="90"/>
    <w:qFormat/>
    <w:uiPriority w:val="98"/>
    <w:tblPr>
      <w:tblBorders>
        <w:top w:val="single" w:color="FFD965" w:themeColor="accent4" w:themeTint="99" w:sz="2" w:space="0"/>
        <w:bottom w:val="single" w:color="FFD965" w:themeColor="accent4" w:themeTint="99" w:sz="2" w:space="0"/>
        <w:insideH w:val="single" w:color="FFD965" w:themeColor="accent4" w:themeTint="99" w:sz="2" w:space="0"/>
        <w:insideV w:val="single" w:color="FFD965" w:themeColor="accent4" w:themeTint="99" w:sz="2" w:space="0"/>
      </w:tblBorders>
    </w:tblPr>
    <w:tblStylePr w:type="firstRow">
      <w:rPr>
        <w:b/>
        <w:bCs/>
      </w:rPr>
      <w:tcPr>
        <w:tcBorders>
          <w:top w:val="nil"/>
          <w:bottom w:val="single" w:color="FFD965" w:themeColor="accent4" w:themeTint="99" w:sz="12" w:space="0"/>
          <w:insideH w:val="nil"/>
          <w:insideV w:val="nil"/>
        </w:tcBorders>
        <w:shd w:val="clear" w:color="auto" w:fill="FFFFFF" w:themeFill="background1"/>
      </w:tcPr>
    </w:tblStylePr>
    <w:tblStylePr w:type="lastRow">
      <w:rPr>
        <w:b/>
        <w:bCs/>
      </w:rPr>
      <w:tcPr>
        <w:tcBorders>
          <w:top w:val="double" w:color="FFD965"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table" w:customStyle="1" w:styleId="313">
    <w:name w:val="网格表 2 - 着色 51"/>
    <w:basedOn w:val="90"/>
    <w:qFormat/>
    <w:uiPriority w:val="98"/>
    <w:tblPr>
      <w:tblBorders>
        <w:top w:val="single" w:color="9CC2E5" w:themeColor="accent5" w:themeTint="99" w:sz="2" w:space="0"/>
        <w:bottom w:val="single" w:color="9CC2E5" w:themeColor="accent5" w:themeTint="99" w:sz="2" w:space="0"/>
        <w:insideH w:val="single" w:color="9CC2E5" w:themeColor="accent5" w:themeTint="99" w:sz="2" w:space="0"/>
        <w:insideV w:val="single" w:color="9CC2E5" w:themeColor="accent5" w:themeTint="99" w:sz="2" w:space="0"/>
      </w:tblBorders>
    </w:tblPr>
    <w:tblStylePr w:type="firstRow">
      <w:rPr>
        <w:b/>
        <w:bCs/>
      </w:rPr>
      <w:tcPr>
        <w:tcBorders>
          <w:top w:val="nil"/>
          <w:bottom w:val="single" w:color="9CC2E5" w:themeColor="accent5" w:themeTint="99" w:sz="12" w:space="0"/>
          <w:insideH w:val="nil"/>
          <w:insideV w:val="nil"/>
        </w:tcBorders>
        <w:shd w:val="clear" w:color="auto" w:fill="FFFFFF" w:themeFill="background1"/>
      </w:tcPr>
    </w:tblStylePr>
    <w:tblStylePr w:type="lastRow">
      <w:rPr>
        <w:b/>
        <w:bCs/>
      </w:rPr>
      <w:tcPr>
        <w:tcBorders>
          <w:top w:val="double" w:color="9CC2E5"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314">
    <w:name w:val="网格表 2 - 着色 61"/>
    <w:basedOn w:val="90"/>
    <w:qFormat/>
    <w:uiPriority w:val="98"/>
    <w:tblPr>
      <w:tblBorders>
        <w:top w:val="single" w:color="A8D08D" w:themeColor="accent6" w:themeTint="99" w:sz="2" w:space="0"/>
        <w:bottom w:val="single" w:color="A8D08D" w:themeColor="accent6" w:themeTint="99" w:sz="2" w:space="0"/>
        <w:insideH w:val="single" w:color="A8D08D" w:themeColor="accent6" w:themeTint="99" w:sz="2" w:space="0"/>
        <w:insideV w:val="single" w:color="A8D08D" w:themeColor="accent6" w:themeTint="99" w:sz="2" w:space="0"/>
      </w:tblBorders>
    </w:tblPr>
    <w:tblStylePr w:type="firstRow">
      <w:rPr>
        <w:b/>
        <w:bCs/>
      </w:rPr>
      <w:tcPr>
        <w:tcBorders>
          <w:top w:val="nil"/>
          <w:bottom w:val="single" w:color="A8D08D" w:themeColor="accent6" w:themeTint="99" w:sz="12" w:space="0"/>
          <w:insideH w:val="nil"/>
          <w:insideV w:val="nil"/>
        </w:tcBorders>
        <w:shd w:val="clear" w:color="auto" w:fill="FFFFFF" w:themeFill="background1"/>
      </w:tcPr>
    </w:tblStylePr>
    <w:tblStylePr w:type="lastRow">
      <w:rPr>
        <w:b/>
        <w:bCs/>
      </w:rPr>
      <w:tcPr>
        <w:tcBorders>
          <w:top w:val="double" w:color="A8D08D"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table" w:customStyle="1" w:styleId="315">
    <w:name w:val="网格表 31"/>
    <w:basedOn w:val="90"/>
    <w:qFormat/>
    <w:uiPriority w:val="98"/>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table" w:customStyle="1" w:styleId="316">
    <w:name w:val="网格表 3 - 着色 11"/>
    <w:basedOn w:val="90"/>
    <w:qFormat/>
    <w:uiPriority w:val="98"/>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9E2F3" w:themeFill="accent1" w:themeFillTint="33"/>
      </w:tcPr>
    </w:tblStylePr>
    <w:tblStylePr w:type="band1Horz">
      <w:tcPr>
        <w:shd w:val="clear" w:color="auto" w:fill="D9E2F3" w:themeFill="accent1" w:themeFillTint="33"/>
      </w:tcPr>
    </w:tblStylePr>
    <w:tblStylePr w:type="neCell">
      <w:tcPr>
        <w:tcBorders>
          <w:bottom w:val="single" w:color="8EAADB" w:themeColor="accent1" w:themeTint="99" w:sz="4" w:space="0"/>
        </w:tcBorders>
      </w:tcPr>
    </w:tblStylePr>
    <w:tblStylePr w:type="nwCell">
      <w:tcPr>
        <w:tcBorders>
          <w:bottom w:val="single" w:color="8EAADB" w:themeColor="accent1" w:themeTint="99" w:sz="4" w:space="0"/>
        </w:tcBorders>
      </w:tcPr>
    </w:tblStylePr>
    <w:tblStylePr w:type="seCell">
      <w:tcPr>
        <w:tcBorders>
          <w:top w:val="single" w:color="8EAADB" w:themeColor="accent1" w:themeTint="99" w:sz="4" w:space="0"/>
        </w:tcBorders>
      </w:tcPr>
    </w:tblStylePr>
    <w:tblStylePr w:type="swCell">
      <w:tcPr>
        <w:tcBorders>
          <w:top w:val="single" w:color="8EAADB" w:themeColor="accent1" w:themeTint="99" w:sz="4" w:space="0"/>
        </w:tcBorders>
      </w:tcPr>
    </w:tblStylePr>
  </w:style>
  <w:style w:type="table" w:customStyle="1" w:styleId="317">
    <w:name w:val="网格表 3 - 着色 21"/>
    <w:basedOn w:val="90"/>
    <w:qFormat/>
    <w:uiPriority w:val="98"/>
    <w:tblPr>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FBE4D5" w:themeFill="accent2" w:themeFillTint="33"/>
      </w:tcPr>
    </w:tblStylePr>
    <w:tblStylePr w:type="band1Horz">
      <w:tcPr>
        <w:shd w:val="clear" w:color="auto" w:fill="FBE4D5" w:themeFill="accent2" w:themeFillTint="33"/>
      </w:tcPr>
    </w:tblStylePr>
    <w:tblStylePr w:type="neCell">
      <w:tcPr>
        <w:tcBorders>
          <w:bottom w:val="single" w:color="F4B083" w:themeColor="accent2" w:themeTint="99" w:sz="4" w:space="0"/>
        </w:tcBorders>
      </w:tcPr>
    </w:tblStylePr>
    <w:tblStylePr w:type="nwCell">
      <w:tcPr>
        <w:tcBorders>
          <w:bottom w:val="single" w:color="F4B083" w:themeColor="accent2" w:themeTint="99" w:sz="4" w:space="0"/>
        </w:tcBorders>
      </w:tcPr>
    </w:tblStylePr>
    <w:tblStylePr w:type="seCell">
      <w:tcPr>
        <w:tcBorders>
          <w:top w:val="single" w:color="F4B083" w:themeColor="accent2" w:themeTint="99" w:sz="4" w:space="0"/>
        </w:tcBorders>
      </w:tcPr>
    </w:tblStylePr>
    <w:tblStylePr w:type="swCell">
      <w:tcPr>
        <w:tcBorders>
          <w:top w:val="single" w:color="F4B083" w:themeColor="accent2" w:themeTint="99" w:sz="4" w:space="0"/>
        </w:tcBorders>
      </w:tcPr>
    </w:tblStylePr>
  </w:style>
  <w:style w:type="table" w:customStyle="1" w:styleId="318">
    <w:name w:val="网格表 3 - 着色 31"/>
    <w:basedOn w:val="90"/>
    <w:qFormat/>
    <w:uiPriority w:val="98"/>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ECECEC" w:themeFill="accent3" w:themeFillTint="33"/>
      </w:tcPr>
    </w:tblStylePr>
    <w:tblStylePr w:type="band1Horz">
      <w:tcPr>
        <w:shd w:val="clear" w:color="auto" w:fill="ECECEC" w:themeFill="accent3" w:themeFillTint="33"/>
      </w:tcPr>
    </w:tblStylePr>
    <w:tblStylePr w:type="neCell">
      <w:tcPr>
        <w:tcBorders>
          <w:bottom w:val="single" w:color="C8C8C8" w:themeColor="accent3" w:themeTint="99" w:sz="4" w:space="0"/>
        </w:tcBorders>
      </w:tcPr>
    </w:tblStylePr>
    <w:tblStylePr w:type="nwCell">
      <w:tcPr>
        <w:tcBorders>
          <w:bottom w:val="single" w:color="C8C8C8" w:themeColor="accent3" w:themeTint="99" w:sz="4" w:space="0"/>
        </w:tcBorders>
      </w:tcPr>
    </w:tblStylePr>
    <w:tblStylePr w:type="seCell">
      <w:tcPr>
        <w:tcBorders>
          <w:top w:val="single" w:color="C8C8C8" w:themeColor="accent3" w:themeTint="99" w:sz="4" w:space="0"/>
        </w:tcBorders>
      </w:tcPr>
    </w:tblStylePr>
    <w:tblStylePr w:type="swCell">
      <w:tcPr>
        <w:tcBorders>
          <w:top w:val="single" w:color="C8C8C8" w:themeColor="accent3" w:themeTint="99" w:sz="4" w:space="0"/>
        </w:tcBorders>
      </w:tcPr>
    </w:tblStylePr>
  </w:style>
  <w:style w:type="table" w:customStyle="1" w:styleId="319">
    <w:name w:val="网格表 3 - 着色 41"/>
    <w:basedOn w:val="90"/>
    <w:qFormat/>
    <w:uiPriority w:val="98"/>
    <w:tblPr>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FEF2CC" w:themeFill="accent4" w:themeFillTint="33"/>
      </w:tcPr>
    </w:tblStylePr>
    <w:tblStylePr w:type="band1Horz">
      <w:tcPr>
        <w:shd w:val="clear" w:color="auto" w:fill="FEF2CC" w:themeFill="accent4" w:themeFillTint="33"/>
      </w:tcPr>
    </w:tblStylePr>
    <w:tblStylePr w:type="neCell">
      <w:tcPr>
        <w:tcBorders>
          <w:bottom w:val="single" w:color="FFD965" w:themeColor="accent4" w:themeTint="99" w:sz="4" w:space="0"/>
        </w:tcBorders>
      </w:tcPr>
    </w:tblStylePr>
    <w:tblStylePr w:type="nwCell">
      <w:tcPr>
        <w:tcBorders>
          <w:bottom w:val="single" w:color="FFD965" w:themeColor="accent4" w:themeTint="99" w:sz="4" w:space="0"/>
        </w:tcBorders>
      </w:tcPr>
    </w:tblStylePr>
    <w:tblStylePr w:type="seCell">
      <w:tcPr>
        <w:tcBorders>
          <w:top w:val="single" w:color="FFD965" w:themeColor="accent4" w:themeTint="99" w:sz="4" w:space="0"/>
        </w:tcBorders>
      </w:tcPr>
    </w:tblStylePr>
    <w:tblStylePr w:type="swCell">
      <w:tcPr>
        <w:tcBorders>
          <w:top w:val="single" w:color="FFD965" w:themeColor="accent4" w:themeTint="99" w:sz="4" w:space="0"/>
        </w:tcBorders>
      </w:tcPr>
    </w:tblStylePr>
  </w:style>
  <w:style w:type="table" w:customStyle="1" w:styleId="320">
    <w:name w:val="网格表 3 - 着色 51"/>
    <w:basedOn w:val="90"/>
    <w:qFormat/>
    <w:uiPriority w:val="98"/>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EEAF6" w:themeFill="accent5" w:themeFillTint="33"/>
      </w:tcPr>
    </w:tblStylePr>
    <w:tblStylePr w:type="band1Horz">
      <w:tcPr>
        <w:shd w:val="clear" w:color="auto" w:fill="DEEAF6" w:themeFill="accent5" w:themeFillTint="33"/>
      </w:tcPr>
    </w:tblStylePr>
    <w:tblStylePr w:type="neCell">
      <w:tcPr>
        <w:tcBorders>
          <w:bottom w:val="single" w:color="9CC2E5" w:themeColor="accent5" w:themeTint="99" w:sz="4" w:space="0"/>
        </w:tcBorders>
      </w:tcPr>
    </w:tblStylePr>
    <w:tblStylePr w:type="nwCell">
      <w:tcPr>
        <w:tcBorders>
          <w:bottom w:val="single" w:color="9CC2E5" w:themeColor="accent5" w:themeTint="99" w:sz="4" w:space="0"/>
        </w:tcBorders>
      </w:tcPr>
    </w:tblStylePr>
    <w:tblStylePr w:type="seCell">
      <w:tcPr>
        <w:tcBorders>
          <w:top w:val="single" w:color="9CC2E5" w:themeColor="accent5" w:themeTint="99" w:sz="4" w:space="0"/>
        </w:tcBorders>
      </w:tcPr>
    </w:tblStylePr>
    <w:tblStylePr w:type="swCell">
      <w:tcPr>
        <w:tcBorders>
          <w:top w:val="single" w:color="9CC2E5" w:themeColor="accent5" w:themeTint="99" w:sz="4" w:space="0"/>
        </w:tcBorders>
      </w:tcPr>
    </w:tblStylePr>
  </w:style>
  <w:style w:type="table" w:customStyle="1" w:styleId="321">
    <w:name w:val="网格表 3 - 着色 61"/>
    <w:basedOn w:val="90"/>
    <w:qFormat/>
    <w:uiPriority w:val="98"/>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E2EFD9" w:themeFill="accent6" w:themeFillTint="33"/>
      </w:tcPr>
    </w:tblStylePr>
    <w:tblStylePr w:type="band1Horz">
      <w:tcPr>
        <w:shd w:val="clear" w:color="auto" w:fill="E2EFD9" w:themeFill="accent6" w:themeFillTint="33"/>
      </w:tcPr>
    </w:tblStylePr>
    <w:tblStylePr w:type="neCell">
      <w:tcPr>
        <w:tcBorders>
          <w:bottom w:val="single" w:color="A8D08D" w:themeColor="accent6" w:themeTint="99" w:sz="4" w:space="0"/>
        </w:tcBorders>
      </w:tcPr>
    </w:tblStylePr>
    <w:tblStylePr w:type="nwCell">
      <w:tcPr>
        <w:tcBorders>
          <w:bottom w:val="single" w:color="A8D08D" w:themeColor="accent6" w:themeTint="99" w:sz="4" w:space="0"/>
        </w:tcBorders>
      </w:tcPr>
    </w:tblStylePr>
    <w:tblStylePr w:type="seCell">
      <w:tcPr>
        <w:tcBorders>
          <w:top w:val="single" w:color="A8D08D" w:themeColor="accent6" w:themeTint="99" w:sz="4" w:space="0"/>
        </w:tcBorders>
      </w:tcPr>
    </w:tblStylePr>
    <w:tblStylePr w:type="swCell">
      <w:tcPr>
        <w:tcBorders>
          <w:top w:val="single" w:color="A8D08D" w:themeColor="accent6" w:themeTint="99" w:sz="4" w:space="0"/>
        </w:tcBorders>
      </w:tcPr>
    </w:tblStylePr>
  </w:style>
  <w:style w:type="table" w:customStyle="1" w:styleId="322">
    <w:name w:val="网格表 41"/>
    <w:basedOn w:val="90"/>
    <w:qFormat/>
    <w:uiPriority w:val="98"/>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23">
    <w:name w:val="网格表 4 - 着色 11"/>
    <w:basedOn w:val="90"/>
    <w:qFormat/>
    <w:uiPriority w:val="98"/>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table" w:customStyle="1" w:styleId="324">
    <w:name w:val="网格表 4 - 着色 21"/>
    <w:basedOn w:val="90"/>
    <w:qFormat/>
    <w:uiPriority w:val="98"/>
    <w:tblPr>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color w:val="FFFFFF" w:themeColor="background1"/>
        <w14:textFill>
          <w14:solidFill>
            <w14:schemeClr w14:val="bg1"/>
          </w14:solidFill>
        </w14:textFill>
      </w:r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insideV w:val="nil"/>
        </w:tcBorders>
        <w:shd w:val="clear" w:color="auto" w:fill="ED7D31" w:themeFill="accent2"/>
      </w:tcPr>
    </w:tblStylePr>
    <w:tblStylePr w:type="lastRow">
      <w:rPr>
        <w:b/>
        <w:bCs/>
      </w:rPr>
      <w:tcPr>
        <w:tcBorders>
          <w:top w:val="double" w:color="ED7D31" w:themeColor="accent2" w:sz="4" w:space="0"/>
        </w:tcBorders>
      </w:tc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 w:type="table" w:customStyle="1" w:styleId="325">
    <w:name w:val="网格表 4 - 着色 31"/>
    <w:basedOn w:val="90"/>
    <w:qFormat/>
    <w:uiPriority w:val="98"/>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
    <w:tblStylePr w:type="firstRow">
      <w:rPr>
        <w:b/>
        <w:bCs/>
        <w:color w:val="FFFFFF" w:themeColor="background1"/>
        <w14:textFill>
          <w14:solidFill>
            <w14:schemeClr w14:val="bg1"/>
          </w14:solidFill>
        </w14:textFill>
      </w:r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cPr>
        <w:tcBorders>
          <w:top w:val="double" w:color="A5A5A5" w:themeColor="accent3"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326">
    <w:name w:val="网格表 4 - 着色 41"/>
    <w:basedOn w:val="90"/>
    <w:qFormat/>
    <w:uiPriority w:val="98"/>
    <w:tblPr>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Pr>
    <w:tblStylePr w:type="firstRow">
      <w:rPr>
        <w:b/>
        <w:bCs/>
        <w:color w:val="FFFFFF" w:themeColor="background1"/>
        <w14:textFill>
          <w14:solidFill>
            <w14:schemeClr w14:val="bg1"/>
          </w14:solidFill>
        </w14:textFill>
      </w:r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insideV w:val="nil"/>
        </w:tcBorders>
        <w:shd w:val="clear" w:color="auto" w:fill="FFC000" w:themeFill="accent4"/>
      </w:tcPr>
    </w:tblStylePr>
    <w:tblStylePr w:type="lastRow">
      <w:rPr>
        <w:b/>
        <w:bCs/>
      </w:rPr>
      <w:tcPr>
        <w:tcBorders>
          <w:top w:val="double" w:color="FFC000" w:themeColor="accent4" w:sz="4" w:space="0"/>
        </w:tcBorders>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table" w:customStyle="1" w:styleId="327">
    <w:name w:val="网格表 4 - 着色 51"/>
    <w:basedOn w:val="90"/>
    <w:qFormat/>
    <w:uiPriority w:val="98"/>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328">
    <w:name w:val="网格表 4 - 着色 61"/>
    <w:basedOn w:val="90"/>
    <w:qFormat/>
    <w:uiPriority w:val="98"/>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color w:val="FFFFFF" w:themeColor="background1"/>
        <w14:textFill>
          <w14:solidFill>
            <w14:schemeClr w14:val="bg1"/>
          </w14:solidFill>
        </w14:textFill>
      </w:r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cPr>
        <w:tcBorders>
          <w:top w:val="double" w:color="70AD47" w:themeColor="accent6" w:sz="4" w:space="0"/>
        </w:tcBorders>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table" w:customStyle="1" w:styleId="329">
    <w:name w:val="网格表 5 深色1"/>
    <w:basedOn w:val="90"/>
    <w:qFormat/>
    <w:uiPriority w:val="98"/>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table" w:customStyle="1" w:styleId="330">
    <w:name w:val="网格表 5 深色 - 着色 11"/>
    <w:basedOn w:val="90"/>
    <w:qFormat/>
    <w:uiPriority w:val="98"/>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cPr>
        <w:shd w:val="clear" w:color="auto" w:fill="B4C6E7" w:themeFill="accent1" w:themeFillTint="66"/>
      </w:tcPr>
    </w:tblStylePr>
    <w:tblStylePr w:type="band1Horz">
      <w:tcPr>
        <w:shd w:val="clear" w:color="auto" w:fill="B4C6E7" w:themeFill="accent1" w:themeFillTint="66"/>
      </w:tcPr>
    </w:tblStylePr>
  </w:style>
  <w:style w:type="table" w:customStyle="1" w:styleId="331">
    <w:name w:val="网格表 5 深色 - 着色 21"/>
    <w:basedOn w:val="90"/>
    <w:qFormat/>
    <w:uiPriority w:val="98"/>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BE4D5" w:themeFill="accent2"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ED7D31" w:themeFill="accent2"/>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ED7D31" w:themeFill="accent2"/>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ED7D31" w:themeFill="accent2"/>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ED7D31" w:themeFill="accent2"/>
      </w:tcPr>
    </w:tblStylePr>
    <w:tblStylePr w:type="band1Vert">
      <w:tcPr>
        <w:shd w:val="clear" w:color="auto" w:fill="F7CAAC" w:themeFill="accent2" w:themeFillTint="66"/>
      </w:tcPr>
    </w:tblStylePr>
    <w:tblStylePr w:type="band1Horz">
      <w:tcPr>
        <w:shd w:val="clear" w:color="auto" w:fill="F7CAAC" w:themeFill="accent2" w:themeFillTint="66"/>
      </w:tcPr>
    </w:tblStylePr>
  </w:style>
  <w:style w:type="table" w:customStyle="1" w:styleId="332">
    <w:name w:val="网格表 5 深色 - 着色 31"/>
    <w:basedOn w:val="90"/>
    <w:qFormat/>
    <w:uiPriority w:val="98"/>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CECEC" w:themeFill="accent3"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5A5A5" w:themeFill="accent3"/>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5A5A5" w:themeFill="accent3"/>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A5A5A5" w:themeFill="accent3"/>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5A5A5" w:themeFill="accent3"/>
      </w:tcPr>
    </w:tblStylePr>
    <w:tblStylePr w:type="band1Vert">
      <w:tcPr>
        <w:shd w:val="clear" w:color="auto" w:fill="DADADA" w:themeFill="accent3" w:themeFillTint="66"/>
      </w:tcPr>
    </w:tblStylePr>
    <w:tblStylePr w:type="band1Horz">
      <w:tcPr>
        <w:shd w:val="clear" w:color="auto" w:fill="DADADA" w:themeFill="accent3" w:themeFillTint="66"/>
      </w:tcPr>
    </w:tblStylePr>
  </w:style>
  <w:style w:type="table" w:customStyle="1" w:styleId="333">
    <w:name w:val="网格表 5 深色 - 着色 41"/>
    <w:basedOn w:val="90"/>
    <w:qFormat/>
    <w:uiPriority w:val="98"/>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EF2CC" w:themeFill="accent4"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FC000" w:themeFill="accent4"/>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FC000" w:themeFill="accent4"/>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FFC000" w:themeFill="accent4"/>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FC000" w:themeFill="accent4"/>
      </w:tcPr>
    </w:tblStylePr>
    <w:tblStylePr w:type="band1Vert">
      <w:tcPr>
        <w:shd w:val="clear" w:color="auto" w:fill="FFE599" w:themeFill="accent4" w:themeFillTint="66"/>
      </w:tcPr>
    </w:tblStylePr>
    <w:tblStylePr w:type="band1Horz">
      <w:tcPr>
        <w:shd w:val="clear" w:color="auto" w:fill="FFE599" w:themeFill="accent4" w:themeFillTint="66"/>
      </w:tcPr>
    </w:tblStylePr>
  </w:style>
  <w:style w:type="table" w:customStyle="1" w:styleId="334">
    <w:name w:val="网格表 5 深色 - 着色 51"/>
    <w:basedOn w:val="90"/>
    <w:qFormat/>
    <w:uiPriority w:val="98"/>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5"/>
      </w:tcPr>
    </w:tblStylePr>
    <w:tblStylePr w:type="band1Vert">
      <w:tcPr>
        <w:shd w:val="clear" w:color="auto" w:fill="BDD6EE" w:themeFill="accent5" w:themeFillTint="66"/>
      </w:tcPr>
    </w:tblStylePr>
    <w:tblStylePr w:type="band1Horz">
      <w:tcPr>
        <w:shd w:val="clear" w:color="auto" w:fill="BDD6EE" w:themeFill="accent5" w:themeFillTint="66"/>
      </w:tcPr>
    </w:tblStylePr>
  </w:style>
  <w:style w:type="table" w:customStyle="1" w:styleId="335">
    <w:name w:val="网格表 5 深色 - 着色 61"/>
    <w:basedOn w:val="90"/>
    <w:qFormat/>
    <w:uiPriority w:val="98"/>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2EFD9" w:themeFill="accent6"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0AD47" w:themeFill="accent6"/>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0AD47" w:themeFill="accent6"/>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70AD47" w:themeFill="accent6"/>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0AD47" w:themeFill="accent6"/>
      </w:tcPr>
    </w:tblStylePr>
    <w:tblStylePr w:type="band1Vert">
      <w:tcPr>
        <w:shd w:val="clear" w:color="auto" w:fill="C5E0B3" w:themeFill="accent6" w:themeFillTint="66"/>
      </w:tcPr>
    </w:tblStylePr>
    <w:tblStylePr w:type="band1Horz">
      <w:tcPr>
        <w:shd w:val="clear" w:color="auto" w:fill="C5E0B3" w:themeFill="accent6" w:themeFillTint="66"/>
      </w:tcPr>
    </w:tblStylePr>
  </w:style>
  <w:style w:type="table" w:customStyle="1" w:styleId="336">
    <w:name w:val="网格表 6 彩色1"/>
    <w:basedOn w:val="90"/>
    <w:qFormat/>
    <w:uiPriority w:val="98"/>
    <w:rPr>
      <w:color w:val="000000" w:themeColor="text1"/>
      <w14:textFill>
        <w14:solidFill>
          <w14:schemeClr w14:val="tx1"/>
        </w14:solidFill>
      </w14:textFill>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37">
    <w:name w:val="网格表 6 彩色 - 着色 11"/>
    <w:basedOn w:val="90"/>
    <w:qFormat/>
    <w:uiPriority w:val="98"/>
    <w:rPr>
      <w:color w:val="2F5597" w:themeColor="accent1" w:themeShade="BF"/>
    </w:r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rPr>
      <w:tcPr>
        <w:tcBorders>
          <w:bottom w:val="single" w:color="8EAADB" w:themeColor="accent1" w:themeTint="99" w:sz="12" w:space="0"/>
        </w:tcBorders>
      </w:tcPr>
    </w:tblStylePr>
    <w:tblStylePr w:type="lastRow">
      <w:rPr>
        <w:b/>
        <w:bCs/>
      </w:rPr>
      <w:tcPr>
        <w:tcBorders>
          <w:top w:val="double" w:color="8EAADB" w:themeColor="accent1" w:themeTint="99"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table" w:customStyle="1" w:styleId="338">
    <w:name w:val="网格表 6 彩色 - 着色 21"/>
    <w:basedOn w:val="90"/>
    <w:qFormat/>
    <w:uiPriority w:val="98"/>
    <w:rPr>
      <w:color w:val="C55A11" w:themeColor="accent2" w:themeShade="BF"/>
    </w:rPr>
    <w:tblPr>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cPr>
        <w:tcBorders>
          <w:bottom w:val="single" w:color="F4B083" w:themeColor="accent2" w:themeTint="99" w:sz="12" w:space="0"/>
        </w:tcBorders>
      </w:tcPr>
    </w:tblStylePr>
    <w:tblStylePr w:type="lastRow">
      <w:rPr>
        <w:b/>
        <w:bCs/>
      </w:rPr>
      <w:tcPr>
        <w:tcBorders>
          <w:top w:val="double" w:color="F4B083" w:themeColor="accent2" w:themeTint="99" w:sz="4" w:space="0"/>
        </w:tcBorders>
      </w:tc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 w:type="table" w:customStyle="1" w:styleId="339">
    <w:name w:val="网格表 6 彩色 - 着色 31"/>
    <w:basedOn w:val="90"/>
    <w:qFormat/>
    <w:uiPriority w:val="98"/>
    <w:rPr>
      <w:color w:val="7C7C7C" w:themeColor="accent3" w:themeShade="BF"/>
    </w:rPr>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
    <w:tblStylePr w:type="firstRow">
      <w:rPr>
        <w:b/>
        <w:bCs/>
      </w:rPr>
      <w:tcPr>
        <w:tcBorders>
          <w:bottom w:val="single" w:color="C8C8C8" w:themeColor="accent3" w:themeTint="99" w:sz="12" w:space="0"/>
        </w:tcBorders>
      </w:tcPr>
    </w:tblStylePr>
    <w:tblStylePr w:type="lastRow">
      <w:rPr>
        <w:b/>
        <w:bCs/>
      </w:rPr>
      <w:tcPr>
        <w:tcBorders>
          <w:top w:val="double" w:color="C8C8C8" w:themeColor="accent3" w:themeTint="99"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340">
    <w:name w:val="网格表 6 彩色 - 着色 41"/>
    <w:basedOn w:val="90"/>
    <w:qFormat/>
    <w:uiPriority w:val="98"/>
    <w:rPr>
      <w:color w:val="BF9000" w:themeColor="accent4" w:themeShade="BF"/>
    </w:rPr>
    <w:tblPr>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Pr>
    <w:tblStylePr w:type="firstRow">
      <w:rPr>
        <w:b/>
        <w:bCs/>
      </w:rPr>
      <w:tcPr>
        <w:tcBorders>
          <w:bottom w:val="single" w:color="FFD965" w:themeColor="accent4" w:themeTint="99" w:sz="12" w:space="0"/>
        </w:tcBorders>
      </w:tcPr>
    </w:tblStylePr>
    <w:tblStylePr w:type="lastRow">
      <w:rPr>
        <w:b/>
        <w:bCs/>
      </w:rPr>
      <w:tcPr>
        <w:tcBorders>
          <w:top w:val="double" w:color="FFD965" w:themeColor="accent4" w:themeTint="99" w:sz="4" w:space="0"/>
        </w:tcBorders>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table" w:customStyle="1" w:styleId="341">
    <w:name w:val="网格表 6 彩色 - 着色 51"/>
    <w:basedOn w:val="90"/>
    <w:qFormat/>
    <w:uiPriority w:val="98"/>
    <w:rPr>
      <w:color w:val="2E75B6" w:themeColor="accent5" w:themeShade="BF"/>
    </w:r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rPr>
      <w:tcPr>
        <w:tcBorders>
          <w:bottom w:val="single" w:color="9CC2E5" w:themeColor="accent5" w:themeTint="99" w:sz="12" w:space="0"/>
        </w:tcBorders>
      </w:tcPr>
    </w:tblStylePr>
    <w:tblStylePr w:type="lastRow">
      <w:rPr>
        <w:b/>
        <w:bCs/>
      </w:rPr>
      <w:tcPr>
        <w:tcBorders>
          <w:top w:val="double" w:color="9CC2E5" w:themeColor="accent5" w:themeTint="99"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342">
    <w:name w:val="网格表 6 彩色 - 着色 61"/>
    <w:basedOn w:val="90"/>
    <w:qFormat/>
    <w:uiPriority w:val="98"/>
    <w:rPr>
      <w:color w:val="548235" w:themeColor="accent6" w:themeShade="BF"/>
    </w:rPr>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cPr>
        <w:tcBorders>
          <w:bottom w:val="single" w:color="A8D08D" w:themeColor="accent6" w:themeTint="99" w:sz="12" w:space="0"/>
        </w:tcBorders>
      </w:tcPr>
    </w:tblStylePr>
    <w:tblStylePr w:type="lastRow">
      <w:rPr>
        <w:b/>
        <w:bCs/>
      </w:rPr>
      <w:tcPr>
        <w:tcBorders>
          <w:top w:val="double" w:color="A8D08D" w:themeColor="accent6" w:themeTint="99" w:sz="4" w:space="0"/>
        </w:tcBorders>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table" w:customStyle="1" w:styleId="343">
    <w:name w:val="网格表 7 彩色1"/>
    <w:basedOn w:val="90"/>
    <w:qFormat/>
    <w:uiPriority w:val="98"/>
    <w:rPr>
      <w:color w:val="000000" w:themeColor="text1"/>
      <w14:textFill>
        <w14:solidFill>
          <w14:schemeClr w14:val="tx1"/>
        </w14:solidFill>
      </w14:textFill>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table" w:customStyle="1" w:styleId="344">
    <w:name w:val="网格表 7 彩色 - 着色 11"/>
    <w:basedOn w:val="90"/>
    <w:qFormat/>
    <w:uiPriority w:val="98"/>
    <w:rPr>
      <w:color w:val="2F5597" w:themeColor="accent1" w:themeShade="BF"/>
    </w:r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9E2F3" w:themeFill="accent1" w:themeFillTint="33"/>
      </w:tcPr>
    </w:tblStylePr>
    <w:tblStylePr w:type="band1Horz">
      <w:tcPr>
        <w:shd w:val="clear" w:color="auto" w:fill="D9E2F3" w:themeFill="accent1" w:themeFillTint="33"/>
      </w:tcPr>
    </w:tblStylePr>
    <w:tblStylePr w:type="neCell">
      <w:tcPr>
        <w:tcBorders>
          <w:bottom w:val="single" w:color="8EAADB" w:themeColor="accent1" w:themeTint="99" w:sz="4" w:space="0"/>
        </w:tcBorders>
      </w:tcPr>
    </w:tblStylePr>
    <w:tblStylePr w:type="nwCell">
      <w:tcPr>
        <w:tcBorders>
          <w:bottom w:val="single" w:color="8EAADB" w:themeColor="accent1" w:themeTint="99" w:sz="4" w:space="0"/>
        </w:tcBorders>
      </w:tcPr>
    </w:tblStylePr>
    <w:tblStylePr w:type="seCell">
      <w:tcPr>
        <w:tcBorders>
          <w:top w:val="single" w:color="8EAADB" w:themeColor="accent1" w:themeTint="99" w:sz="4" w:space="0"/>
        </w:tcBorders>
      </w:tcPr>
    </w:tblStylePr>
    <w:tblStylePr w:type="swCell">
      <w:tcPr>
        <w:tcBorders>
          <w:top w:val="single" w:color="8EAADB" w:themeColor="accent1" w:themeTint="99" w:sz="4" w:space="0"/>
        </w:tcBorders>
      </w:tcPr>
    </w:tblStylePr>
  </w:style>
  <w:style w:type="table" w:customStyle="1" w:styleId="345">
    <w:name w:val="网格表 7 彩色 - 着色 21"/>
    <w:basedOn w:val="90"/>
    <w:qFormat/>
    <w:uiPriority w:val="98"/>
    <w:rPr>
      <w:color w:val="C55A11" w:themeColor="accent2" w:themeShade="BF"/>
    </w:rPr>
    <w:tblPr>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FBE4D5" w:themeFill="accent2" w:themeFillTint="33"/>
      </w:tcPr>
    </w:tblStylePr>
    <w:tblStylePr w:type="band1Horz">
      <w:tcPr>
        <w:shd w:val="clear" w:color="auto" w:fill="FBE4D5" w:themeFill="accent2" w:themeFillTint="33"/>
      </w:tcPr>
    </w:tblStylePr>
    <w:tblStylePr w:type="neCell">
      <w:tcPr>
        <w:tcBorders>
          <w:bottom w:val="single" w:color="F4B083" w:themeColor="accent2" w:themeTint="99" w:sz="4" w:space="0"/>
        </w:tcBorders>
      </w:tcPr>
    </w:tblStylePr>
    <w:tblStylePr w:type="nwCell">
      <w:tcPr>
        <w:tcBorders>
          <w:bottom w:val="single" w:color="F4B083" w:themeColor="accent2" w:themeTint="99" w:sz="4" w:space="0"/>
        </w:tcBorders>
      </w:tcPr>
    </w:tblStylePr>
    <w:tblStylePr w:type="seCell">
      <w:tcPr>
        <w:tcBorders>
          <w:top w:val="single" w:color="F4B083" w:themeColor="accent2" w:themeTint="99" w:sz="4" w:space="0"/>
        </w:tcBorders>
      </w:tcPr>
    </w:tblStylePr>
    <w:tblStylePr w:type="swCell">
      <w:tcPr>
        <w:tcBorders>
          <w:top w:val="single" w:color="F4B083" w:themeColor="accent2" w:themeTint="99" w:sz="4" w:space="0"/>
        </w:tcBorders>
      </w:tcPr>
    </w:tblStylePr>
  </w:style>
  <w:style w:type="table" w:customStyle="1" w:styleId="346">
    <w:name w:val="网格表 7 彩色 - 着色 31"/>
    <w:basedOn w:val="90"/>
    <w:qFormat/>
    <w:uiPriority w:val="98"/>
    <w:rPr>
      <w:color w:val="7C7C7C" w:themeColor="accent3" w:themeShade="BF"/>
    </w:rPr>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ECECEC" w:themeFill="accent3" w:themeFillTint="33"/>
      </w:tcPr>
    </w:tblStylePr>
    <w:tblStylePr w:type="band1Horz">
      <w:tcPr>
        <w:shd w:val="clear" w:color="auto" w:fill="ECECEC" w:themeFill="accent3" w:themeFillTint="33"/>
      </w:tcPr>
    </w:tblStylePr>
    <w:tblStylePr w:type="neCell">
      <w:tcPr>
        <w:tcBorders>
          <w:bottom w:val="single" w:color="C8C8C8" w:themeColor="accent3" w:themeTint="99" w:sz="4" w:space="0"/>
        </w:tcBorders>
      </w:tcPr>
    </w:tblStylePr>
    <w:tblStylePr w:type="nwCell">
      <w:tcPr>
        <w:tcBorders>
          <w:bottom w:val="single" w:color="C8C8C8" w:themeColor="accent3" w:themeTint="99" w:sz="4" w:space="0"/>
        </w:tcBorders>
      </w:tcPr>
    </w:tblStylePr>
    <w:tblStylePr w:type="seCell">
      <w:tcPr>
        <w:tcBorders>
          <w:top w:val="single" w:color="C8C8C8" w:themeColor="accent3" w:themeTint="99" w:sz="4" w:space="0"/>
        </w:tcBorders>
      </w:tcPr>
    </w:tblStylePr>
    <w:tblStylePr w:type="swCell">
      <w:tcPr>
        <w:tcBorders>
          <w:top w:val="single" w:color="C8C8C8" w:themeColor="accent3" w:themeTint="99" w:sz="4" w:space="0"/>
        </w:tcBorders>
      </w:tcPr>
    </w:tblStylePr>
  </w:style>
  <w:style w:type="table" w:customStyle="1" w:styleId="347">
    <w:name w:val="网格表 7 彩色 - 着色 41"/>
    <w:basedOn w:val="90"/>
    <w:qFormat/>
    <w:uiPriority w:val="98"/>
    <w:rPr>
      <w:color w:val="BF9000" w:themeColor="accent4" w:themeShade="BF"/>
    </w:rPr>
    <w:tblPr>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FEF2CC" w:themeFill="accent4" w:themeFillTint="33"/>
      </w:tcPr>
    </w:tblStylePr>
    <w:tblStylePr w:type="band1Horz">
      <w:tcPr>
        <w:shd w:val="clear" w:color="auto" w:fill="FEF2CC" w:themeFill="accent4" w:themeFillTint="33"/>
      </w:tcPr>
    </w:tblStylePr>
    <w:tblStylePr w:type="neCell">
      <w:tcPr>
        <w:tcBorders>
          <w:bottom w:val="single" w:color="FFD965" w:themeColor="accent4" w:themeTint="99" w:sz="4" w:space="0"/>
        </w:tcBorders>
      </w:tcPr>
    </w:tblStylePr>
    <w:tblStylePr w:type="nwCell">
      <w:tcPr>
        <w:tcBorders>
          <w:bottom w:val="single" w:color="FFD965" w:themeColor="accent4" w:themeTint="99" w:sz="4" w:space="0"/>
        </w:tcBorders>
      </w:tcPr>
    </w:tblStylePr>
    <w:tblStylePr w:type="seCell">
      <w:tcPr>
        <w:tcBorders>
          <w:top w:val="single" w:color="FFD965" w:themeColor="accent4" w:themeTint="99" w:sz="4" w:space="0"/>
        </w:tcBorders>
      </w:tcPr>
    </w:tblStylePr>
    <w:tblStylePr w:type="swCell">
      <w:tcPr>
        <w:tcBorders>
          <w:top w:val="single" w:color="FFD965" w:themeColor="accent4" w:themeTint="99" w:sz="4" w:space="0"/>
        </w:tcBorders>
      </w:tcPr>
    </w:tblStylePr>
  </w:style>
  <w:style w:type="table" w:customStyle="1" w:styleId="348">
    <w:name w:val="网格表 7 彩色 - 着色 51"/>
    <w:basedOn w:val="90"/>
    <w:qFormat/>
    <w:uiPriority w:val="98"/>
    <w:rPr>
      <w:color w:val="2E75B6" w:themeColor="accent5" w:themeShade="BF"/>
    </w:r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EEAF6" w:themeFill="accent5" w:themeFillTint="33"/>
      </w:tcPr>
    </w:tblStylePr>
    <w:tblStylePr w:type="band1Horz">
      <w:tcPr>
        <w:shd w:val="clear" w:color="auto" w:fill="DEEAF6" w:themeFill="accent5" w:themeFillTint="33"/>
      </w:tcPr>
    </w:tblStylePr>
    <w:tblStylePr w:type="neCell">
      <w:tcPr>
        <w:tcBorders>
          <w:bottom w:val="single" w:color="9CC2E5" w:themeColor="accent5" w:themeTint="99" w:sz="4" w:space="0"/>
        </w:tcBorders>
      </w:tcPr>
    </w:tblStylePr>
    <w:tblStylePr w:type="nwCell">
      <w:tcPr>
        <w:tcBorders>
          <w:bottom w:val="single" w:color="9CC2E5" w:themeColor="accent5" w:themeTint="99" w:sz="4" w:space="0"/>
        </w:tcBorders>
      </w:tcPr>
    </w:tblStylePr>
    <w:tblStylePr w:type="seCell">
      <w:tcPr>
        <w:tcBorders>
          <w:top w:val="single" w:color="9CC2E5" w:themeColor="accent5" w:themeTint="99" w:sz="4" w:space="0"/>
        </w:tcBorders>
      </w:tcPr>
    </w:tblStylePr>
    <w:tblStylePr w:type="swCell">
      <w:tcPr>
        <w:tcBorders>
          <w:top w:val="single" w:color="9CC2E5" w:themeColor="accent5" w:themeTint="99" w:sz="4" w:space="0"/>
        </w:tcBorders>
      </w:tcPr>
    </w:tblStylePr>
  </w:style>
  <w:style w:type="table" w:customStyle="1" w:styleId="349">
    <w:name w:val="网格表 7 彩色 - 着色 61"/>
    <w:basedOn w:val="90"/>
    <w:qFormat/>
    <w:uiPriority w:val="98"/>
    <w:rPr>
      <w:color w:val="548235" w:themeColor="accent6" w:themeShade="BF"/>
    </w:rPr>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E2EFD9" w:themeFill="accent6" w:themeFillTint="33"/>
      </w:tcPr>
    </w:tblStylePr>
    <w:tblStylePr w:type="band1Horz">
      <w:tcPr>
        <w:shd w:val="clear" w:color="auto" w:fill="E2EFD9" w:themeFill="accent6" w:themeFillTint="33"/>
      </w:tcPr>
    </w:tblStylePr>
    <w:tblStylePr w:type="neCell">
      <w:tcPr>
        <w:tcBorders>
          <w:bottom w:val="single" w:color="A8D08D" w:themeColor="accent6" w:themeTint="99" w:sz="4" w:space="0"/>
        </w:tcBorders>
      </w:tcPr>
    </w:tblStylePr>
    <w:tblStylePr w:type="nwCell">
      <w:tcPr>
        <w:tcBorders>
          <w:bottom w:val="single" w:color="A8D08D" w:themeColor="accent6" w:themeTint="99" w:sz="4" w:space="0"/>
        </w:tcBorders>
      </w:tcPr>
    </w:tblStylePr>
    <w:tblStylePr w:type="seCell">
      <w:tcPr>
        <w:tcBorders>
          <w:top w:val="single" w:color="A8D08D" w:themeColor="accent6" w:themeTint="99" w:sz="4" w:space="0"/>
        </w:tcBorders>
      </w:tcPr>
    </w:tblStylePr>
    <w:tblStylePr w:type="swCell">
      <w:tcPr>
        <w:tcBorders>
          <w:top w:val="single" w:color="A8D08D" w:themeColor="accent6" w:themeTint="99" w:sz="4" w:space="0"/>
        </w:tcBorders>
      </w:tcPr>
    </w:tblStylePr>
  </w:style>
  <w:style w:type="character" w:customStyle="1" w:styleId="350">
    <w:name w:val="井号标签1"/>
    <w:basedOn w:val="233"/>
    <w:semiHidden/>
    <w:unhideWhenUsed/>
    <w:qFormat/>
    <w:uiPriority w:val="98"/>
    <w:rPr>
      <w:rFonts w:eastAsia="Times New Roman" w:cs="Times New Roman"/>
      <w:snapToGrid/>
      <w:color w:val="2B579A"/>
      <w:szCs w:val="20"/>
      <w:shd w:val="clear" w:color="auto" w:fill="E1DFDD"/>
      <w:lang w:val="en-US" w:eastAsia="zh-CN" w:bidi="ar-SA"/>
    </w:rPr>
  </w:style>
  <w:style w:type="character" w:customStyle="1" w:styleId="351">
    <w:name w:val="HTML 地址 字符"/>
    <w:basedOn w:val="233"/>
    <w:link w:val="43"/>
    <w:semiHidden/>
    <w:qFormat/>
    <w:uiPriority w:val="99"/>
    <w:rPr>
      <w:rFonts w:ascii="Times New Roman" w:hAnsi="Times New Roman" w:eastAsia="Times New Roman" w:cs="Times New Roman"/>
      <w:i/>
      <w:iCs/>
      <w:snapToGrid/>
      <w:color w:val="000000"/>
      <w:sz w:val="24"/>
      <w:szCs w:val="20"/>
      <w:lang w:val="en-US" w:eastAsia="zh-CN" w:bidi="ar-SA"/>
    </w:rPr>
  </w:style>
  <w:style w:type="character" w:customStyle="1" w:styleId="352">
    <w:name w:val="HTML 预设格式 字符"/>
    <w:basedOn w:val="233"/>
    <w:link w:val="82"/>
    <w:semiHidden/>
    <w:qFormat/>
    <w:uiPriority w:val="99"/>
    <w:rPr>
      <w:rFonts w:ascii="Consolas" w:hAnsi="Consolas" w:eastAsia="Times New Roman" w:cs="Times New Roman"/>
      <w:snapToGrid/>
      <w:color w:val="000000"/>
      <w:sz w:val="20"/>
      <w:szCs w:val="20"/>
      <w:lang w:val="en-US" w:eastAsia="zh-CN" w:bidi="ar-SA"/>
    </w:rPr>
  </w:style>
  <w:style w:type="paragraph" w:styleId="353">
    <w:name w:val="Intense Quote"/>
    <w:basedOn w:val="1"/>
    <w:next w:val="1"/>
    <w:link w:val="354"/>
    <w:semiHidden/>
    <w:unhideWhenUsed/>
    <w:qFormat/>
    <w:uiPriority w:val="98"/>
    <w:pPr>
      <w:pBdr>
        <w:top w:val="single" w:color="4472C4" w:themeColor="accent1" w:sz="4" w:space="10"/>
        <w:bottom w:val="single" w:color="4472C4" w:themeColor="accent1" w:sz="4" w:space="10"/>
      </w:pBdr>
      <w:spacing w:before="360" w:after="360"/>
      <w:ind w:left="864" w:right="864"/>
      <w:jc w:val="center"/>
    </w:pPr>
    <w:rPr>
      <w:i/>
      <w:iCs/>
      <w:color w:val="4472C4" w:themeColor="accent1"/>
      <w14:textFill>
        <w14:solidFill>
          <w14:schemeClr w14:val="accent1"/>
        </w14:solidFill>
      </w14:textFill>
    </w:rPr>
  </w:style>
  <w:style w:type="character" w:customStyle="1" w:styleId="354">
    <w:name w:val="明显引用 字符"/>
    <w:basedOn w:val="233"/>
    <w:link w:val="353"/>
    <w:semiHidden/>
    <w:qFormat/>
    <w:uiPriority w:val="30"/>
    <w:rPr>
      <w:rFonts w:ascii="Times New Roman" w:hAnsi="Times New Roman" w:eastAsia="Times New Roman" w:cs="Times New Roman"/>
      <w:i/>
      <w:iCs/>
      <w:snapToGrid/>
      <w:color w:val="4472C4" w:themeColor="accent1"/>
      <w:sz w:val="24"/>
      <w:szCs w:val="20"/>
      <w:lang w:val="en-US" w:eastAsia="zh-CN" w:bidi="ar-SA"/>
      <w14:textFill>
        <w14:solidFill>
          <w14:schemeClr w14:val="accent1"/>
        </w14:solidFill>
      </w14:textFill>
    </w:rPr>
  </w:style>
  <w:style w:type="table" w:customStyle="1" w:styleId="355">
    <w:name w:val="清单表 1 浅色1"/>
    <w:basedOn w:val="90"/>
    <w:qFormat/>
    <w:uiPriority w:val="98"/>
    <w:tblStylePr w:type="firstRow">
      <w:rPr>
        <w:b/>
        <w:bCs/>
      </w:rPr>
      <w:tcPr>
        <w:tcBorders>
          <w:bottom w:val="single" w:color="666666" w:themeColor="text1" w:themeTint="99" w:sz="4" w:space="0"/>
        </w:tcBorders>
      </w:tcPr>
    </w:tblStylePr>
    <w:tblStylePr w:type="lastRow">
      <w:rPr>
        <w:b/>
        <w:bCs/>
      </w:rPr>
      <w:tcPr>
        <w:tcBorders>
          <w:top w:val="sing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56">
    <w:name w:val="清单表 1 浅色 - 着色 11"/>
    <w:basedOn w:val="90"/>
    <w:qFormat/>
    <w:uiPriority w:val="98"/>
    <w:tblStylePr w:type="firstRow">
      <w:rPr>
        <w:b/>
        <w:bCs/>
      </w:rPr>
      <w:tcPr>
        <w:tcBorders>
          <w:bottom w:val="single" w:color="8EAADB" w:themeColor="accent1" w:themeTint="99" w:sz="4" w:space="0"/>
        </w:tcBorders>
      </w:tcPr>
    </w:tblStylePr>
    <w:tblStylePr w:type="lastRow">
      <w:rPr>
        <w:b/>
        <w:bCs/>
      </w:rPr>
      <w:tcPr>
        <w:tcBorders>
          <w:top w:val="single" w:color="8EAADB" w:themeColor="accent1" w:themeTint="99"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table" w:customStyle="1" w:styleId="357">
    <w:name w:val="清单表 1 浅色 - 着色 21"/>
    <w:basedOn w:val="90"/>
    <w:qFormat/>
    <w:uiPriority w:val="98"/>
    <w:tblStylePr w:type="firstRow">
      <w:rPr>
        <w:b/>
        <w:bCs/>
      </w:rPr>
      <w:tcPr>
        <w:tcBorders>
          <w:bottom w:val="single" w:color="F4B083" w:themeColor="accent2" w:themeTint="99" w:sz="4" w:space="0"/>
        </w:tcBorders>
      </w:tcPr>
    </w:tblStylePr>
    <w:tblStylePr w:type="lastRow">
      <w:rPr>
        <w:b/>
        <w:bCs/>
      </w:rPr>
      <w:tcPr>
        <w:tcBorders>
          <w:top w:val="single" w:color="F4B083" w:themeColor="accent2" w:themeTint="99" w:sz="4" w:space="0"/>
        </w:tcBorders>
      </w:tc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 w:type="table" w:customStyle="1" w:styleId="358">
    <w:name w:val="清单表 1 浅色 - 着色 31"/>
    <w:basedOn w:val="90"/>
    <w:qFormat/>
    <w:uiPriority w:val="98"/>
    <w:tblStylePr w:type="firstRow">
      <w:rPr>
        <w:b/>
        <w:bCs/>
      </w:rPr>
      <w:tcPr>
        <w:tcBorders>
          <w:bottom w:val="single" w:color="C8C8C8" w:themeColor="accent3" w:themeTint="99" w:sz="4" w:space="0"/>
        </w:tcBorders>
      </w:tcPr>
    </w:tblStylePr>
    <w:tblStylePr w:type="lastRow">
      <w:rPr>
        <w:b/>
        <w:bCs/>
      </w:rPr>
      <w:tcPr>
        <w:tcBorders>
          <w:top w:val="single" w:color="C8C8C8" w:themeColor="accent3" w:themeTint="99"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359">
    <w:name w:val="清单表 1 浅色 - 着色 41"/>
    <w:basedOn w:val="90"/>
    <w:qFormat/>
    <w:uiPriority w:val="98"/>
    <w:tblStylePr w:type="firstRow">
      <w:rPr>
        <w:b/>
        <w:bCs/>
      </w:rPr>
      <w:tcPr>
        <w:tcBorders>
          <w:bottom w:val="single" w:color="FFD965" w:themeColor="accent4" w:themeTint="99" w:sz="4" w:space="0"/>
        </w:tcBorders>
      </w:tcPr>
    </w:tblStylePr>
    <w:tblStylePr w:type="lastRow">
      <w:rPr>
        <w:b/>
        <w:bCs/>
      </w:rPr>
      <w:tcPr>
        <w:tcBorders>
          <w:top w:val="single" w:color="FFD965" w:themeColor="accent4" w:themeTint="99" w:sz="4" w:space="0"/>
        </w:tcBorders>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table" w:customStyle="1" w:styleId="360">
    <w:name w:val="清单表 1 浅色 - 着色 51"/>
    <w:basedOn w:val="90"/>
    <w:qFormat/>
    <w:uiPriority w:val="98"/>
    <w:tblStylePr w:type="firstRow">
      <w:rPr>
        <w:b/>
        <w:bCs/>
      </w:rPr>
      <w:tcPr>
        <w:tcBorders>
          <w:bottom w:val="single" w:color="9CC2E5" w:themeColor="accent5" w:themeTint="99" w:sz="4" w:space="0"/>
        </w:tcBorders>
      </w:tcPr>
    </w:tblStylePr>
    <w:tblStylePr w:type="lastRow">
      <w:rPr>
        <w:b/>
        <w:bCs/>
      </w:rPr>
      <w:tcPr>
        <w:tcBorders>
          <w:top w:val="single" w:color="9CC2E5" w:themeColor="accent5" w:themeTint="99"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361">
    <w:name w:val="清单表 1 浅色 - 着色 61"/>
    <w:basedOn w:val="90"/>
    <w:qFormat/>
    <w:uiPriority w:val="98"/>
    <w:tblStylePr w:type="firstRow">
      <w:rPr>
        <w:b/>
        <w:bCs/>
      </w:rPr>
      <w:tcPr>
        <w:tcBorders>
          <w:bottom w:val="single" w:color="A8D08D" w:themeColor="accent6" w:themeTint="99" w:sz="4" w:space="0"/>
        </w:tcBorders>
      </w:tcPr>
    </w:tblStylePr>
    <w:tblStylePr w:type="lastRow">
      <w:rPr>
        <w:b/>
        <w:bCs/>
      </w:rPr>
      <w:tcPr>
        <w:tcBorders>
          <w:top w:val="single" w:color="A8D08D" w:themeColor="accent6" w:themeTint="99" w:sz="4" w:space="0"/>
        </w:tcBorders>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table" w:customStyle="1" w:styleId="362">
    <w:name w:val="清单表 21"/>
    <w:basedOn w:val="90"/>
    <w:qFormat/>
    <w:uiPriority w:val="98"/>
    <w:tblPr>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63">
    <w:name w:val="清单表 2 - 着色 11"/>
    <w:basedOn w:val="90"/>
    <w:qFormat/>
    <w:uiPriority w:val="98"/>
    <w:tblPr>
      <w:tblBorders>
        <w:top w:val="single" w:color="8EAADB" w:themeColor="accent1" w:themeTint="99" w:sz="4" w:space="0"/>
        <w:bottom w:val="single" w:color="8EAADB" w:themeColor="accent1" w:themeTint="99" w:sz="4" w:space="0"/>
        <w:insideH w:val="single" w:color="8EAADB" w:themeColor="accen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table" w:customStyle="1" w:styleId="364">
    <w:name w:val="清单表 2 - 着色 21"/>
    <w:basedOn w:val="90"/>
    <w:qFormat/>
    <w:uiPriority w:val="98"/>
    <w:tblPr>
      <w:tblBorders>
        <w:top w:val="single" w:color="F4B083" w:themeColor="accent2" w:themeTint="99" w:sz="4" w:space="0"/>
        <w:bottom w:val="single" w:color="F4B083" w:themeColor="accent2" w:themeTint="99" w:sz="4" w:space="0"/>
        <w:insideH w:val="single" w:color="F4B083" w:themeColor="accent2"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 w:type="table" w:customStyle="1" w:styleId="365">
    <w:name w:val="清单表 2 - 着色 31"/>
    <w:basedOn w:val="90"/>
    <w:qFormat/>
    <w:uiPriority w:val="98"/>
    <w:tblPr>
      <w:tblBorders>
        <w:top w:val="single" w:color="C8C8C8" w:themeColor="accent3" w:themeTint="99" w:sz="4" w:space="0"/>
        <w:bottom w:val="single" w:color="C8C8C8" w:themeColor="accent3" w:themeTint="99" w:sz="4" w:space="0"/>
        <w:insideH w:val="single" w:color="C8C8C8" w:themeColor="accent3"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366">
    <w:name w:val="清单表 2 - 着色 41"/>
    <w:basedOn w:val="90"/>
    <w:qFormat/>
    <w:uiPriority w:val="98"/>
    <w:tblPr>
      <w:tblBorders>
        <w:top w:val="single" w:color="FFD965" w:themeColor="accent4" w:themeTint="99" w:sz="4" w:space="0"/>
        <w:bottom w:val="single" w:color="FFD965" w:themeColor="accent4" w:themeTint="99" w:sz="4" w:space="0"/>
        <w:insideH w:val="single" w:color="FFD965" w:themeColor="accent4"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table" w:customStyle="1" w:styleId="367">
    <w:name w:val="清单表 2 - 着色 51"/>
    <w:basedOn w:val="90"/>
    <w:qFormat/>
    <w:uiPriority w:val="98"/>
    <w:tblPr>
      <w:tblBorders>
        <w:top w:val="single" w:color="9CC2E5" w:themeColor="accent5" w:themeTint="99" w:sz="4" w:space="0"/>
        <w:bottom w:val="single" w:color="9CC2E5" w:themeColor="accent5" w:themeTint="99" w:sz="4" w:space="0"/>
        <w:insideH w:val="single" w:color="9CC2E5"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368">
    <w:name w:val="清单表 2 - 着色 61"/>
    <w:basedOn w:val="90"/>
    <w:qFormat/>
    <w:uiPriority w:val="98"/>
    <w:tblPr>
      <w:tblBorders>
        <w:top w:val="single" w:color="A8D08D" w:themeColor="accent6" w:themeTint="99" w:sz="4" w:space="0"/>
        <w:bottom w:val="single" w:color="A8D08D" w:themeColor="accent6" w:themeTint="99" w:sz="4" w:space="0"/>
        <w:insideH w:val="single" w:color="A8D08D" w:themeColor="accent6"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table" w:customStyle="1" w:styleId="369">
    <w:name w:val="清单表 31"/>
    <w:basedOn w:val="90"/>
    <w:qFormat/>
    <w:uiPriority w:val="98"/>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14:textFill>
          <w14:solidFill>
            <w14:schemeClr w14:val="bg1"/>
          </w14:solidFill>
        </w14:textFill>
      </w:rPr>
      <w:tcPr>
        <w:shd w:val="clear" w:color="auto" w:fill="000000" w:themeFill="text1"/>
      </w:tcPr>
    </w:tblStylePr>
    <w:tblStylePr w:type="lastRow">
      <w:rPr>
        <w:b/>
        <w:bCs/>
      </w:rPr>
      <w:tcPr>
        <w:tcBorders>
          <w:top w:val="double" w:color="000000" w:themeColor="tex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00000" w:themeColor="text1" w:sz="4" w:space="0"/>
          <w:left w:val="nil"/>
        </w:tcBorders>
      </w:tcPr>
    </w:tblStylePr>
    <w:tblStylePr w:type="swCell">
      <w:tcPr>
        <w:tcBorders>
          <w:top w:val="double" w:color="000000" w:themeColor="text1" w:sz="4" w:space="0"/>
          <w:right w:val="nil"/>
        </w:tcBorders>
      </w:tcPr>
    </w:tblStylePr>
  </w:style>
  <w:style w:type="table" w:customStyle="1" w:styleId="370">
    <w:name w:val="清单表 3 - 着色 11"/>
    <w:basedOn w:val="90"/>
    <w:qFormat/>
    <w:uiPriority w:val="98"/>
    <w:tblPr>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firstRow">
      <w:rPr>
        <w:b/>
        <w:bCs/>
        <w:color w:val="FFFFFF" w:themeColor="background1"/>
        <w14:textFill>
          <w14:solidFill>
            <w14:schemeClr w14:val="bg1"/>
          </w14:solidFill>
        </w14:textFill>
      </w:rPr>
      <w:tcPr>
        <w:shd w:val="clear" w:color="auto" w:fill="4472C4" w:themeFill="accent1"/>
      </w:tcPr>
    </w:tblStylePr>
    <w:tblStylePr w:type="lastRow">
      <w:rPr>
        <w:b/>
        <w:bCs/>
      </w:rPr>
      <w:tcPr>
        <w:tcBorders>
          <w:top w:val="double" w:color="4472C4" w:themeColor="accen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4472C4" w:themeColor="accent1" w:sz="4" w:space="0"/>
          <w:right w:val="single" w:color="4472C4" w:themeColor="accent1" w:sz="4" w:space="0"/>
        </w:tcBorders>
      </w:tcPr>
    </w:tblStylePr>
    <w:tblStylePr w:type="band1Horz">
      <w:tcPr>
        <w:tcBorders>
          <w:top w:val="single" w:color="4472C4" w:themeColor="accent1" w:sz="4" w:space="0"/>
          <w:bottom w:val="single" w:color="4472C4" w:themeColor="accen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4472C4" w:themeColor="accent1" w:sz="4" w:space="0"/>
          <w:left w:val="nil"/>
        </w:tcBorders>
      </w:tcPr>
    </w:tblStylePr>
    <w:tblStylePr w:type="swCell">
      <w:tcPr>
        <w:tcBorders>
          <w:top w:val="double" w:color="4472C4" w:themeColor="accent1" w:sz="4" w:space="0"/>
          <w:right w:val="nil"/>
        </w:tcBorders>
      </w:tcPr>
    </w:tblStylePr>
  </w:style>
  <w:style w:type="table" w:customStyle="1" w:styleId="371">
    <w:name w:val="清单表 3 - 着色 21"/>
    <w:basedOn w:val="90"/>
    <w:qFormat/>
    <w:uiPriority w:val="98"/>
    <w:tblPr>
      <w:tblBorders>
        <w:top w:val="single" w:color="ED7D31" w:themeColor="accent2" w:sz="4" w:space="0"/>
        <w:left w:val="single" w:color="ED7D31" w:themeColor="accent2" w:sz="4" w:space="0"/>
        <w:bottom w:val="single" w:color="ED7D31" w:themeColor="accent2" w:sz="4" w:space="0"/>
        <w:right w:val="single" w:color="ED7D31" w:themeColor="accent2" w:sz="4" w:space="0"/>
      </w:tblBorders>
    </w:tblPr>
    <w:tblStylePr w:type="firstRow">
      <w:rPr>
        <w:b/>
        <w:bCs/>
        <w:color w:val="FFFFFF" w:themeColor="background1"/>
        <w14:textFill>
          <w14:solidFill>
            <w14:schemeClr w14:val="bg1"/>
          </w14:solidFill>
        </w14:textFill>
      </w:rPr>
      <w:tcPr>
        <w:shd w:val="clear" w:color="auto" w:fill="ED7D31" w:themeFill="accent2"/>
      </w:tcPr>
    </w:tblStylePr>
    <w:tblStylePr w:type="lastRow">
      <w:rPr>
        <w:b/>
        <w:bCs/>
      </w:rPr>
      <w:tcPr>
        <w:tcBorders>
          <w:top w:val="double" w:color="ED7D31" w:themeColor="accent2"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ED7D31" w:themeColor="accent2" w:sz="4" w:space="0"/>
          <w:right w:val="single" w:color="ED7D31" w:themeColor="accent2" w:sz="4" w:space="0"/>
        </w:tcBorders>
      </w:tcPr>
    </w:tblStylePr>
    <w:tblStylePr w:type="band1Horz">
      <w:tcPr>
        <w:tcBorders>
          <w:top w:val="single" w:color="ED7D31" w:themeColor="accent2" w:sz="4" w:space="0"/>
          <w:bottom w:val="single" w:color="ED7D31" w:themeColor="accent2"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ED7D31" w:themeColor="accent2" w:sz="4" w:space="0"/>
          <w:left w:val="nil"/>
        </w:tcBorders>
      </w:tcPr>
    </w:tblStylePr>
    <w:tblStylePr w:type="swCell">
      <w:tcPr>
        <w:tcBorders>
          <w:top w:val="double" w:color="ED7D31" w:themeColor="accent2" w:sz="4" w:space="0"/>
          <w:right w:val="nil"/>
        </w:tcBorders>
      </w:tcPr>
    </w:tblStylePr>
  </w:style>
  <w:style w:type="table" w:customStyle="1" w:styleId="372">
    <w:name w:val="清单表 3 - 着色 31"/>
    <w:basedOn w:val="90"/>
    <w:qFormat/>
    <w:uiPriority w:val="98"/>
    <w:tblPr>
      <w:tblBorders>
        <w:top w:val="single" w:color="A5A5A5" w:themeColor="accent3" w:sz="4" w:space="0"/>
        <w:left w:val="single" w:color="A5A5A5" w:themeColor="accent3" w:sz="4" w:space="0"/>
        <w:bottom w:val="single" w:color="A5A5A5" w:themeColor="accent3" w:sz="4" w:space="0"/>
        <w:right w:val="single" w:color="A5A5A5" w:themeColor="accent3" w:sz="4" w:space="0"/>
      </w:tblBorders>
    </w:tblPr>
    <w:tblStylePr w:type="firstRow">
      <w:rPr>
        <w:b/>
        <w:bCs/>
        <w:color w:val="FFFFFF" w:themeColor="background1"/>
        <w14:textFill>
          <w14:solidFill>
            <w14:schemeClr w14:val="bg1"/>
          </w14:solidFill>
        </w14:textFill>
      </w:rPr>
      <w:tcPr>
        <w:shd w:val="clear" w:color="auto" w:fill="A5A5A5" w:themeFill="accent3"/>
      </w:tcPr>
    </w:tblStylePr>
    <w:tblStylePr w:type="lastRow">
      <w:rPr>
        <w:b/>
        <w:bCs/>
      </w:rPr>
      <w:tcPr>
        <w:tcBorders>
          <w:top w:val="double" w:color="A5A5A5" w:themeColor="accent3"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A5A5A5" w:themeColor="accent3" w:sz="4" w:space="0"/>
          <w:right w:val="single" w:color="A5A5A5" w:themeColor="accent3" w:sz="4" w:space="0"/>
        </w:tcBorders>
      </w:tcPr>
    </w:tblStylePr>
    <w:tblStylePr w:type="band1Horz">
      <w:tcPr>
        <w:tcBorders>
          <w:top w:val="single" w:color="A5A5A5" w:themeColor="accent3" w:sz="4" w:space="0"/>
          <w:bottom w:val="single" w:color="A5A5A5" w:themeColor="accent3"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A5A5A5" w:themeColor="accent3" w:sz="4" w:space="0"/>
          <w:left w:val="nil"/>
        </w:tcBorders>
      </w:tcPr>
    </w:tblStylePr>
    <w:tblStylePr w:type="swCell">
      <w:tcPr>
        <w:tcBorders>
          <w:top w:val="double" w:color="A5A5A5" w:themeColor="accent3" w:sz="4" w:space="0"/>
          <w:right w:val="nil"/>
        </w:tcBorders>
      </w:tcPr>
    </w:tblStylePr>
  </w:style>
  <w:style w:type="table" w:customStyle="1" w:styleId="373">
    <w:name w:val="清单表 3 - 着色 41"/>
    <w:basedOn w:val="90"/>
    <w:qFormat/>
    <w:uiPriority w:val="98"/>
    <w:tblPr>
      <w:tblBorders>
        <w:top w:val="single" w:color="FFC000" w:themeColor="accent4" w:sz="4" w:space="0"/>
        <w:left w:val="single" w:color="FFC000" w:themeColor="accent4" w:sz="4" w:space="0"/>
        <w:bottom w:val="single" w:color="FFC000" w:themeColor="accent4" w:sz="4" w:space="0"/>
        <w:right w:val="single" w:color="FFC000" w:themeColor="accent4" w:sz="4" w:space="0"/>
      </w:tblBorders>
    </w:tblPr>
    <w:tblStylePr w:type="firstRow">
      <w:rPr>
        <w:b/>
        <w:bCs/>
        <w:color w:val="FFFFFF" w:themeColor="background1"/>
        <w14:textFill>
          <w14:solidFill>
            <w14:schemeClr w14:val="bg1"/>
          </w14:solidFill>
        </w14:textFill>
      </w:rPr>
      <w:tcPr>
        <w:shd w:val="clear" w:color="auto" w:fill="FFC000" w:themeFill="accent4"/>
      </w:tcPr>
    </w:tblStylePr>
    <w:tblStylePr w:type="lastRow">
      <w:rPr>
        <w:b/>
        <w:bCs/>
      </w:rPr>
      <w:tcPr>
        <w:tcBorders>
          <w:top w:val="double" w:color="FFC000" w:themeColor="accent4"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FFC000" w:themeColor="accent4" w:sz="4" w:space="0"/>
          <w:right w:val="single" w:color="FFC000" w:themeColor="accent4" w:sz="4" w:space="0"/>
        </w:tcBorders>
      </w:tcPr>
    </w:tblStylePr>
    <w:tblStylePr w:type="band1Horz">
      <w:tcPr>
        <w:tcBorders>
          <w:top w:val="single" w:color="FFC000" w:themeColor="accent4" w:sz="4" w:space="0"/>
          <w:bottom w:val="single" w:color="FFC000" w:themeColor="accent4"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FFC000" w:themeColor="accent4" w:sz="4" w:space="0"/>
          <w:left w:val="nil"/>
        </w:tcBorders>
      </w:tcPr>
    </w:tblStylePr>
    <w:tblStylePr w:type="swCell">
      <w:tcPr>
        <w:tcBorders>
          <w:top w:val="double" w:color="FFC000" w:themeColor="accent4" w:sz="4" w:space="0"/>
          <w:right w:val="nil"/>
        </w:tcBorders>
      </w:tcPr>
    </w:tblStylePr>
  </w:style>
  <w:style w:type="table" w:customStyle="1" w:styleId="374">
    <w:name w:val="清单表 3 - 着色 51"/>
    <w:basedOn w:val="90"/>
    <w:qFormat/>
    <w:uiPriority w:val="98"/>
    <w:tblPr>
      <w:tblBorders>
        <w:top w:val="single" w:color="5B9BD5" w:themeColor="accent5" w:sz="4" w:space="0"/>
        <w:left w:val="single" w:color="5B9BD5" w:themeColor="accent5" w:sz="4" w:space="0"/>
        <w:bottom w:val="single" w:color="5B9BD5" w:themeColor="accent5" w:sz="4" w:space="0"/>
        <w:right w:val="single" w:color="5B9BD5" w:themeColor="accent5" w:sz="4" w:space="0"/>
      </w:tblBorders>
    </w:tblPr>
    <w:tblStylePr w:type="firstRow">
      <w:rPr>
        <w:b/>
        <w:bCs/>
        <w:color w:val="FFFFFF" w:themeColor="background1"/>
        <w14:textFill>
          <w14:solidFill>
            <w14:schemeClr w14:val="bg1"/>
          </w14:solidFill>
        </w14:textFill>
      </w:rPr>
      <w:tcPr>
        <w:shd w:val="clear" w:color="auto" w:fill="5B9BD5" w:themeFill="accent5"/>
      </w:tcPr>
    </w:tblStylePr>
    <w:tblStylePr w:type="lastRow">
      <w:rPr>
        <w:b/>
        <w:bCs/>
      </w:rPr>
      <w:tcPr>
        <w:tcBorders>
          <w:top w:val="double" w:color="5B9BD5" w:themeColor="accent5"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5B9BD5" w:themeColor="accent5" w:sz="4" w:space="0"/>
          <w:right w:val="single" w:color="5B9BD5" w:themeColor="accent5" w:sz="4" w:space="0"/>
        </w:tcBorders>
      </w:tcPr>
    </w:tblStylePr>
    <w:tblStylePr w:type="band1Horz">
      <w:tcPr>
        <w:tcBorders>
          <w:top w:val="single" w:color="5B9BD5" w:themeColor="accent5" w:sz="4" w:space="0"/>
          <w:bottom w:val="single" w:color="5B9BD5" w:themeColor="accent5"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5B9BD5" w:themeColor="accent5" w:sz="4" w:space="0"/>
          <w:left w:val="nil"/>
        </w:tcBorders>
      </w:tcPr>
    </w:tblStylePr>
    <w:tblStylePr w:type="swCell">
      <w:tcPr>
        <w:tcBorders>
          <w:top w:val="double" w:color="5B9BD5" w:themeColor="accent5" w:sz="4" w:space="0"/>
          <w:right w:val="nil"/>
        </w:tcBorders>
      </w:tcPr>
    </w:tblStylePr>
  </w:style>
  <w:style w:type="table" w:customStyle="1" w:styleId="375">
    <w:name w:val="清单表 3 - 着色 61"/>
    <w:basedOn w:val="90"/>
    <w:qFormat/>
    <w:uiPriority w:val="98"/>
    <w:tblPr>
      <w:tblBorders>
        <w:top w:val="single" w:color="70AD47" w:themeColor="accent6" w:sz="4" w:space="0"/>
        <w:left w:val="single" w:color="70AD47" w:themeColor="accent6" w:sz="4" w:space="0"/>
        <w:bottom w:val="single" w:color="70AD47" w:themeColor="accent6" w:sz="4" w:space="0"/>
        <w:right w:val="single" w:color="70AD47" w:themeColor="accent6" w:sz="4" w:space="0"/>
      </w:tblBorders>
    </w:tblPr>
    <w:tblStylePr w:type="firstRow">
      <w:rPr>
        <w:b/>
        <w:bCs/>
        <w:color w:val="FFFFFF" w:themeColor="background1"/>
        <w14:textFill>
          <w14:solidFill>
            <w14:schemeClr w14:val="bg1"/>
          </w14:solidFill>
        </w14:textFill>
      </w:rPr>
      <w:tcPr>
        <w:shd w:val="clear" w:color="auto" w:fill="70AD47" w:themeFill="accent6"/>
      </w:tcPr>
    </w:tblStylePr>
    <w:tblStylePr w:type="lastRow">
      <w:rPr>
        <w:b/>
        <w:bCs/>
      </w:rPr>
      <w:tcPr>
        <w:tcBorders>
          <w:top w:val="double" w:color="70AD47" w:themeColor="accent6"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70AD47" w:themeColor="accent6" w:sz="4" w:space="0"/>
          <w:right w:val="single" w:color="70AD47" w:themeColor="accent6" w:sz="4" w:space="0"/>
        </w:tcBorders>
      </w:tcPr>
    </w:tblStylePr>
    <w:tblStylePr w:type="band1Horz">
      <w:tcPr>
        <w:tcBorders>
          <w:top w:val="single" w:color="70AD47" w:themeColor="accent6" w:sz="4" w:space="0"/>
          <w:bottom w:val="single" w:color="70AD47" w:themeColor="accent6"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70AD47" w:themeColor="accent6" w:sz="4" w:space="0"/>
          <w:left w:val="nil"/>
        </w:tcBorders>
      </w:tcPr>
    </w:tblStylePr>
    <w:tblStylePr w:type="swCell">
      <w:tcPr>
        <w:tcBorders>
          <w:top w:val="double" w:color="70AD47" w:themeColor="accent6" w:sz="4" w:space="0"/>
          <w:right w:val="nil"/>
        </w:tcBorders>
      </w:tcPr>
    </w:tblStylePr>
  </w:style>
  <w:style w:type="table" w:customStyle="1" w:styleId="376">
    <w:name w:val="清单表 41"/>
    <w:basedOn w:val="90"/>
    <w:qFormat/>
    <w:uiPriority w:val="98"/>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77">
    <w:name w:val="清单表 4 - 着色 11"/>
    <w:basedOn w:val="90"/>
    <w:qFormat/>
    <w:uiPriority w:val="98"/>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tblBorders>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tcBorders>
        <w:shd w:val="clear" w:color="auto" w:fill="4472C4" w:themeFill="accent1"/>
      </w:tcPr>
    </w:tblStylePr>
    <w:tblStylePr w:type="lastRow">
      <w:rPr>
        <w:b/>
        <w:bCs/>
      </w:rPr>
      <w:tcPr>
        <w:tcBorders>
          <w:top w:val="double" w:color="8EAADB" w:themeColor="accent1" w:themeTint="99"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table" w:customStyle="1" w:styleId="378">
    <w:name w:val="清单表 4 - 着色 21"/>
    <w:basedOn w:val="90"/>
    <w:qFormat/>
    <w:uiPriority w:val="98"/>
    <w:tblPr>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tblBorders>
    </w:tblPr>
    <w:tblStylePr w:type="firstRow">
      <w:rPr>
        <w:b/>
        <w:bCs/>
        <w:color w:val="FFFFFF" w:themeColor="background1"/>
        <w14:textFill>
          <w14:solidFill>
            <w14:schemeClr w14:val="bg1"/>
          </w14:solidFill>
        </w14:textFill>
      </w:r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tcBorders>
        <w:shd w:val="clear" w:color="auto" w:fill="ED7D31" w:themeFill="accent2"/>
      </w:tcPr>
    </w:tblStylePr>
    <w:tblStylePr w:type="lastRow">
      <w:rPr>
        <w:b/>
        <w:bCs/>
      </w:rPr>
      <w:tcPr>
        <w:tcBorders>
          <w:top w:val="double" w:color="F4B083" w:themeColor="accent2" w:themeTint="99" w:sz="4" w:space="0"/>
        </w:tcBorders>
      </w:tc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 w:type="table" w:customStyle="1" w:styleId="379">
    <w:name w:val="清单表 4 - 着色 31"/>
    <w:basedOn w:val="90"/>
    <w:qFormat/>
    <w:uiPriority w:val="98"/>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tblBorders>
    </w:tblPr>
    <w:tblStylePr w:type="firstRow">
      <w:rPr>
        <w:b/>
        <w:bCs/>
        <w:color w:val="FFFFFF" w:themeColor="background1"/>
        <w14:textFill>
          <w14:solidFill>
            <w14:schemeClr w14:val="bg1"/>
          </w14:solidFill>
        </w14:textFill>
      </w:r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tcBorders>
        <w:shd w:val="clear" w:color="auto" w:fill="A5A5A5" w:themeFill="accent3"/>
      </w:tcPr>
    </w:tblStylePr>
    <w:tblStylePr w:type="lastRow">
      <w:rPr>
        <w:b/>
        <w:bCs/>
      </w:rPr>
      <w:tcPr>
        <w:tcBorders>
          <w:top w:val="double" w:color="C8C8C8" w:themeColor="accent3" w:themeTint="99"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380">
    <w:name w:val="清单表 4 - 着色 41"/>
    <w:basedOn w:val="90"/>
    <w:qFormat/>
    <w:uiPriority w:val="98"/>
    <w:tblPr>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tblBorders>
    </w:tblPr>
    <w:tblStylePr w:type="firstRow">
      <w:rPr>
        <w:b/>
        <w:bCs/>
        <w:color w:val="FFFFFF" w:themeColor="background1"/>
        <w14:textFill>
          <w14:solidFill>
            <w14:schemeClr w14:val="bg1"/>
          </w14:solidFill>
        </w14:textFill>
      </w:r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tcBorders>
        <w:shd w:val="clear" w:color="auto" w:fill="FFC000" w:themeFill="accent4"/>
      </w:tcPr>
    </w:tblStylePr>
    <w:tblStylePr w:type="lastRow">
      <w:rPr>
        <w:b/>
        <w:bCs/>
      </w:rPr>
      <w:tcPr>
        <w:tcBorders>
          <w:top w:val="double" w:color="FFD965" w:themeColor="accent4" w:themeTint="99" w:sz="4" w:space="0"/>
        </w:tcBorders>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table" w:customStyle="1" w:styleId="381">
    <w:name w:val="清单表 4 - 着色 51"/>
    <w:basedOn w:val="90"/>
    <w:qFormat/>
    <w:uiPriority w:val="98"/>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tcBorders>
        <w:shd w:val="clear" w:color="auto" w:fill="5B9BD5" w:themeFill="accent5"/>
      </w:tcPr>
    </w:tblStylePr>
    <w:tblStylePr w:type="lastRow">
      <w:rPr>
        <w:b/>
        <w:bCs/>
      </w:rPr>
      <w:tcPr>
        <w:tcBorders>
          <w:top w:val="double" w:color="9CC2E5" w:themeColor="accent5" w:themeTint="99"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382">
    <w:name w:val="清单表 4 - 着色 61"/>
    <w:basedOn w:val="90"/>
    <w:qFormat/>
    <w:uiPriority w:val="98"/>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tblBorders>
    </w:tblPr>
    <w:tblStylePr w:type="firstRow">
      <w:rPr>
        <w:b/>
        <w:bCs/>
        <w:color w:val="FFFFFF" w:themeColor="background1"/>
        <w14:textFill>
          <w14:solidFill>
            <w14:schemeClr w14:val="bg1"/>
          </w14:solidFill>
        </w14:textFill>
      </w:r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tcBorders>
        <w:shd w:val="clear" w:color="auto" w:fill="70AD47" w:themeFill="accent6"/>
      </w:tcPr>
    </w:tblStylePr>
    <w:tblStylePr w:type="lastRow">
      <w:rPr>
        <w:b/>
        <w:bCs/>
      </w:rPr>
      <w:tcPr>
        <w:tcBorders>
          <w:top w:val="double" w:color="A8D08D" w:themeColor="accent6" w:themeTint="99" w:sz="4" w:space="0"/>
        </w:tcBorders>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table" w:customStyle="1" w:styleId="383">
    <w:name w:val="清单表 5 深色1"/>
    <w:basedOn w:val="90"/>
    <w:qFormat/>
    <w:uiPriority w:val="98"/>
    <w:rPr>
      <w:color w:val="FFFFFF" w:themeColor="background1"/>
      <w14:textFill>
        <w14:solidFill>
          <w14:schemeClr w14:val="bg1"/>
        </w14:solidFill>
      </w14:textFill>
    </w:rPr>
    <w:tblPr>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84">
    <w:name w:val="清单表 5 深色 - 着色 11"/>
    <w:basedOn w:val="90"/>
    <w:qFormat/>
    <w:uiPriority w:val="98"/>
    <w:rPr>
      <w:color w:val="FFFFFF" w:themeColor="background1"/>
      <w14:textFill>
        <w14:solidFill>
          <w14:schemeClr w14:val="bg1"/>
        </w14:solidFill>
      </w14:textFill>
    </w:rPr>
    <w:tblPr>
      <w:tblBorders>
        <w:top w:val="single" w:color="4472C4" w:themeColor="accent1" w:sz="24" w:space="0"/>
        <w:left w:val="single" w:color="4472C4" w:themeColor="accent1" w:sz="24" w:space="0"/>
        <w:bottom w:val="single" w:color="4472C4" w:themeColor="accent1" w:sz="24" w:space="0"/>
        <w:right w:val="single" w:color="4472C4" w:themeColor="accent1" w:sz="24" w:space="0"/>
      </w:tblBorders>
    </w:tblPr>
    <w:tcPr>
      <w:shd w:val="clear" w:color="auto" w:fill="4472C4" w:themeFill="accent1"/>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85">
    <w:name w:val="清单表 5 深色 - 着色 21"/>
    <w:basedOn w:val="90"/>
    <w:qFormat/>
    <w:uiPriority w:val="98"/>
    <w:rPr>
      <w:color w:val="FFFFFF" w:themeColor="background1"/>
      <w14:textFill>
        <w14:solidFill>
          <w14:schemeClr w14:val="bg1"/>
        </w14:solidFill>
      </w14:textFill>
    </w:rPr>
    <w:tblPr>
      <w:tblBorders>
        <w:top w:val="single" w:color="ED7D31" w:themeColor="accent2" w:sz="24" w:space="0"/>
        <w:left w:val="single" w:color="ED7D31" w:themeColor="accent2" w:sz="24" w:space="0"/>
        <w:bottom w:val="single" w:color="ED7D31" w:themeColor="accent2" w:sz="24" w:space="0"/>
        <w:right w:val="single" w:color="ED7D31" w:themeColor="accent2" w:sz="24" w:space="0"/>
      </w:tblBorders>
    </w:tblPr>
    <w:tcPr>
      <w:shd w:val="clear" w:color="auto" w:fill="ED7D31" w:themeFill="accent2"/>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86">
    <w:name w:val="清单表 5 深色 - 着色 31"/>
    <w:basedOn w:val="90"/>
    <w:qFormat/>
    <w:uiPriority w:val="98"/>
    <w:rPr>
      <w:color w:val="FFFFFF" w:themeColor="background1"/>
      <w14:textFill>
        <w14:solidFill>
          <w14:schemeClr w14:val="bg1"/>
        </w14:solidFill>
      </w14:textFill>
    </w:rPr>
    <w:tblPr>
      <w:tblBorders>
        <w:top w:val="single" w:color="A5A5A5" w:themeColor="accent3" w:sz="24" w:space="0"/>
        <w:left w:val="single" w:color="A5A5A5" w:themeColor="accent3" w:sz="24" w:space="0"/>
        <w:bottom w:val="single" w:color="A5A5A5" w:themeColor="accent3" w:sz="24" w:space="0"/>
        <w:right w:val="single" w:color="A5A5A5" w:themeColor="accent3" w:sz="24" w:space="0"/>
      </w:tblBorders>
    </w:tblPr>
    <w:tcPr>
      <w:shd w:val="clear" w:color="auto" w:fill="A5A5A5" w:themeFill="accent3"/>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87">
    <w:name w:val="清单表 5 深色 - 着色 41"/>
    <w:basedOn w:val="90"/>
    <w:qFormat/>
    <w:uiPriority w:val="98"/>
    <w:rPr>
      <w:color w:val="FFFFFF" w:themeColor="background1"/>
      <w14:textFill>
        <w14:solidFill>
          <w14:schemeClr w14:val="bg1"/>
        </w14:solidFill>
      </w14:textFill>
    </w:rPr>
    <w:tblPr>
      <w:tblBorders>
        <w:top w:val="single" w:color="FFC000" w:themeColor="accent4" w:sz="24" w:space="0"/>
        <w:left w:val="single" w:color="FFC000" w:themeColor="accent4" w:sz="24" w:space="0"/>
        <w:bottom w:val="single" w:color="FFC000" w:themeColor="accent4" w:sz="24" w:space="0"/>
        <w:right w:val="single" w:color="FFC000" w:themeColor="accent4" w:sz="24" w:space="0"/>
      </w:tblBorders>
    </w:tblPr>
    <w:tcPr>
      <w:shd w:val="clear" w:color="auto" w:fill="FFC000" w:themeFill="accent4"/>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88">
    <w:name w:val="清单表 5 深色 - 着色 51"/>
    <w:basedOn w:val="90"/>
    <w:qFormat/>
    <w:uiPriority w:val="98"/>
    <w:rPr>
      <w:color w:val="FFFFFF" w:themeColor="background1"/>
      <w14:textFill>
        <w14:solidFill>
          <w14:schemeClr w14:val="bg1"/>
        </w14:solidFill>
      </w14:textFill>
    </w:rPr>
    <w:tblPr>
      <w:tblBorders>
        <w:top w:val="single" w:color="5B9BD5" w:themeColor="accent5" w:sz="24" w:space="0"/>
        <w:left w:val="single" w:color="5B9BD5" w:themeColor="accent5" w:sz="24" w:space="0"/>
        <w:bottom w:val="single" w:color="5B9BD5" w:themeColor="accent5" w:sz="24" w:space="0"/>
        <w:right w:val="single" w:color="5B9BD5" w:themeColor="accent5" w:sz="24" w:space="0"/>
      </w:tblBorders>
    </w:tblPr>
    <w:tcPr>
      <w:shd w:val="clear" w:color="auto" w:fill="5B9BD5" w:themeFill="accent5"/>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89">
    <w:name w:val="清单表 5 深色 - 着色 61"/>
    <w:basedOn w:val="90"/>
    <w:qFormat/>
    <w:uiPriority w:val="98"/>
    <w:rPr>
      <w:color w:val="FFFFFF" w:themeColor="background1"/>
      <w14:textFill>
        <w14:solidFill>
          <w14:schemeClr w14:val="bg1"/>
        </w14:solidFill>
      </w14:textFill>
    </w:rPr>
    <w:tblPr>
      <w:tblBorders>
        <w:top w:val="single" w:color="70AD47" w:themeColor="accent6" w:sz="24" w:space="0"/>
        <w:left w:val="single" w:color="70AD47" w:themeColor="accent6" w:sz="24" w:space="0"/>
        <w:bottom w:val="single" w:color="70AD47" w:themeColor="accent6" w:sz="24" w:space="0"/>
        <w:right w:val="single" w:color="70AD47" w:themeColor="accent6" w:sz="24" w:space="0"/>
      </w:tblBorders>
    </w:tblPr>
    <w:tcPr>
      <w:shd w:val="clear" w:color="auto" w:fill="70AD47" w:themeFill="accent6"/>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90">
    <w:name w:val="清单表 6 彩色1"/>
    <w:basedOn w:val="90"/>
    <w:qFormat/>
    <w:uiPriority w:val="98"/>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91">
    <w:name w:val="清单表 6 彩色 - 着色 11"/>
    <w:basedOn w:val="90"/>
    <w:qFormat/>
    <w:uiPriority w:val="98"/>
    <w:rPr>
      <w:color w:val="2F5597" w:themeColor="accent1" w:themeShade="BF"/>
    </w:rPr>
    <w:tblPr>
      <w:tblBorders>
        <w:top w:val="single" w:color="4472C4" w:themeColor="accent1" w:sz="4" w:space="0"/>
        <w:bottom w:val="single" w:color="4472C4" w:themeColor="accent1" w:sz="4" w:space="0"/>
      </w:tblBorders>
    </w:tblPr>
    <w:tblStylePr w:type="firstRow">
      <w:rPr>
        <w:b/>
        <w:bCs/>
      </w:rPr>
      <w:tcPr>
        <w:tcBorders>
          <w:bottom w:val="single" w:color="4472C4" w:themeColor="accent1" w:sz="4" w:space="0"/>
        </w:tcBorders>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table" w:customStyle="1" w:styleId="392">
    <w:name w:val="清单表 6 彩色 - 着色 21"/>
    <w:basedOn w:val="90"/>
    <w:qFormat/>
    <w:uiPriority w:val="98"/>
    <w:rPr>
      <w:color w:val="C55A11" w:themeColor="accent2" w:themeShade="BF"/>
    </w:rPr>
    <w:tblPr>
      <w:tblBorders>
        <w:top w:val="single" w:color="ED7D31" w:themeColor="accent2" w:sz="4" w:space="0"/>
        <w:bottom w:val="single" w:color="ED7D31" w:themeColor="accent2" w:sz="4" w:space="0"/>
      </w:tblBorders>
    </w:tblPr>
    <w:tblStylePr w:type="firstRow">
      <w:rPr>
        <w:b/>
        <w:bCs/>
      </w:rPr>
      <w:tcPr>
        <w:tcBorders>
          <w:bottom w:val="single" w:color="ED7D31" w:themeColor="accent2" w:sz="4" w:space="0"/>
        </w:tcBorders>
      </w:tcPr>
    </w:tblStylePr>
    <w:tblStylePr w:type="lastRow">
      <w:rPr>
        <w:b/>
        <w:bCs/>
      </w:rPr>
      <w:tcPr>
        <w:tcBorders>
          <w:top w:val="double" w:color="ED7D31" w:themeColor="accent2" w:sz="4" w:space="0"/>
        </w:tcBorders>
      </w:tc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 w:type="table" w:customStyle="1" w:styleId="393">
    <w:name w:val="清单表 6 彩色 - 着色 31"/>
    <w:basedOn w:val="90"/>
    <w:qFormat/>
    <w:uiPriority w:val="98"/>
    <w:rPr>
      <w:color w:val="7C7C7C" w:themeColor="accent3" w:themeShade="BF"/>
    </w:rPr>
    <w:tblPr>
      <w:tblBorders>
        <w:top w:val="single" w:color="A5A5A5" w:themeColor="accent3" w:sz="4" w:space="0"/>
        <w:bottom w:val="single" w:color="A5A5A5" w:themeColor="accent3" w:sz="4" w:space="0"/>
      </w:tblBorders>
    </w:tblPr>
    <w:tblStylePr w:type="firstRow">
      <w:rPr>
        <w:b/>
        <w:bCs/>
      </w:rPr>
      <w:tcPr>
        <w:tcBorders>
          <w:bottom w:val="single" w:color="A5A5A5" w:themeColor="accent3" w:sz="4" w:space="0"/>
        </w:tcBorders>
      </w:tcPr>
    </w:tblStylePr>
    <w:tblStylePr w:type="lastRow">
      <w:rPr>
        <w:b/>
        <w:bCs/>
      </w:rPr>
      <w:tcPr>
        <w:tcBorders>
          <w:top w:val="double" w:color="A5A5A5" w:themeColor="accent3"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394">
    <w:name w:val="清单表 6 彩色 - 着色 41"/>
    <w:basedOn w:val="90"/>
    <w:qFormat/>
    <w:uiPriority w:val="98"/>
    <w:rPr>
      <w:color w:val="BF9000" w:themeColor="accent4" w:themeShade="BF"/>
    </w:rPr>
    <w:tblPr>
      <w:tblBorders>
        <w:top w:val="single" w:color="FFC000" w:themeColor="accent4" w:sz="4" w:space="0"/>
        <w:bottom w:val="single" w:color="FFC000" w:themeColor="accent4" w:sz="4" w:space="0"/>
      </w:tblBorders>
    </w:tblPr>
    <w:tblStylePr w:type="firstRow">
      <w:rPr>
        <w:b/>
        <w:bCs/>
      </w:rPr>
      <w:tcPr>
        <w:tcBorders>
          <w:bottom w:val="single" w:color="FFC000" w:themeColor="accent4" w:sz="4" w:space="0"/>
        </w:tcBorders>
      </w:tcPr>
    </w:tblStylePr>
    <w:tblStylePr w:type="lastRow">
      <w:rPr>
        <w:b/>
        <w:bCs/>
      </w:rPr>
      <w:tcPr>
        <w:tcBorders>
          <w:top w:val="double" w:color="FFC000" w:themeColor="accent4" w:sz="4" w:space="0"/>
        </w:tcBorders>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table" w:customStyle="1" w:styleId="395">
    <w:name w:val="清单表 6 彩色 - 着色 51"/>
    <w:basedOn w:val="90"/>
    <w:qFormat/>
    <w:uiPriority w:val="98"/>
    <w:rPr>
      <w:color w:val="2E75B6" w:themeColor="accent5" w:themeShade="BF"/>
    </w:rPr>
    <w:tblPr>
      <w:tblBorders>
        <w:top w:val="single" w:color="5B9BD5" w:themeColor="accent5" w:sz="4" w:space="0"/>
        <w:bottom w:val="single" w:color="5B9BD5" w:themeColor="accent5" w:sz="4" w:space="0"/>
      </w:tblBorders>
    </w:tblPr>
    <w:tblStylePr w:type="firstRow">
      <w:rPr>
        <w:b/>
        <w:bCs/>
      </w:rPr>
      <w:tcPr>
        <w:tcBorders>
          <w:bottom w:val="single" w:color="5B9BD5" w:themeColor="accent5" w:sz="4" w:space="0"/>
        </w:tcBorders>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396">
    <w:name w:val="清单表 6 彩色 - 着色 61"/>
    <w:basedOn w:val="90"/>
    <w:qFormat/>
    <w:uiPriority w:val="98"/>
    <w:rPr>
      <w:color w:val="548235" w:themeColor="accent6" w:themeShade="BF"/>
    </w:rPr>
    <w:tblPr>
      <w:tblBorders>
        <w:top w:val="single" w:color="70AD47" w:themeColor="accent6" w:sz="4" w:space="0"/>
        <w:bottom w:val="single" w:color="70AD47" w:themeColor="accent6" w:sz="4" w:space="0"/>
      </w:tblBorders>
    </w:tblPr>
    <w:tblStylePr w:type="firstRow">
      <w:rPr>
        <w:b/>
        <w:bCs/>
      </w:rPr>
      <w:tcPr>
        <w:tcBorders>
          <w:bottom w:val="single" w:color="70AD47" w:themeColor="accent6" w:sz="4" w:space="0"/>
        </w:tcBorders>
      </w:tcPr>
    </w:tblStylePr>
    <w:tblStylePr w:type="lastRow">
      <w:rPr>
        <w:b/>
        <w:bCs/>
      </w:rPr>
      <w:tcPr>
        <w:tcBorders>
          <w:top w:val="double" w:color="70AD47" w:themeColor="accent6" w:sz="4" w:space="0"/>
        </w:tcBorders>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table" w:customStyle="1" w:styleId="397">
    <w:name w:val="清单表 7 彩色1"/>
    <w:basedOn w:val="90"/>
    <w:qFormat/>
    <w:uiPriority w:val="98"/>
    <w:rPr>
      <w:color w:val="000000" w:themeColor="text1"/>
      <w14:textFill>
        <w14:solidFill>
          <w14:schemeClr w14:val="tx1"/>
        </w14:solidFill>
      </w14:textFill>
    </w:rPr>
    <w:tblStylePr w:type="firstRow">
      <w:rPr>
        <w:rFonts w:asciiTheme="majorHAnsi" w:hAnsiTheme="majorHAnsi" w:eastAsiaTheme="majorEastAsia" w:cstheme="majorBidi"/>
        <w:i/>
        <w:iCs/>
        <w:sz w:val="26"/>
      </w:r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000000" w:themeColor="text1" w:sz="4" w:space="0"/>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98">
    <w:name w:val="清单表 7 彩色 - 着色 11"/>
    <w:basedOn w:val="90"/>
    <w:qFormat/>
    <w:uiPriority w:val="98"/>
    <w:rPr>
      <w:color w:val="2F5597" w:themeColor="accent1" w:themeShade="BF"/>
    </w:rPr>
    <w:tblStylePr w:type="firstRow">
      <w:rPr>
        <w:rFonts w:asciiTheme="majorHAnsi" w:hAnsiTheme="majorHAnsi" w:eastAsiaTheme="majorEastAsia" w:cstheme="majorBidi"/>
        <w:i/>
        <w:iCs/>
        <w:sz w:val="26"/>
      </w:rPr>
      <w:tcPr>
        <w:tcBorders>
          <w:bottom w:val="single" w:color="4472C4" w:themeColor="accent1"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4472C4"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4472C4" w:themeColor="accent1"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4472C4" w:themeColor="accent1" w:sz="4" w:space="0"/>
        </w:tcBorders>
        <w:shd w:val="clear" w:color="auto" w:fill="FFFFFF" w:themeFill="background1"/>
      </w:tcPr>
    </w:tblStylePr>
    <w:tblStylePr w:type="band1Vert">
      <w:tcPr>
        <w:shd w:val="clear" w:color="auto" w:fill="D9E2F3" w:themeFill="accent1" w:themeFillTint="33"/>
      </w:tcPr>
    </w:tblStylePr>
    <w:tblStylePr w:type="band1Horz">
      <w:tcPr>
        <w:shd w:val="clear" w:color="auto" w:fill="D9E2F3" w:themeFill="accent1"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99">
    <w:name w:val="清单表 7 彩色 - 着色 21"/>
    <w:basedOn w:val="90"/>
    <w:qFormat/>
    <w:uiPriority w:val="98"/>
    <w:rPr>
      <w:color w:val="C55A11" w:themeColor="accent2" w:themeShade="BF"/>
    </w:rPr>
    <w:tblStylePr w:type="firstRow">
      <w:rPr>
        <w:rFonts w:asciiTheme="majorHAnsi" w:hAnsiTheme="majorHAnsi" w:eastAsiaTheme="majorEastAsia" w:cstheme="majorBidi"/>
        <w:i/>
        <w:iCs/>
        <w:sz w:val="26"/>
      </w:rPr>
      <w:tcPr>
        <w:tcBorders>
          <w:bottom w:val="single" w:color="ED7D31" w:themeColor="accent2"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ED7D31" w:themeColor="accent2"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ED7D31" w:themeColor="accent2"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ED7D31" w:themeColor="accent2" w:sz="4" w:space="0"/>
        </w:tcBorders>
        <w:shd w:val="clear" w:color="auto" w:fill="FFFFFF" w:themeFill="background1"/>
      </w:tcPr>
    </w:tblStylePr>
    <w:tblStylePr w:type="band1Vert">
      <w:tcPr>
        <w:shd w:val="clear" w:color="auto" w:fill="FBE4D5" w:themeFill="accent2" w:themeFillTint="33"/>
      </w:tcPr>
    </w:tblStylePr>
    <w:tblStylePr w:type="band1Horz">
      <w:tcPr>
        <w:shd w:val="clear" w:color="auto" w:fill="FBE4D5" w:themeFill="accent2"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400">
    <w:name w:val="清单表 7 彩色 - 着色 31"/>
    <w:basedOn w:val="90"/>
    <w:qFormat/>
    <w:uiPriority w:val="98"/>
    <w:rPr>
      <w:color w:val="7C7C7C" w:themeColor="accent3" w:themeShade="BF"/>
    </w:rPr>
    <w:tblStylePr w:type="firstRow">
      <w:rPr>
        <w:rFonts w:asciiTheme="majorHAnsi" w:hAnsiTheme="majorHAnsi" w:eastAsiaTheme="majorEastAsia" w:cstheme="majorBidi"/>
        <w:i/>
        <w:iCs/>
        <w:sz w:val="26"/>
      </w:rPr>
      <w:tcPr>
        <w:tcBorders>
          <w:bottom w:val="single" w:color="A5A5A5" w:themeColor="accent3"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A5A5A5" w:themeColor="accent3"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A5A5A5" w:themeColor="accent3"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A5A5A5" w:themeColor="accent3" w:sz="4" w:space="0"/>
        </w:tcBorders>
        <w:shd w:val="clear" w:color="auto" w:fill="FFFFFF" w:themeFill="background1"/>
      </w:tcPr>
    </w:tblStylePr>
    <w:tblStylePr w:type="band1Vert">
      <w:tcPr>
        <w:shd w:val="clear" w:color="auto" w:fill="ECECEC" w:themeFill="accent3" w:themeFillTint="33"/>
      </w:tcPr>
    </w:tblStylePr>
    <w:tblStylePr w:type="band1Horz">
      <w:tcPr>
        <w:shd w:val="clear" w:color="auto" w:fill="ECECEC" w:themeFill="accent3"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401">
    <w:name w:val="清单表 7 彩色 - 着色 41"/>
    <w:basedOn w:val="90"/>
    <w:qFormat/>
    <w:uiPriority w:val="98"/>
    <w:rPr>
      <w:color w:val="BF9000" w:themeColor="accent4" w:themeShade="BF"/>
    </w:rPr>
    <w:tblStylePr w:type="firstRow">
      <w:rPr>
        <w:rFonts w:asciiTheme="majorHAnsi" w:hAnsiTheme="majorHAnsi" w:eastAsiaTheme="majorEastAsia" w:cstheme="majorBidi"/>
        <w:i/>
        <w:iCs/>
        <w:sz w:val="26"/>
      </w:rPr>
      <w:tcPr>
        <w:tcBorders>
          <w:bottom w:val="single" w:color="FFC000" w:themeColor="accent4"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FFC000" w:themeColor="accent4"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FFC000" w:themeColor="accent4"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FFC000" w:themeColor="accent4" w:sz="4" w:space="0"/>
        </w:tcBorders>
        <w:shd w:val="clear" w:color="auto" w:fill="FFFFFF" w:themeFill="background1"/>
      </w:tcPr>
    </w:tblStylePr>
    <w:tblStylePr w:type="band1Vert">
      <w:tcPr>
        <w:shd w:val="clear" w:color="auto" w:fill="FEF2CC" w:themeFill="accent4" w:themeFillTint="33"/>
      </w:tcPr>
    </w:tblStylePr>
    <w:tblStylePr w:type="band1Horz">
      <w:tcPr>
        <w:shd w:val="clear" w:color="auto" w:fill="FEF2CC" w:themeFill="accent4"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402">
    <w:name w:val="清单表 7 彩色 - 着色 51"/>
    <w:basedOn w:val="90"/>
    <w:qFormat/>
    <w:uiPriority w:val="98"/>
    <w:rPr>
      <w:color w:val="2E75B6" w:themeColor="accent5" w:themeShade="BF"/>
    </w:rPr>
    <w:tblStylePr w:type="firstRow">
      <w:rPr>
        <w:rFonts w:asciiTheme="majorHAnsi" w:hAnsiTheme="majorHAnsi" w:eastAsiaTheme="majorEastAsia" w:cstheme="majorBidi"/>
        <w:i/>
        <w:iCs/>
        <w:sz w:val="26"/>
      </w:rPr>
      <w:tcPr>
        <w:tcBorders>
          <w:bottom w:val="single" w:color="5B9BD5" w:themeColor="accent5"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5B9BD5" w:themeColor="accent5"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5B9BD5" w:themeColor="accent5"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5B9BD5" w:themeColor="accent5" w:sz="4" w:space="0"/>
        </w:tcBorders>
        <w:shd w:val="clear" w:color="auto" w:fill="FFFFFF" w:themeFill="background1"/>
      </w:tcPr>
    </w:tblStylePr>
    <w:tblStylePr w:type="band1Vert">
      <w:tcPr>
        <w:shd w:val="clear" w:color="auto" w:fill="DEEAF6" w:themeFill="accent5" w:themeFillTint="33"/>
      </w:tcPr>
    </w:tblStylePr>
    <w:tblStylePr w:type="band1Horz">
      <w:tcPr>
        <w:shd w:val="clear" w:color="auto" w:fill="DEEAF6" w:themeFill="accent5"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403">
    <w:name w:val="清单表 7 彩色 - 着色 61"/>
    <w:basedOn w:val="90"/>
    <w:qFormat/>
    <w:uiPriority w:val="98"/>
    <w:rPr>
      <w:color w:val="548235" w:themeColor="accent6" w:themeShade="BF"/>
    </w:rPr>
    <w:tblStylePr w:type="firstRow">
      <w:rPr>
        <w:rFonts w:asciiTheme="majorHAnsi" w:hAnsiTheme="majorHAnsi" w:eastAsiaTheme="majorEastAsia" w:cstheme="majorBidi"/>
        <w:i/>
        <w:iCs/>
        <w:sz w:val="26"/>
      </w:rPr>
      <w:tcPr>
        <w:tcBorders>
          <w:bottom w:val="single" w:color="70AD47" w:themeColor="accent6"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0AD47" w:themeColor="accent6"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0AD47" w:themeColor="accent6"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0AD47" w:themeColor="accent6" w:sz="4" w:space="0"/>
        </w:tcBorders>
        <w:shd w:val="clear" w:color="auto" w:fill="FFFFFF" w:themeFill="background1"/>
      </w:tcPr>
    </w:tblStylePr>
    <w:tblStylePr w:type="band1Vert">
      <w:tcPr>
        <w:shd w:val="clear" w:color="auto" w:fill="E2EFD9" w:themeFill="accent6" w:themeFillTint="33"/>
      </w:tcPr>
    </w:tblStylePr>
    <w:tblStylePr w:type="band1Horz">
      <w:tcPr>
        <w:shd w:val="clear" w:color="auto" w:fill="E2EFD9" w:themeFill="accent6"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character" w:customStyle="1" w:styleId="404">
    <w:name w:val="宏文本 字符"/>
    <w:basedOn w:val="233"/>
    <w:link w:val="2"/>
    <w:semiHidden/>
    <w:qFormat/>
    <w:uiPriority w:val="99"/>
    <w:rPr>
      <w:rFonts w:ascii="Consolas" w:hAnsi="Consolas" w:eastAsia="Times New Roman" w:cs="Times New Roman"/>
      <w:snapToGrid/>
      <w:color w:val="000000"/>
      <w:sz w:val="20"/>
      <w:szCs w:val="20"/>
      <w:lang w:val="en-US" w:eastAsia="zh-CN" w:bidi="ar-SA"/>
    </w:rPr>
  </w:style>
  <w:style w:type="character" w:customStyle="1" w:styleId="405">
    <w:name w:val="@他1"/>
    <w:basedOn w:val="233"/>
    <w:semiHidden/>
    <w:unhideWhenUsed/>
    <w:qFormat/>
    <w:uiPriority w:val="98"/>
    <w:rPr>
      <w:rFonts w:eastAsia="Times New Roman" w:cs="Times New Roman"/>
      <w:snapToGrid/>
      <w:color w:val="2B579A"/>
      <w:szCs w:val="20"/>
      <w:shd w:val="clear" w:color="auto" w:fill="E1DFDD"/>
      <w:lang w:val="en-US" w:eastAsia="zh-CN" w:bidi="ar-SA"/>
    </w:rPr>
  </w:style>
  <w:style w:type="character" w:customStyle="1" w:styleId="406">
    <w:name w:val="信息标题 字符"/>
    <w:basedOn w:val="233"/>
    <w:link w:val="81"/>
    <w:semiHidden/>
    <w:qFormat/>
    <w:uiPriority w:val="99"/>
    <w:rPr>
      <w:rFonts w:asciiTheme="majorHAnsi" w:hAnsiTheme="majorHAnsi" w:eastAsiaTheme="majorEastAsia" w:cstheme="majorBidi"/>
      <w:snapToGrid/>
      <w:color w:val="000000"/>
      <w:sz w:val="24"/>
      <w:szCs w:val="24"/>
      <w:shd w:val="pct20" w:color="auto" w:fill="auto"/>
      <w:lang w:val="en-US" w:eastAsia="zh-CN" w:bidi="ar-SA"/>
    </w:rPr>
  </w:style>
  <w:style w:type="paragraph" w:styleId="407">
    <w:name w:val="No Spacing"/>
    <w:semiHidden/>
    <w:unhideWhenUsed/>
    <w:qFormat/>
    <w:uiPriority w:val="98"/>
    <w:pPr>
      <w:snapToGrid w:val="0"/>
      <w:ind w:firstLine="284"/>
      <w:jc w:val="both"/>
    </w:pPr>
    <w:rPr>
      <w:rFonts w:ascii="Times New Roman" w:hAnsi="Times New Roman" w:eastAsia="宋体" w:cstheme="minorBidi"/>
      <w:sz w:val="24"/>
      <w:szCs w:val="22"/>
      <w:lang w:val="en-US" w:eastAsia="zh-CN" w:bidi="ar-SA"/>
    </w:rPr>
  </w:style>
  <w:style w:type="character" w:customStyle="1" w:styleId="408">
    <w:name w:val="注释标题 字符"/>
    <w:basedOn w:val="233"/>
    <w:link w:val="18"/>
    <w:semiHidden/>
    <w:qFormat/>
    <w:uiPriority w:val="99"/>
    <w:rPr>
      <w:rFonts w:ascii="Times New Roman" w:hAnsi="Times New Roman" w:eastAsia="Times New Roman" w:cs="Times New Roman"/>
      <w:snapToGrid/>
      <w:color w:val="000000"/>
      <w:sz w:val="24"/>
      <w:szCs w:val="20"/>
      <w:lang w:val="en-US" w:eastAsia="zh-CN" w:bidi="ar-SA"/>
    </w:rPr>
  </w:style>
  <w:style w:type="character" w:styleId="409">
    <w:name w:val="Placeholder Text"/>
    <w:basedOn w:val="233"/>
    <w:semiHidden/>
    <w:qFormat/>
    <w:uiPriority w:val="98"/>
    <w:rPr>
      <w:rFonts w:eastAsia="Times New Roman" w:cs="Times New Roman"/>
      <w:snapToGrid/>
      <w:color w:val="000000"/>
      <w:szCs w:val="20"/>
      <w:lang w:val="en-US" w:eastAsia="zh-CN" w:bidi="ar-SA"/>
    </w:rPr>
  </w:style>
  <w:style w:type="table" w:customStyle="1" w:styleId="410">
    <w:name w:val="无格式表格 11"/>
    <w:basedOn w:val="90"/>
    <w:qFormat/>
    <w:uiPriority w:val="98"/>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11">
    <w:name w:val="无格式表格 21"/>
    <w:basedOn w:val="90"/>
    <w:qFormat/>
    <w:uiPriority w:val="98"/>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412">
    <w:name w:val="无格式表格 31"/>
    <w:basedOn w:val="90"/>
    <w:qFormat/>
    <w:uiPriority w:val="98"/>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13">
    <w:name w:val="无格式表格 41"/>
    <w:basedOn w:val="90"/>
    <w:qFormat/>
    <w:uiPriority w:val="98"/>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14">
    <w:name w:val="无格式表格 51"/>
    <w:basedOn w:val="90"/>
    <w:qFormat/>
    <w:uiPriority w:val="98"/>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character" w:customStyle="1" w:styleId="415">
    <w:name w:val="纯文本 字符"/>
    <w:basedOn w:val="233"/>
    <w:link w:val="47"/>
    <w:semiHidden/>
    <w:qFormat/>
    <w:uiPriority w:val="99"/>
    <w:rPr>
      <w:rFonts w:ascii="Consolas" w:hAnsi="Consolas" w:eastAsia="Times New Roman" w:cs="Times New Roman"/>
      <w:snapToGrid/>
      <w:color w:val="000000"/>
      <w:sz w:val="21"/>
      <w:szCs w:val="21"/>
      <w:lang w:val="en-US" w:eastAsia="zh-CN" w:bidi="ar-SA"/>
    </w:rPr>
  </w:style>
  <w:style w:type="paragraph" w:styleId="416">
    <w:name w:val="Quote"/>
    <w:basedOn w:val="1"/>
    <w:next w:val="1"/>
    <w:link w:val="417"/>
    <w:semiHidden/>
    <w:unhideWhenUsed/>
    <w:qFormat/>
    <w:uiPriority w:val="98"/>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417">
    <w:name w:val="引用 字符"/>
    <w:basedOn w:val="233"/>
    <w:link w:val="416"/>
    <w:semiHidden/>
    <w:qFormat/>
    <w:uiPriority w:val="29"/>
    <w:rPr>
      <w:rFonts w:ascii="Times New Roman" w:hAnsi="Times New Roman" w:eastAsia="Times New Roman" w:cs="Times New Roman"/>
      <w:i/>
      <w:iCs/>
      <w:snapToGrid/>
      <w:color w:val="404040" w:themeColor="text1" w:themeTint="BF"/>
      <w:sz w:val="24"/>
      <w:szCs w:val="20"/>
      <w:lang w:val="en-US" w:eastAsia="zh-CN" w:bidi="ar-SA"/>
      <w14:textFill>
        <w14:solidFill>
          <w14:schemeClr w14:val="tx1">
            <w14:lumMod w14:val="75000"/>
            <w14:lumOff w14:val="25000"/>
          </w14:schemeClr>
        </w14:solidFill>
      </w14:textFill>
    </w:rPr>
  </w:style>
  <w:style w:type="character" w:customStyle="1" w:styleId="418">
    <w:name w:val="称呼 字符"/>
    <w:basedOn w:val="233"/>
    <w:link w:val="32"/>
    <w:semiHidden/>
    <w:qFormat/>
    <w:uiPriority w:val="99"/>
    <w:rPr>
      <w:rFonts w:ascii="Times New Roman" w:hAnsi="Times New Roman" w:eastAsia="Times New Roman" w:cs="Times New Roman"/>
      <w:snapToGrid/>
      <w:color w:val="000000"/>
      <w:sz w:val="24"/>
      <w:szCs w:val="20"/>
      <w:lang w:val="en-US" w:eastAsia="zh-CN" w:bidi="ar-SA"/>
    </w:rPr>
  </w:style>
  <w:style w:type="character" w:customStyle="1" w:styleId="419">
    <w:name w:val="签名 字符"/>
    <w:basedOn w:val="233"/>
    <w:link w:val="60"/>
    <w:semiHidden/>
    <w:qFormat/>
    <w:uiPriority w:val="99"/>
    <w:rPr>
      <w:rFonts w:ascii="Times New Roman" w:hAnsi="Times New Roman" w:eastAsia="Times New Roman" w:cs="Times New Roman"/>
      <w:snapToGrid/>
      <w:color w:val="000000"/>
      <w:sz w:val="24"/>
      <w:szCs w:val="20"/>
      <w:lang w:val="en-US" w:eastAsia="zh-CN" w:bidi="ar-SA"/>
    </w:rPr>
  </w:style>
  <w:style w:type="character" w:customStyle="1" w:styleId="420">
    <w:name w:val="智能超链接1"/>
    <w:basedOn w:val="233"/>
    <w:semiHidden/>
    <w:unhideWhenUsed/>
    <w:qFormat/>
    <w:uiPriority w:val="98"/>
    <w:rPr>
      <w:rFonts w:eastAsia="Times New Roman" w:cs="Times New Roman"/>
      <w:snapToGrid/>
      <w:color w:val="000000"/>
      <w:szCs w:val="20"/>
      <w:u w:val="dotted"/>
      <w:lang w:val="en-US" w:eastAsia="zh-CN" w:bidi="ar-SA"/>
    </w:rPr>
  </w:style>
  <w:style w:type="character" w:customStyle="1" w:styleId="421">
    <w:name w:val="智能链接1"/>
    <w:basedOn w:val="233"/>
    <w:semiHidden/>
    <w:unhideWhenUsed/>
    <w:qFormat/>
    <w:uiPriority w:val="98"/>
    <w:rPr>
      <w:rFonts w:eastAsia="Times New Roman" w:cs="Times New Roman"/>
      <w:snapToGrid/>
      <w:color w:val="0000FF"/>
      <w:szCs w:val="20"/>
      <w:u w:val="single"/>
      <w:shd w:val="clear" w:color="auto" w:fill="F3F2F1"/>
      <w:lang w:val="en-US" w:eastAsia="zh-CN" w:bidi="ar-SA"/>
    </w:rPr>
  </w:style>
  <w:style w:type="character" w:customStyle="1" w:styleId="422">
    <w:name w:val="副标题 字符"/>
    <w:basedOn w:val="233"/>
    <w:link w:val="66"/>
    <w:qFormat/>
    <w:uiPriority w:val="1"/>
    <w:rPr>
      <w:rFonts w:ascii="Times New Roman" w:hAnsi="Times New Roman" w:eastAsia="Times New Roman" w:cs="Times New Roman"/>
      <w:b/>
      <w:i/>
      <w:snapToGrid w:val="0"/>
      <w:color w:val="000000"/>
      <w:spacing w:val="-10"/>
      <w:sz w:val="32"/>
      <w:szCs w:val="20"/>
      <w:lang w:val="en-US" w:eastAsia="zh-CN" w:bidi="ar-SA"/>
    </w:rPr>
  </w:style>
  <w:style w:type="character" w:customStyle="1" w:styleId="423">
    <w:name w:val="不明显强调1"/>
    <w:basedOn w:val="233"/>
    <w:semiHidden/>
    <w:unhideWhenUsed/>
    <w:qFormat/>
    <w:uiPriority w:val="98"/>
    <w:rPr>
      <w:rFonts w:eastAsia="Times New Roman" w:cs="Times New Roman"/>
      <w:i/>
      <w:iCs/>
      <w:snapToGrid/>
      <w:color w:val="404040" w:themeColor="text1" w:themeTint="BF"/>
      <w:szCs w:val="20"/>
      <w:lang w:val="en-US" w:eastAsia="zh-CN" w:bidi="ar-SA"/>
      <w14:textFill>
        <w14:solidFill>
          <w14:schemeClr w14:val="tx1">
            <w14:lumMod w14:val="75000"/>
            <w14:lumOff w14:val="25000"/>
          </w14:schemeClr>
        </w14:solidFill>
      </w14:textFill>
    </w:rPr>
  </w:style>
  <w:style w:type="table" w:customStyle="1" w:styleId="424">
    <w:name w:val="网格型浅色1"/>
    <w:basedOn w:val="90"/>
    <w:qFormat/>
    <w:uiPriority w:val="98"/>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425">
    <w:name w:val="标题 字符"/>
    <w:basedOn w:val="233"/>
    <w:link w:val="86"/>
    <w:qFormat/>
    <w:uiPriority w:val="0"/>
    <w:rPr>
      <w:rFonts w:ascii="Times New Roman" w:hAnsi="Times New Roman" w:eastAsia="Times New Roman" w:cs="Times New Roman"/>
      <w:b/>
      <w:i/>
      <w:snapToGrid w:val="0"/>
      <w:color w:val="000000"/>
      <w:spacing w:val="-10"/>
      <w:sz w:val="40"/>
      <w:szCs w:val="20"/>
      <w:lang w:val="en-US" w:eastAsia="zh-CN" w:bidi="ar-SA"/>
    </w:rPr>
  </w:style>
  <w:style w:type="paragraph" w:customStyle="1" w:styleId="426">
    <w:name w:val="TOC 标题1"/>
    <w:basedOn w:val="3"/>
    <w:next w:val="1"/>
    <w:semiHidden/>
    <w:unhideWhenUsed/>
    <w:qFormat/>
    <w:uiPriority w:val="98"/>
    <w:pPr>
      <w:numPr>
        <w:numId w:val="0"/>
      </w:numPr>
      <w:spacing w:before="240" w:after="0"/>
      <w:ind w:firstLine="284"/>
      <w:jc w:val="both"/>
      <w:outlineLvl w:val="9"/>
    </w:pPr>
    <w:rPr>
      <w:rFonts w:asciiTheme="majorHAnsi" w:hAnsiTheme="majorHAnsi"/>
      <w:b w:val="0"/>
      <w:color w:val="2F5597" w:themeColor="accent1" w:themeShade="BF"/>
      <w:sz w:val="32"/>
    </w:rPr>
  </w:style>
  <w:style w:type="character" w:customStyle="1" w:styleId="427">
    <w:name w:val="未处理的提及1"/>
    <w:basedOn w:val="233"/>
    <w:semiHidden/>
    <w:unhideWhenUsed/>
    <w:qFormat/>
    <w:uiPriority w:val="98"/>
    <w:rPr>
      <w:rFonts w:eastAsia="Times New Roman" w:cs="Times New Roman"/>
      <w:snapToGrid/>
      <w:color w:val="605E5C"/>
      <w:szCs w:val="20"/>
      <w:shd w:val="clear" w:color="auto" w:fill="E1DFDD"/>
      <w:lang w:val="en-US" w:eastAsia="zh-CN" w:bidi="ar-SA"/>
    </w:rPr>
  </w:style>
  <w:style w:type="paragraph" w:customStyle="1" w:styleId="428">
    <w:name w:val="Figure"/>
    <w:link w:val="429"/>
    <w:qFormat/>
    <w:uiPriority w:val="10"/>
    <w:pPr>
      <w:keepNext/>
      <w:keepLines/>
      <w:suppressAutoHyphens/>
      <w:adjustRightInd w:val="0"/>
      <w:snapToGrid w:val="0"/>
      <w:spacing w:before="120"/>
      <w:jc w:val="center"/>
    </w:pPr>
    <w:rPr>
      <w:rFonts w:ascii="Times New Roman" w:hAnsi="Times New Roman" w:eastAsia="Times New Roman" w:cs="Times New Roman"/>
      <w:snapToGrid w:val="0"/>
      <w:color w:val="000000"/>
      <w:sz w:val="24"/>
      <w:lang w:val="en-US" w:eastAsia="zh-CN" w:bidi="ar-SA"/>
    </w:rPr>
  </w:style>
  <w:style w:type="character" w:customStyle="1" w:styleId="429">
    <w:name w:val="Figure Char"/>
    <w:basedOn w:val="233"/>
    <w:link w:val="428"/>
    <w:qFormat/>
    <w:uiPriority w:val="10"/>
    <w:rPr>
      <w:rFonts w:ascii="Times New Roman" w:hAnsi="Times New Roman" w:eastAsia="Times New Roman" w:cs="Times New Roman"/>
      <w:snapToGrid w:val="0"/>
      <w:color w:val="000000"/>
      <w:sz w:val="24"/>
      <w:szCs w:val="20"/>
      <w:lang w:val="en-US" w:eastAsia="zh-CN" w:bidi="ar-SA"/>
    </w:rPr>
  </w:style>
  <w:style w:type="paragraph" w:customStyle="1" w:styleId="430">
    <w:name w:val="Figure Credit Justified"/>
    <w:link w:val="431"/>
    <w:qFormat/>
    <w:uiPriority w:val="12"/>
    <w:pPr>
      <w:keepLines/>
      <w:suppressAutoHyphens/>
      <w:adjustRightInd w:val="0"/>
      <w:snapToGrid w:val="0"/>
      <w:spacing w:after="240"/>
      <w:contextualSpacing/>
      <w:jc w:val="both"/>
    </w:pPr>
    <w:rPr>
      <w:rFonts w:ascii="Times New Roman" w:hAnsi="Times New Roman" w:eastAsia="Times New Roman" w:cs="Times New Roman"/>
      <w:snapToGrid w:val="0"/>
      <w:color w:val="000000"/>
      <w:sz w:val="24"/>
      <w:lang w:val="en-US" w:eastAsia="zh-CN" w:bidi="ar-SA"/>
    </w:rPr>
  </w:style>
  <w:style w:type="character" w:customStyle="1" w:styleId="431">
    <w:name w:val="Figure Credit Justified Char"/>
    <w:basedOn w:val="233"/>
    <w:link w:val="430"/>
    <w:qFormat/>
    <w:uiPriority w:val="12"/>
    <w:rPr>
      <w:rFonts w:ascii="Times New Roman" w:hAnsi="Times New Roman" w:eastAsia="Times New Roman" w:cs="Times New Roman"/>
      <w:snapToGrid w:val="0"/>
      <w:color w:val="000000"/>
      <w:sz w:val="24"/>
      <w:szCs w:val="20"/>
      <w:lang w:val="en-US" w:eastAsia="zh-CN" w:bidi="ar-SA"/>
    </w:rPr>
  </w:style>
  <w:style w:type="paragraph" w:customStyle="1" w:styleId="432">
    <w:name w:val="Table Note"/>
    <w:link w:val="433"/>
    <w:qFormat/>
    <w:uiPriority w:val="14"/>
    <w:pPr>
      <w:suppressAutoHyphens/>
      <w:adjustRightInd w:val="0"/>
      <w:snapToGrid w:val="0"/>
    </w:pPr>
    <w:rPr>
      <w:rFonts w:ascii="Times New Roman" w:hAnsi="Times New Roman" w:eastAsia="Times New Roman" w:cs="Times New Roman"/>
      <w:snapToGrid w:val="0"/>
      <w:color w:val="000000"/>
      <w:sz w:val="18"/>
      <w:lang w:val="en-US" w:eastAsia="zh-CN" w:bidi="ar-SA"/>
    </w:rPr>
  </w:style>
  <w:style w:type="character" w:customStyle="1" w:styleId="433">
    <w:name w:val="Table Note Char"/>
    <w:basedOn w:val="233"/>
    <w:link w:val="432"/>
    <w:qFormat/>
    <w:uiPriority w:val="14"/>
    <w:rPr>
      <w:rFonts w:ascii="Times New Roman" w:hAnsi="Times New Roman" w:eastAsia="Times New Roman" w:cs="Times New Roman"/>
      <w:snapToGrid w:val="0"/>
      <w:color w:val="000000"/>
      <w:sz w:val="18"/>
      <w:szCs w:val="20"/>
      <w:lang w:val="en-US" w:eastAsia="zh-CN" w:bidi="ar-SA"/>
    </w:rPr>
  </w:style>
  <w:style w:type="paragraph" w:customStyle="1" w:styleId="434">
    <w:name w:val="Program Code"/>
    <w:link w:val="435"/>
    <w:qFormat/>
    <w:uiPriority w:val="16"/>
    <w:pPr>
      <w:tabs>
        <w:tab w:val="left" w:pos="227"/>
        <w:tab w:val="left" w:pos="454"/>
        <w:tab w:val="left" w:pos="680"/>
        <w:tab w:val="left" w:pos="907"/>
        <w:tab w:val="left" w:pos="1134"/>
        <w:tab w:val="left" w:pos="1370"/>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uppressAutoHyphens/>
      <w:adjustRightInd w:val="0"/>
      <w:snapToGrid w:val="0"/>
      <w:spacing w:before="240" w:after="240"/>
      <w:contextualSpacing/>
    </w:pPr>
    <w:rPr>
      <w:rFonts w:ascii="Courier" w:hAnsi="Courier" w:eastAsia="Times New Roman" w:cs="Times New Roman"/>
      <w:snapToGrid w:val="0"/>
      <w:color w:val="000000"/>
      <w:sz w:val="24"/>
      <w:lang w:val="en-US" w:eastAsia="zh-CN" w:bidi="ar-SA"/>
    </w:rPr>
  </w:style>
  <w:style w:type="character" w:customStyle="1" w:styleId="435">
    <w:name w:val="Program Code Char"/>
    <w:basedOn w:val="233"/>
    <w:link w:val="434"/>
    <w:qFormat/>
    <w:uiPriority w:val="16"/>
    <w:rPr>
      <w:rFonts w:ascii="Courier" w:hAnsi="Courier" w:eastAsia="Times New Roman" w:cs="Times New Roman"/>
      <w:snapToGrid w:val="0"/>
      <w:color w:val="000000"/>
      <w:sz w:val="24"/>
      <w:szCs w:val="20"/>
      <w:lang w:val="en-US" w:eastAsia="zh-CN" w:bidi="ar-SA"/>
    </w:rPr>
  </w:style>
  <w:style w:type="paragraph" w:customStyle="1" w:styleId="436">
    <w:name w:val="numitem"/>
    <w:link w:val="437"/>
    <w:qFormat/>
    <w:uiPriority w:val="18"/>
    <w:pPr>
      <w:numPr>
        <w:ilvl w:val="0"/>
        <w:numId w:val="15"/>
      </w:numPr>
      <w:suppressAutoHyphens/>
      <w:adjustRightInd w:val="0"/>
      <w:snapToGrid w:val="0"/>
      <w:spacing w:before="120" w:after="120"/>
      <w:contextualSpacing/>
      <w:jc w:val="both"/>
    </w:pPr>
    <w:rPr>
      <w:rFonts w:ascii="Times New Roman" w:hAnsi="Times New Roman" w:eastAsia="Times New Roman" w:cs="Times New Roman"/>
      <w:snapToGrid w:val="0"/>
      <w:color w:val="000000"/>
      <w:sz w:val="24"/>
      <w:lang w:val="en-US" w:eastAsia="zh-CN" w:bidi="ar-SA"/>
    </w:rPr>
  </w:style>
  <w:style w:type="character" w:customStyle="1" w:styleId="437">
    <w:name w:val="numitem Char"/>
    <w:basedOn w:val="233"/>
    <w:link w:val="436"/>
    <w:qFormat/>
    <w:uiPriority w:val="18"/>
    <w:rPr>
      <w:rFonts w:ascii="Times New Roman" w:hAnsi="Times New Roman" w:eastAsia="Times New Roman" w:cs="Times New Roman"/>
      <w:snapToGrid w:val="0"/>
      <w:color w:val="000000"/>
      <w:sz w:val="24"/>
      <w:szCs w:val="20"/>
      <w:lang w:val="en-US" w:eastAsia="zh-CN" w:bidi="ar-SA"/>
    </w:rPr>
  </w:style>
  <w:style w:type="paragraph" w:customStyle="1" w:styleId="438">
    <w:name w:val="bulletitem"/>
    <w:link w:val="439"/>
    <w:qFormat/>
    <w:uiPriority w:val="18"/>
    <w:pPr>
      <w:numPr>
        <w:ilvl w:val="0"/>
        <w:numId w:val="16"/>
      </w:numPr>
      <w:suppressAutoHyphens/>
      <w:adjustRightInd w:val="0"/>
      <w:snapToGrid w:val="0"/>
      <w:spacing w:before="120" w:after="120"/>
      <w:contextualSpacing/>
      <w:jc w:val="both"/>
    </w:pPr>
    <w:rPr>
      <w:rFonts w:ascii="Times New Roman" w:hAnsi="Times New Roman" w:eastAsia="Times New Roman" w:cs="Times New Roman"/>
      <w:snapToGrid w:val="0"/>
      <w:color w:val="000000"/>
      <w:sz w:val="24"/>
      <w:lang w:val="en-US" w:eastAsia="zh-CN" w:bidi="ar-SA"/>
    </w:rPr>
  </w:style>
  <w:style w:type="character" w:customStyle="1" w:styleId="439">
    <w:name w:val="bulletitem Char"/>
    <w:basedOn w:val="233"/>
    <w:link w:val="438"/>
    <w:qFormat/>
    <w:uiPriority w:val="18"/>
    <w:rPr>
      <w:rFonts w:ascii="Times New Roman" w:hAnsi="Times New Roman" w:eastAsia="Times New Roman" w:cs="Times New Roman"/>
      <w:snapToGrid w:val="0"/>
      <w:color w:val="000000"/>
      <w:sz w:val="24"/>
      <w:szCs w:val="20"/>
      <w:lang w:val="en-US" w:eastAsia="zh-CN" w:bidi="ar-SA"/>
    </w:rPr>
  </w:style>
  <w:style w:type="paragraph" w:customStyle="1" w:styleId="440">
    <w:name w:val="dashitem"/>
    <w:link w:val="441"/>
    <w:qFormat/>
    <w:uiPriority w:val="18"/>
    <w:pPr>
      <w:numPr>
        <w:ilvl w:val="0"/>
        <w:numId w:val="17"/>
      </w:numPr>
      <w:suppressAutoHyphens/>
      <w:adjustRightInd w:val="0"/>
      <w:snapToGrid w:val="0"/>
      <w:spacing w:before="120" w:after="120"/>
      <w:contextualSpacing/>
      <w:jc w:val="both"/>
    </w:pPr>
    <w:rPr>
      <w:rFonts w:ascii="Times New Roman" w:hAnsi="Times New Roman" w:eastAsia="Times New Roman" w:cs="Times New Roman"/>
      <w:snapToGrid w:val="0"/>
      <w:color w:val="000000"/>
      <w:sz w:val="24"/>
      <w:lang w:val="en-US" w:eastAsia="zh-CN" w:bidi="ar-SA"/>
    </w:rPr>
  </w:style>
  <w:style w:type="character" w:customStyle="1" w:styleId="441">
    <w:name w:val="dashitem Char"/>
    <w:basedOn w:val="233"/>
    <w:link w:val="440"/>
    <w:qFormat/>
    <w:uiPriority w:val="18"/>
    <w:rPr>
      <w:rFonts w:ascii="Times New Roman" w:hAnsi="Times New Roman" w:eastAsia="Times New Roman" w:cs="Times New Roman"/>
      <w:snapToGrid w:val="0"/>
      <w:color w:val="000000"/>
      <w:sz w:val="24"/>
      <w:szCs w:val="20"/>
      <w:lang w:val="en-US" w:eastAsia="zh-CN" w:bidi="ar-SA"/>
    </w:rPr>
  </w:style>
  <w:style w:type="paragraph" w:customStyle="1" w:styleId="442">
    <w:name w:val="Please use the pre-defined styles for easy formatting!"/>
    <w:link w:val="443"/>
    <w:qFormat/>
    <w:uiPriority w:val="39"/>
    <w:pPr>
      <w:suppressAutoHyphens/>
      <w:adjustRightInd w:val="0"/>
      <w:snapToGrid w:val="0"/>
      <w:jc w:val="center"/>
    </w:pPr>
    <w:rPr>
      <w:rFonts w:ascii="Times New Roman" w:hAnsi="Times New Roman" w:eastAsia="宋体" w:cs="Times New Roman"/>
      <w:snapToGrid w:val="0"/>
      <w:color w:val="0000FF"/>
      <w:lang w:val="en-US" w:eastAsia="zh-CN" w:bidi="ar-SA"/>
    </w:rPr>
  </w:style>
  <w:style w:type="character" w:customStyle="1" w:styleId="443">
    <w:name w:val="Please use the pre-defined styles for easy formatting! Char"/>
    <w:basedOn w:val="233"/>
    <w:link w:val="442"/>
    <w:qFormat/>
    <w:uiPriority w:val="39"/>
    <w:rPr>
      <w:rFonts w:ascii="Times New Roman" w:hAnsi="Times New Roman" w:eastAsia="Times New Roman" w:cs="Times New Roman"/>
      <w:snapToGrid w:val="0"/>
      <w:color w:val="0000FF"/>
      <w:sz w:val="20"/>
      <w:szCs w:val="20"/>
      <w:lang w:val="en-US" w:eastAsia="zh-CN" w:bidi="ar-SA"/>
    </w:rPr>
  </w:style>
  <w:style w:type="table" w:customStyle="1" w:styleId="444">
    <w:name w:val="ThreeLine"/>
    <w:unhideWhenUsed/>
    <w:qFormat/>
    <w:uiPriority w:val="98"/>
    <w:pPr>
      <w:jc w:val="center"/>
    </w:pPr>
    <w:rPr>
      <w:rFonts w:ascii="Times New Roman" w:hAnsi="Times New Roman" w:eastAsia="Times New Roman" w:cs="Times New Roman"/>
      <w:snapToGrid w:val="0"/>
      <w:color w:val="000000"/>
      <w:sz w:val="24"/>
    </w:rPr>
    <w:tblPr>
      <w:jc w:val="center"/>
      <w:tblBorders>
        <w:bottom w:val="single" w:color="auto" w:sz="4" w:space="0"/>
      </w:tblBorders>
      <w:tblCellMar>
        <w:top w:w="0" w:type="dxa"/>
        <w:left w:w="0" w:type="dxa"/>
        <w:bottom w:w="0" w:type="dxa"/>
        <w:right w:w="0" w:type="dxa"/>
      </w:tblCellMar>
    </w:tblPr>
    <w:trPr>
      <w:cantSplit/>
      <w:jc w:val="center"/>
    </w:trPr>
    <w:tcPr>
      <w:shd w:val="clear" w:color="auto" w:fill="auto"/>
      <w:tcMar>
        <w:top w:w="0" w:type="dxa"/>
        <w:left w:w="57" w:type="dxa"/>
        <w:bottom w:w="0" w:type="dxa"/>
        <w:right w:w="57" w:type="dxa"/>
      </w:tcMar>
    </w:tcPr>
    <w:tblStylePr w:type="firstRow">
      <w:tcPr>
        <w:tcBorders>
          <w:top w:val="single" w:color="auto" w:sz="4" w:space="0"/>
          <w:bottom w:val="single" w:color="auto" w:sz="4" w:space="0"/>
        </w:tcBorders>
      </w:tcPr>
    </w:tblStylePr>
  </w:style>
  <w:style w:type="table" w:customStyle="1" w:styleId="445">
    <w:name w:val="FullBorders"/>
    <w:unhideWhenUsed/>
    <w:qFormat/>
    <w:uiPriority w:val="98"/>
    <w:pPr>
      <w:jc w:val="center"/>
    </w:pPr>
    <w:rPr>
      <w:rFonts w:ascii="Times New Roman" w:hAnsi="Times New Roman" w:eastAsia="Times New Roman" w:cs="Times New Roman"/>
      <w:snapToGrid w:val="0"/>
      <w:color w:val="000000"/>
      <w:sz w:val="24"/>
    </w:rPr>
    <w:tblPr>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trPr>
      <w:cantSplit/>
      <w:jc w:val="center"/>
    </w:trPr>
    <w:tcPr>
      <w:shd w:val="clear" w:color="auto" w:fill="auto"/>
      <w:tcMar>
        <w:top w:w="0" w:type="dxa"/>
        <w:left w:w="57" w:type="dxa"/>
        <w:bottom w:w="0" w:type="dxa"/>
        <w:right w:w="57" w:type="dxa"/>
      </w:tcMar>
    </w:tcPr>
  </w:style>
  <w:style w:type="character" w:customStyle="1" w:styleId="446">
    <w:name w:val="页眉 字符"/>
    <w:basedOn w:val="233"/>
    <w:link w:val="59"/>
    <w:qFormat/>
    <w:uiPriority w:val="98"/>
    <w:rPr>
      <w:rFonts w:ascii="Times New Roman" w:hAnsi="Times New Roman" w:eastAsia="Times New Roman" w:cs="Times New Roman"/>
      <w:snapToGrid w:val="0"/>
      <w:color w:val="000000"/>
      <w:sz w:val="18"/>
      <w:szCs w:val="18"/>
    </w:rPr>
  </w:style>
  <w:style w:type="character" w:customStyle="1" w:styleId="447">
    <w:name w:val="页脚 字符"/>
    <w:basedOn w:val="233"/>
    <w:link w:val="57"/>
    <w:qFormat/>
    <w:uiPriority w:val="98"/>
    <w:rPr>
      <w:rFonts w:ascii="Times New Roman" w:hAnsi="Times New Roman" w:eastAsia="Times New Roman" w:cs="Times New Roman"/>
      <w:snapToGrid w:val="0"/>
      <w:color w:val="000000"/>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microsoft.com/office/2006/relationships/keyMapCustomizations" Target="customizations.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EMPS">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4311</Words>
  <Characters>25800</Characters>
  <Lines>217</Lines>
  <Paragraphs>61</Paragraphs>
  <TotalTime>15</TotalTime>
  <ScaleCrop>false</ScaleCrop>
  <LinksUpToDate>false</LinksUpToDate>
  <CharactersWithSpaces>30332</CharactersWithSpaces>
  <Application>WPS Office_5.7.2.8094_F1E327BC-269C-435d-A152-05C5408002CA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2024-09-03T07:47:00Z</dcterms:created>
  <dc:creator>徐牧瑶</dc:creator>
  <cp:lastModifiedBy>zhentan</cp:lastModifiedBy>
  <dcterms:modified xsi:type="dcterms:W3CDTF">2024-09-23T00:03:24Z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2052-5.7.2.8094</vt:lpwstr>
  </property>
  <property fmtid="{D5CDD505-2E9C-101B-9397-08002B2CF9AE}" pid="3" name="ICV">
    <vt:lpwstr>307F2251758E40E59C0A700EEBD2AA57_12</vt:lpwstr>
  </property>
</Properties>
</file>