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Everything You Need to Know to Reproduce SOTA Deep Learning Models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(MXNet &amp; GluonCV) @</w:t>
      </w:r>
      <w:r w:rsidDel="00000000" w:rsidR="00000000" w:rsidRPr="00000000">
        <w:rPr>
          <w:b w:val="1"/>
          <w:rtl w:val="0"/>
        </w:rPr>
        <w:t xml:space="preserve"> http://j.mp/2QgElFE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