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4"/>
        </w:rPr>
        <w:t>HECTOR VEDOR JR.</w:t>
      </w:r>
    </w:p>
    <w:p>
      <w:pPr>
        <w:spacing w:after="20"/>
        <w:jc w:val="center"/>
      </w:pPr>
      <w:r>
        <w:rPr>
          <w:b/>
          <w:sz w:val="20"/>
        </w:rPr>
        <w:t>Executive &amp; Operations Assistant | Legal Administration</w:t>
      </w:r>
    </w:p>
    <w:p>
      <w:pPr>
        <w:spacing w:after="60"/>
        <w:jc w:val="center"/>
      </w:pPr>
      <w:r>
        <w:rPr>
          <w:sz w:val="18"/>
        </w:rPr>
        <w:t>Bacolod City, Philippines | jayvedor0@gmail.com</w:t>
      </w:r>
    </w:p>
    <w:p>
      <w:pPr>
        <w:spacing w:before="100" w:after="60"/>
        <w:pBdr>
          <w:bottom w:val="single" w:sz="6" w:space="1" w:color="B7B7B7"/>
        </w:pBdr>
      </w:pPr>
      <w:r>
        <w:rPr>
          <w:b/>
          <w:sz w:val="22"/>
        </w:rPr>
        <w:t>PROFESSIONAL SUMMARY</w:t>
      </w:r>
    </w:p>
    <w:p>
      <w:pPr>
        <w:spacing w:after="40"/>
      </w:pPr>
      <w:r>
        <w:rPr>
          <w:sz w:val="18"/>
        </w:rPr>
        <w:t>Administrative and client support professional with experience across legal, healthcare, technical support, and lead generation. Recent work includes executive inbox and calendar support, billing, trust account monitoring, document organization, scheduling, CRM updates, and client communication for a U.S. divorce law firm.</w:t>
      </w:r>
    </w:p>
    <w:p>
      <w:pPr>
        <w:spacing w:before="100" w:after="60"/>
        <w:pBdr>
          <w:bottom w:val="single" w:sz="6" w:space="1" w:color="B7B7B7"/>
        </w:pBdr>
      </w:pPr>
      <w:r>
        <w:rPr>
          <w:b/>
          <w:sz w:val="22"/>
        </w:rPr>
        <w:t>CORE SKILLS</w:t>
      </w:r>
    </w:p>
    <w:p>
      <w:pPr>
        <w:spacing w:after="40"/>
      </w:pPr>
      <w:r>
        <w:rPr>
          <w:sz w:val="18"/>
        </w:rPr>
        <w:t>Executive &amp; Administrative Support | Inbox &amp; Calendar Management | Client Communication | Appointment Scheduling | Document &amp; File Organization | Billing &amp; Invoice Processing | Trust Account Monitoring | CRM &amp; Pipeline Management | Spreadsheet Tracking | Lead Generation &amp; Cold Calling | Customer Support | Email Marketing Support</w:t>
      </w:r>
    </w:p>
    <w:p>
      <w:pPr>
        <w:spacing w:before="100" w:after="60"/>
        <w:pBdr>
          <w:bottom w:val="single" w:sz="6" w:space="1" w:color="B7B7B7"/>
        </w:pBdr>
      </w:pPr>
      <w:r>
        <w:rPr>
          <w:b/>
          <w:sz w:val="22"/>
        </w:rPr>
        <w:t>PROFESSIONAL EXPERIENCE</w:t>
      </w:r>
    </w:p>
    <w:p>
      <w:pPr>
        <w:tabs>
          <w:tab w:pos="10224" w:val="right"/>
        </w:tabs>
        <w:spacing w:before="80" w:after="20"/>
      </w:pPr>
      <w:r>
        <w:rPr>
          <w:b/>
          <w:sz w:val="19"/>
        </w:rPr>
        <w:t>US Divorce Law Firm</w:t>
      </w:r>
      <w:r>
        <w:tab/>
      </w:r>
      <w:r>
        <w:rPr>
          <w:b/>
          <w:sz w:val="18"/>
        </w:rPr>
        <w:t>Nov 2024 – Sep 2026</w:t>
      </w:r>
    </w:p>
    <w:p>
      <w:pPr>
        <w:spacing w:after="20"/>
      </w:pPr>
      <w:r>
        <w:rPr>
          <w:b/>
          <w:sz w:val="18"/>
        </w:rPr>
        <w:t>Legal Assistant / Reception &amp; Billing Coordinator</w:t>
      </w:r>
    </w:p>
    <w:p>
      <w:pPr>
        <w:spacing w:after="14"/>
        <w:ind w:left="259" w:hanging="173"/>
      </w:pPr>
      <w:r>
        <w:rPr>
          <w:sz w:val="18"/>
        </w:rPr>
        <w:t>• Managed the firm owner’s inbox and calendar, prioritized emails, scheduled appointments, and handled client communication.</w:t>
      </w:r>
    </w:p>
    <w:p>
      <w:pPr>
        <w:spacing w:after="14"/>
        <w:ind w:left="259" w:hanging="173"/>
      </w:pPr>
      <w:r>
        <w:rPr>
          <w:sz w:val="18"/>
        </w:rPr>
        <w:t>• Issued invoices, monitored client trust accounts, and followed up on replenishments, balances, and required payments.</w:t>
      </w:r>
    </w:p>
    <w:p>
      <w:pPr>
        <w:spacing w:after="14"/>
        <w:ind w:left="259" w:hanging="173"/>
      </w:pPr>
      <w:r>
        <w:rPr>
          <w:sz w:val="18"/>
        </w:rPr>
        <w:t>• Organized legal documents and maintained spreadsheets for client data, billing, and internal workflows.</w:t>
      </w:r>
    </w:p>
    <w:p>
      <w:pPr>
        <w:spacing w:after="14"/>
        <w:ind w:left="259" w:hanging="173"/>
      </w:pPr>
      <w:r>
        <w:rPr>
          <w:sz w:val="18"/>
        </w:rPr>
        <w:t>• Coordinated case and billing updates with the legal team and scheduled consultations for prospective clients.</w:t>
      </w:r>
    </w:p>
    <w:p>
      <w:pPr>
        <w:spacing w:after="14"/>
        <w:ind w:left="259" w:hanging="173"/>
      </w:pPr>
      <w:r>
        <w:rPr>
          <w:sz w:val="18"/>
        </w:rPr>
        <w:t>• Handled inbound calls and conducted 50–100 weekly follow-up calls to webinar registrants, no-shows, and attendees.</w:t>
      </w:r>
    </w:p>
    <w:p>
      <w:pPr>
        <w:spacing w:after="14"/>
        <w:ind w:left="259" w:hanging="173"/>
      </w:pPr>
      <w:r>
        <w:rPr>
          <w:sz w:val="18"/>
        </w:rPr>
        <w:t>• Created newsletters using ActiveCampaign, GoHighLevel, and Canva and assisted with video content for prospective clients.</w:t>
      </w:r>
    </w:p>
    <w:p>
      <w:pPr>
        <w:tabs>
          <w:tab w:pos="10224" w:val="right"/>
        </w:tabs>
        <w:spacing w:before="80" w:after="20"/>
      </w:pPr>
      <w:r>
        <w:rPr>
          <w:b/>
          <w:sz w:val="19"/>
        </w:rPr>
        <w:t>Expounder (Project-Based)</w:t>
      </w:r>
      <w:r>
        <w:tab/>
      </w:r>
      <w:r>
        <w:rPr>
          <w:b/>
          <w:sz w:val="18"/>
        </w:rPr>
        <w:t>Sep 2024 – Nov 2024</w:t>
      </w:r>
    </w:p>
    <w:p>
      <w:pPr>
        <w:spacing w:after="20"/>
      </w:pPr>
      <w:r>
        <w:rPr>
          <w:b/>
          <w:sz w:val="18"/>
        </w:rPr>
        <w:t>Lead Generation Specialist</w:t>
      </w:r>
    </w:p>
    <w:p>
      <w:pPr>
        <w:spacing w:after="14"/>
        <w:ind w:left="259" w:hanging="173"/>
      </w:pPr>
      <w:r>
        <w:rPr>
          <w:sz w:val="18"/>
        </w:rPr>
        <w:t>• Researched and qualified prospects through LinkedIn and online sources based on client requirements.</w:t>
      </w:r>
    </w:p>
    <w:p>
      <w:pPr>
        <w:spacing w:after="14"/>
        <w:ind w:left="259" w:hanging="173"/>
      </w:pPr>
      <w:r>
        <w:rPr>
          <w:sz w:val="18"/>
        </w:rPr>
        <w:t>• Conducted outreach by email, LinkedIn, and 50–100 cold calls daily to start conversations with prospects.</w:t>
      </w:r>
    </w:p>
    <w:p>
      <w:pPr>
        <w:spacing w:after="14"/>
        <w:ind w:left="259" w:hanging="173"/>
      </w:pPr>
      <w:r>
        <w:rPr>
          <w:sz w:val="18"/>
        </w:rPr>
        <w:t>• Generated and managed up to 100 qualified leads and kept CRM data organized for consistent follow-ups.</w:t>
      </w:r>
    </w:p>
    <w:p>
      <w:pPr>
        <w:tabs>
          <w:tab w:pos="10224" w:val="right"/>
        </w:tabs>
        <w:spacing w:before="80" w:after="20"/>
      </w:pPr>
      <w:r>
        <w:rPr>
          <w:b/>
          <w:sz w:val="19"/>
        </w:rPr>
        <w:t>Asurion</w:t>
      </w:r>
      <w:r>
        <w:tab/>
      </w:r>
      <w:r>
        <w:rPr>
          <w:b/>
          <w:sz w:val="18"/>
        </w:rPr>
        <w:t>Jan 2024 – May 2024</w:t>
      </w:r>
    </w:p>
    <w:p>
      <w:pPr>
        <w:spacing w:after="20"/>
      </w:pPr>
      <w:r>
        <w:rPr>
          <w:b/>
          <w:sz w:val="18"/>
        </w:rPr>
        <w:t>Technical Support Expert – Verizon Mobile</w:t>
      </w:r>
    </w:p>
    <w:p>
      <w:pPr>
        <w:spacing w:after="14"/>
        <w:ind w:left="259" w:hanging="173"/>
      </w:pPr>
      <w:r>
        <w:rPr>
          <w:sz w:val="18"/>
        </w:rPr>
        <w:t>• Resolved customer questions about mobile devices, service, and coverage and supported sales conversations when appropriate.</w:t>
      </w:r>
    </w:p>
    <w:p>
      <w:pPr>
        <w:spacing w:after="14"/>
        <w:ind w:left="259" w:hanging="173"/>
      </w:pPr>
      <w:r>
        <w:rPr>
          <w:sz w:val="18"/>
        </w:rPr>
        <w:t>• Troubleshot mobile phones and guided customers through technical issues.</w:t>
      </w:r>
    </w:p>
    <w:p>
      <w:pPr>
        <w:tabs>
          <w:tab w:pos="10224" w:val="right"/>
        </w:tabs>
        <w:spacing w:before="80" w:after="20"/>
      </w:pPr>
      <w:r>
        <w:rPr>
          <w:b/>
          <w:sz w:val="19"/>
        </w:rPr>
        <w:t>Teletech</w:t>
      </w:r>
      <w:r>
        <w:tab/>
      </w:r>
      <w:r>
        <w:rPr>
          <w:b/>
          <w:sz w:val="18"/>
        </w:rPr>
        <w:t>Aug 2023 – Jan 2024</w:t>
      </w:r>
    </w:p>
    <w:p>
      <w:pPr>
        <w:spacing w:after="20"/>
      </w:pPr>
      <w:r>
        <w:rPr>
          <w:b/>
          <w:sz w:val="18"/>
        </w:rPr>
        <w:t>Healthcare Advocate – United Healthcare</w:t>
      </w:r>
    </w:p>
    <w:p>
      <w:pPr>
        <w:spacing w:after="14"/>
        <w:ind w:left="259" w:hanging="173"/>
      </w:pPr>
      <w:r>
        <w:rPr>
          <w:sz w:val="18"/>
        </w:rPr>
        <w:t>• Assisted members with healthcare coverage, benefits, and claims and coordinated with providers, clinics, and pharmacies.</w:t>
      </w:r>
    </w:p>
    <w:p>
      <w:pPr>
        <w:spacing w:after="14"/>
        <w:ind w:left="259" w:hanging="173"/>
      </w:pPr>
      <w:r>
        <w:rPr>
          <w:sz w:val="18"/>
        </w:rPr>
        <w:t>• Documented interactions and resolved concerns while following company and healthcare guidelines.</w:t>
      </w:r>
    </w:p>
    <w:p>
      <w:pPr>
        <w:tabs>
          <w:tab w:pos="10224" w:val="right"/>
        </w:tabs>
        <w:spacing w:before="80" w:after="20"/>
      </w:pPr>
      <w:r>
        <w:rPr>
          <w:b/>
          <w:sz w:val="19"/>
        </w:rPr>
        <w:t>Hearing Aid Clinic</w:t>
      </w:r>
      <w:r>
        <w:tab/>
      </w:r>
      <w:r>
        <w:rPr>
          <w:b/>
          <w:sz w:val="18"/>
        </w:rPr>
        <w:t>Apr 2023 – Jul 2023</w:t>
      </w:r>
    </w:p>
    <w:p>
      <w:pPr>
        <w:spacing w:after="20"/>
      </w:pPr>
      <w:r>
        <w:rPr>
          <w:b/>
          <w:sz w:val="18"/>
        </w:rPr>
        <w:t>Front Desk &amp; Appointment Setter</w:t>
      </w:r>
    </w:p>
    <w:p>
      <w:pPr>
        <w:spacing w:after="14"/>
        <w:ind w:left="259" w:hanging="173"/>
      </w:pPr>
      <w:r>
        <w:rPr>
          <w:sz w:val="18"/>
        </w:rPr>
        <w:t>• Handled inbound calls for hearing aid clinics across the U.S. and Canada and scheduled hearing assessments, checkups, and earwax removal appointments.</w:t>
      </w:r>
    </w:p>
    <w:p>
      <w:pPr>
        <w:spacing w:after="14"/>
        <w:ind w:left="259" w:hanging="173"/>
      </w:pPr>
      <w:r>
        <w:rPr>
          <w:sz w:val="18"/>
        </w:rPr>
        <w:t>• Maintained client and transaction spreadsheets, conducted follow-up calls, and responded to inquiries through Facebook and messaging platforms.</w:t>
      </w:r>
    </w:p>
    <w:p>
      <w:pPr>
        <w:spacing w:after="14"/>
        <w:ind w:left="259" w:hanging="173"/>
      </w:pPr>
      <w:r>
        <w:rPr>
          <w:sz w:val="18"/>
        </w:rPr>
        <w:t>• Created and edited Canva materials for clinic promotions.</w:t>
      </w:r>
    </w:p>
    <w:p>
      <w:pPr>
        <w:pageBreakBefore/>
      </w:pPr>
    </w:p>
    <w:p>
      <w:pPr>
        <w:tabs>
          <w:tab w:pos="10224" w:val="right"/>
        </w:tabs>
        <w:spacing w:before="80" w:after="20"/>
      </w:pPr>
      <w:r>
        <w:rPr>
          <w:b/>
          <w:sz w:val="19"/>
        </w:rPr>
        <w:t>Transcom</w:t>
      </w:r>
      <w:r>
        <w:tab/>
      </w:r>
      <w:r>
        <w:rPr>
          <w:b/>
          <w:sz w:val="18"/>
        </w:rPr>
        <w:t>Aug 2022 – Apr 2023</w:t>
      </w:r>
    </w:p>
    <w:p>
      <w:pPr>
        <w:spacing w:after="20"/>
      </w:pPr>
      <w:r>
        <w:rPr>
          <w:b/>
          <w:sz w:val="18"/>
        </w:rPr>
        <w:t>Technical Support – Comcast Xfinity</w:t>
      </w:r>
    </w:p>
    <w:p>
      <w:pPr>
        <w:spacing w:after="14"/>
        <w:ind w:left="259" w:hanging="173"/>
      </w:pPr>
      <w:r>
        <w:rPr>
          <w:sz w:val="18"/>
        </w:rPr>
        <w:t>• Provided technical support for internet, home phone, and television services and recommended products or upgrades based on customer needs.</w:t>
      </w:r>
    </w:p>
    <w:p>
      <w:pPr>
        <w:spacing w:after="14"/>
        <w:ind w:left="259" w:hanging="173"/>
      </w:pPr>
      <w:r>
        <w:rPr>
          <w:sz w:val="18"/>
        </w:rPr>
        <w:t>• Booked technician visits for customers when issues could not be resolved remotely.</w:t>
      </w:r>
    </w:p>
    <w:p>
      <w:pPr>
        <w:tabs>
          <w:tab w:pos="10224" w:val="right"/>
        </w:tabs>
        <w:spacing w:before="80" w:after="20"/>
      </w:pPr>
      <w:r>
        <w:rPr>
          <w:b/>
          <w:sz w:val="19"/>
        </w:rPr>
        <w:t>Ubiquity (Project-Based)</w:t>
      </w:r>
      <w:r>
        <w:tab/>
      </w:r>
      <w:r>
        <w:rPr>
          <w:b/>
          <w:sz w:val="18"/>
        </w:rPr>
        <w:t>Dec 2021 – May 2022</w:t>
      </w:r>
    </w:p>
    <w:p>
      <w:pPr>
        <w:spacing w:after="20"/>
      </w:pPr>
      <w:r>
        <w:rPr>
          <w:b/>
          <w:sz w:val="18"/>
        </w:rPr>
        <w:t>Risk Analyst – Chime</w:t>
      </w:r>
    </w:p>
    <w:p>
      <w:pPr>
        <w:spacing w:after="14"/>
        <w:ind w:left="259" w:hanging="173"/>
      </w:pPr>
      <w:r>
        <w:rPr>
          <w:sz w:val="18"/>
        </w:rPr>
        <w:t>• Reviewed transaction histories for potential fraud or irregularities and resolved cardholder disputes based on findings and company policy.</w:t>
      </w:r>
    </w:p>
    <w:p>
      <w:pPr>
        <w:tabs>
          <w:tab w:pos="10224" w:val="right"/>
        </w:tabs>
        <w:spacing w:before="80" w:after="20"/>
      </w:pPr>
      <w:r>
        <w:rPr>
          <w:b/>
          <w:sz w:val="19"/>
        </w:rPr>
        <w:t>Quantrics</w:t>
      </w:r>
      <w:r>
        <w:tab/>
      </w:r>
      <w:r>
        <w:rPr>
          <w:b/>
          <w:sz w:val="18"/>
        </w:rPr>
        <w:t>Mar 2019 – Oct 2021</w:t>
      </w:r>
    </w:p>
    <w:p>
      <w:pPr>
        <w:spacing w:after="20"/>
      </w:pPr>
      <w:r>
        <w:rPr>
          <w:b/>
          <w:sz w:val="18"/>
        </w:rPr>
        <w:t>Loyalty Retentions / Customer Service Representative – Bell Canada</w:t>
      </w:r>
    </w:p>
    <w:p>
      <w:pPr>
        <w:spacing w:after="14"/>
        <w:ind w:left="259" w:hanging="173"/>
      </w:pPr>
      <w:r>
        <w:rPr>
          <w:sz w:val="18"/>
        </w:rPr>
        <w:t>• Resolved customer concerns, troubleshot internet, home phone, and television issues, and negotiated solutions to prevent cancellations.</w:t>
      </w:r>
    </w:p>
    <w:p>
      <w:pPr>
        <w:spacing w:after="14"/>
        <w:ind w:left="259" w:hanging="173"/>
      </w:pPr>
      <w:r>
        <w:rPr>
          <w:sz w:val="18"/>
        </w:rPr>
        <w:t>• Booked technician visits for customers when issues could not be resolved remotely.</w:t>
      </w:r>
    </w:p>
    <w:p>
      <w:pPr>
        <w:spacing w:after="14"/>
        <w:ind w:left="259" w:hanging="173"/>
      </w:pPr>
      <w:r>
        <w:rPr>
          <w:sz w:val="18"/>
        </w:rPr>
        <w:t>• Recommended relevant products and service upgrades while maintaining professional customer interactions.</w:t>
      </w:r>
    </w:p>
    <w:p>
      <w:pPr>
        <w:spacing w:before="100" w:after="60"/>
        <w:pBdr>
          <w:bottom w:val="single" w:sz="6" w:space="1" w:color="B7B7B7"/>
        </w:pBdr>
      </w:pPr>
      <w:r>
        <w:rPr>
          <w:b/>
          <w:sz w:val="22"/>
        </w:rPr>
        <w:t>TOOLS</w:t>
      </w:r>
    </w:p>
    <w:p>
      <w:pPr>
        <w:spacing w:after="20"/>
      </w:pPr>
      <w:r>
        <w:rPr>
          <w:sz w:val="18"/>
        </w:rPr>
        <w:t>Google Workspace: Gmail, Drive, Docs, Sheets, Slides, Calendar, Forms | Microsoft Office: Word, Excel, PowerPoint, OneDrive, Outlook</w:t>
      </w:r>
    </w:p>
    <w:p>
      <w:pPr>
        <w:spacing w:after="20"/>
      </w:pPr>
      <w:r>
        <w:rPr>
          <w:sz w:val="18"/>
        </w:rPr>
        <w:t>CRM / Legal: GoHighLevel, Clio, LawPay, Salesforce, Zendesk | Coordination: Slack, Trello, Zoom, OpenPhone, K-Phone, Jira</w:t>
      </w:r>
    </w:p>
    <w:p>
      <w:pPr>
        <w:spacing w:after="20"/>
      </w:pPr>
      <w:r>
        <w:rPr>
          <w:sz w:val="18"/>
        </w:rPr>
        <w:t>Marketing / Content: ActiveCampaign, Mailchimp, Canva, Adobe Photoshop, Adobe Illustrator, Filmora X, CapCut, OBS</w:t>
      </w:r>
    </w:p>
    <w:p>
      <w:pPr>
        <w:spacing w:before="100" w:after="60"/>
        <w:pBdr>
          <w:bottom w:val="single" w:sz="6" w:space="1" w:color="B7B7B7"/>
        </w:pBdr>
      </w:pPr>
      <w:r>
        <w:rPr>
          <w:b/>
          <w:sz w:val="22"/>
        </w:rPr>
        <w:t>EDUCATION</w:t>
      </w:r>
    </w:p>
    <w:p>
      <w:pPr>
        <w:tabs>
          <w:tab w:pos="10224" w:val="right"/>
        </w:tabs>
        <w:spacing w:before="80" w:after="20"/>
      </w:pPr>
      <w:r>
        <w:rPr>
          <w:b/>
          <w:sz w:val="19"/>
        </w:rPr>
        <w:t>UNO-R Bacolod</w:t>
      </w:r>
      <w:r>
        <w:tab/>
      </w:r>
      <w:r>
        <w:rPr>
          <w:b/>
          <w:sz w:val="18"/>
        </w:rPr>
        <w:t>2023 – 2026</w:t>
      </w:r>
    </w:p>
    <w:p>
      <w:pPr>
        <w:spacing w:after="20"/>
      </w:pPr>
      <w:r>
        <w:rPr>
          <w:b/>
          <w:sz w:val="18"/>
        </w:rPr>
        <w:t>Entertainment in Multimedia Computing | Bacolod City</w:t>
      </w:r>
    </w:p>
    <w:p>
      <w:pPr>
        <w:tabs>
          <w:tab w:pos="10224" w:val="right"/>
        </w:tabs>
        <w:spacing w:before="80" w:after="20"/>
      </w:pPr>
      <w:r>
        <w:rPr>
          <w:b/>
          <w:sz w:val="19"/>
        </w:rPr>
        <w:t>ACLC College of Taytay</w:t>
      </w:r>
      <w:r>
        <w:tab/>
      </w:r>
      <w:r>
        <w:rPr>
          <w:b/>
          <w:sz w:val="18"/>
        </w:rPr>
        <w:t>2017 – 2019</w:t>
      </w:r>
    </w:p>
    <w:p>
      <w:pPr>
        <w:spacing w:after="20"/>
      </w:pPr>
      <w:r>
        <w:rPr>
          <w:b/>
          <w:sz w:val="18"/>
        </w:rPr>
        <w:t>Accountancy Business Management | Taytay, Rizal</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cs="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Hector Vedor Jr. Resume</dc:title>
  <dc:subject/>
  <dc:creator>Hector Vedor Jr.</dc:creator>
  <cp:keywords/>
  <dc:description>generated by python-docx</dc:description>
  <cp:lastModifiedBy/>
  <cp:revision>1</cp:revision>
  <dcterms:created xsi:type="dcterms:W3CDTF">2013-12-23T23:15:00Z</dcterms:created>
  <dcterms:modified xsi:type="dcterms:W3CDTF">2013-12-23T23:15:00Z</dcterms:modified>
  <cp:category/>
</cp:coreProperties>
</file>