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399CB" w14:textId="605DAB46" w:rsidR="00C531CB" w:rsidRDefault="00B47BA9" w:rsidP="00C21428">
      <w:pPr>
        <w:ind w:firstLine="720"/>
      </w:pPr>
      <w:r>
        <w:t xml:space="preserve">Quasi-identifier values can impact the severity of a data leakage. For example, a leakage involving diseases can have different impacts on individuals at certain stages of their lives. </w:t>
      </w:r>
      <w:r w:rsidR="00F23DC6">
        <w:t>For example, a</w:t>
      </w:r>
      <w:r>
        <w:t xml:space="preserve"> 96 year old </w:t>
      </w:r>
      <w:r w:rsidR="00F23DC6">
        <w:t>with HIV is included in a data breach, which reveals his or her disease to the public</w:t>
      </w:r>
      <w:r>
        <w:t>.</w:t>
      </w:r>
      <w:r w:rsidR="00F23DC6">
        <w:t xml:space="preserve"> Disclosure of a disease can have varying consequences. Privacy of a minor is critical and it may be considered that information involving a minor may be more critical</w:t>
      </w:r>
      <w:r>
        <w:t xml:space="preserve">. </w:t>
      </w:r>
      <w:r w:rsidRPr="00DF648F">
        <w:t>Using</w:t>
      </w:r>
      <w:r>
        <w:t xml:space="preserve"> L-Severity model</w:t>
      </w:r>
      <w:r w:rsidR="00DF648F">
        <w:t xml:space="preserve"> only sensitive attributes are considered without any separation from quasi-identifiers or non-sensitive attributes</w:t>
      </w:r>
      <w:r>
        <w:t xml:space="preserve">. </w:t>
      </w:r>
      <w:r w:rsidR="00DF648F">
        <w:t>Non-sensitive attributes may be misclassified</w:t>
      </w:r>
      <w:r w:rsidR="006C14B5">
        <w:t xml:space="preserve"> and can give more information than intended. Therefore, attaching a constant score for any added attribute can be beneficial when detecting for data leaks.</w:t>
      </w:r>
      <w:r>
        <w:t xml:space="preserve"> </w:t>
      </w:r>
      <w:r w:rsidR="00CD43C2">
        <w:t>A caveat of scoring severity is that the domain of these attributes and cla</w:t>
      </w:r>
      <w:r w:rsidR="003D2E5F">
        <w:t>ssifications must be maintained</w:t>
      </w:r>
      <w:r>
        <w:t xml:space="preserve">. </w:t>
      </w:r>
      <w:r w:rsidR="003D2E5F">
        <w:t>If an attribute is misclassified</w:t>
      </w:r>
      <w:r>
        <w:t xml:space="preserve"> an attac</w:t>
      </w:r>
      <w:r w:rsidR="00C21428">
        <w:softHyphen/>
      </w:r>
      <w:r w:rsidR="00C21428">
        <w:softHyphen/>
      </w:r>
      <w:r w:rsidR="00C21428">
        <w:softHyphen/>
      </w:r>
      <w:r w:rsidR="00C21428">
        <w:softHyphen/>
      </w:r>
      <w:r w:rsidR="00C21428">
        <w:softHyphen/>
      </w:r>
      <w:r w:rsidR="00C21428">
        <w:softHyphen/>
      </w:r>
      <w:r w:rsidR="00C21428">
        <w:softHyphen/>
      </w:r>
      <w:r w:rsidR="00C21428">
        <w:softHyphen/>
      </w:r>
      <w:r>
        <w:t xml:space="preserve">ker can target non-sensitive attributes to </w:t>
      </w:r>
      <w:r w:rsidR="003D2E5F">
        <w:t>prevent detection</w:t>
      </w:r>
      <w:r>
        <w:t xml:space="preserve">. </w:t>
      </w:r>
      <w:r w:rsidR="0033500D">
        <w:t>Tracking transactions within an application</w:t>
      </w:r>
      <w:r w:rsidR="00B81FAD">
        <w:t xml:space="preserve"> can alert an organization at the time a possible breach has occurred. A breach may go undetected until a victim reports a problem or an attacker advertises the data on the black market. </w:t>
      </w:r>
      <w:r w:rsidR="00B81FAD" w:rsidRPr="00241D02">
        <w:rPr>
          <w:b/>
          <w:highlight w:val="yellow"/>
        </w:rPr>
        <w:t>A</w:t>
      </w:r>
      <w:r w:rsidRPr="00241D02">
        <w:rPr>
          <w:b/>
          <w:highlight w:val="yellow"/>
        </w:rPr>
        <w:t xml:space="preserve"> DLP</w:t>
      </w:r>
      <w:r w:rsidRPr="00241D02">
        <w:rPr>
          <w:highlight w:val="yellow"/>
        </w:rPr>
        <w:t xml:space="preserve"> may be tracking when sensitive data is released or based on some measurement of severity</w:t>
      </w:r>
      <w:r>
        <w:t xml:space="preserve">. </w:t>
      </w:r>
      <w:r w:rsidR="00241D02">
        <w:t>Severity is complex and</w:t>
      </w:r>
      <w:r>
        <w:t xml:space="preserve"> can involve many dimensions</w:t>
      </w:r>
      <w:r w:rsidR="00241D02">
        <w:t xml:space="preserve"> that are </w:t>
      </w:r>
      <w:r w:rsidR="00BD6366">
        <w:t>shared</w:t>
      </w:r>
      <w:r w:rsidR="00241D02">
        <w:t xml:space="preserve"> or specific</w:t>
      </w:r>
      <w:r w:rsidR="00BD6366">
        <w:t xml:space="preserve"> to an industry</w:t>
      </w:r>
      <w:r w:rsidR="00241D02">
        <w:t>.</w:t>
      </w:r>
      <w:r w:rsidR="008D7CF7">
        <w:t xml:space="preserve"> </w:t>
      </w:r>
      <w:r w:rsidR="00241D02">
        <w:t>However,</w:t>
      </w:r>
      <w:r w:rsidR="008D7CF7">
        <w:t xml:space="preserve"> there are few </w:t>
      </w:r>
      <w:r w:rsidR="00241D02">
        <w:t xml:space="preserve">a </w:t>
      </w:r>
      <w:r w:rsidR="008D7CF7">
        <w:t xml:space="preserve">publications that focus strictly on the </w:t>
      </w:r>
      <w:r w:rsidR="00241D02">
        <w:t>severity of only the data and the definitions of the impact of values for sensitive, quasi-identifier and non-sensitive attributes</w:t>
      </w:r>
      <w:r w:rsidR="008D7CF7">
        <w:t xml:space="preserve">. </w:t>
      </w:r>
      <w:proofErr w:type="spellStart"/>
      <w:r w:rsidR="008D7CF7" w:rsidRPr="00667EA3">
        <w:t>Vavilis</w:t>
      </w:r>
      <w:proofErr w:type="spellEnd"/>
      <w:r w:rsidR="008D7CF7">
        <w:t xml:space="preserve"> et al. </w:t>
      </w:r>
      <w:r w:rsidR="00667EA3">
        <w:t>created a model to quantify severity by attaching severity scores to values within a sensitive domain</w:t>
      </w:r>
      <w:r w:rsidR="00D14305">
        <w:t>. L-Severity does not separate different classifications of the data</w:t>
      </w:r>
      <w:r w:rsidR="008D7CF7">
        <w:t xml:space="preserve">. </w:t>
      </w:r>
      <w:r w:rsidR="008D7CF7" w:rsidRPr="00EE7841">
        <w:t>We</w:t>
      </w:r>
      <w:r w:rsidR="008D7CF7">
        <w:t xml:space="preserve"> propose a model that </w:t>
      </w:r>
      <w:r w:rsidR="00BD6366">
        <w:t>is</w:t>
      </w:r>
      <w:r w:rsidR="008D7CF7">
        <w:t xml:space="preserve"> more </w:t>
      </w:r>
      <w:r w:rsidR="00BD6366">
        <w:t xml:space="preserve">scalable </w:t>
      </w:r>
      <w:r w:rsidR="00EE7841">
        <w:t xml:space="preserve">allowing </w:t>
      </w:r>
      <w:r w:rsidR="008D7CF7">
        <w:t xml:space="preserve">emphasis on </w:t>
      </w:r>
      <w:r w:rsidR="00EE7841">
        <w:t>other attribute classifications</w:t>
      </w:r>
      <w:r w:rsidR="008D7CF7">
        <w:t xml:space="preserve">. </w:t>
      </w:r>
    </w:p>
    <w:p w14:paraId="717A5BBA" w14:textId="77777777" w:rsidR="00024F45" w:rsidRDefault="00024F45" w:rsidP="00C21428">
      <w:pPr>
        <w:ind w:firstLine="720"/>
      </w:pPr>
      <w:r>
        <w:t xml:space="preserve">Giving a constant score to non-sensitive attributes can be useful when reading unstructured data. For example, an API can accept JSON objects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 </w:t>
      </w:r>
    </w:p>
    <w:p w14:paraId="7A2666C9" w14:textId="43170621" w:rsidR="00280247" w:rsidRDefault="00E728E0" w:rsidP="00C21428">
      <w:pPr>
        <w:ind w:firstLine="720"/>
        <w:rPr>
          <w:i/>
        </w:rPr>
      </w:pPr>
      <w:r w:rsidRPr="00F6764F">
        <w:t>The</w:t>
      </w:r>
      <w:r>
        <w:t xml:space="preserve"> </w:t>
      </w:r>
      <w:r w:rsidR="00F6764F">
        <w:t>comparison</w:t>
      </w:r>
      <w:r>
        <w:t xml:space="preserve"> of the impact of </w:t>
      </w:r>
      <w:r w:rsidR="00F6764F">
        <w:t>the Dependency Factor (DF)</w:t>
      </w:r>
      <w:r>
        <w:t xml:space="preserve"> </w:t>
      </w:r>
      <w:r w:rsidR="00F6764F">
        <w:t>in</w:t>
      </w:r>
      <w:r>
        <w:t xml:space="preserve"> </w:t>
      </w:r>
      <w:r w:rsidR="00F6764F">
        <w:t>L-Severity was done against</w:t>
      </w:r>
      <w:r>
        <w:t xml:space="preserve"> </w:t>
      </w:r>
      <w:r w:rsidR="009C6F71">
        <w:t xml:space="preserve">k-anonymity. </w:t>
      </w:r>
      <w:r w:rsidR="00BB3FB4">
        <w:t>This research did not find a significant impact on the severity when alternating algorithms</w:t>
      </w:r>
      <w:r w:rsidR="009C6F71">
        <w:t xml:space="preserve">. For example, if a table is conforming </w:t>
      </w:r>
      <w:r w:rsidR="009D72F7">
        <w:t>to</w:t>
      </w:r>
      <w:r w:rsidR="009C6F71">
        <w:t xml:space="preserve"> k-anonymity the DF </w:t>
      </w:r>
      <w:r w:rsidR="00D21417">
        <w:t>can</w:t>
      </w:r>
      <w:r w:rsidR="009C6F71">
        <w:t xml:space="preserve"> </w:t>
      </w:r>
      <w:r w:rsidR="00BB3FB4">
        <w:t xml:space="preserve">also </w:t>
      </w:r>
      <w:r w:rsidR="009C6F71">
        <w:t xml:space="preserve">remain </w:t>
      </w:r>
      <w:r w:rsidR="009C6F71" w:rsidRPr="00BB3FB4">
        <w:rPr>
          <w:highlight w:val="yellow"/>
        </w:rPr>
        <w:t>constant</w:t>
      </w:r>
      <w:r w:rsidR="00BB3FB4">
        <w:t xml:space="preserve"> when</w:t>
      </w:r>
      <w:r w:rsidR="009D72F7">
        <w:t xml:space="preserve">. </w:t>
      </w:r>
      <w:r w:rsidR="00A31B2F">
        <w:t xml:space="preserve">Having a higher DF metric will reduce the severity of a row. However, a higher DF score does not guarantee that a leaked table conforms to the k-anonymity rule. </w:t>
      </w:r>
      <w:r w:rsidR="00506B10">
        <w:t xml:space="preserve">In order for a record to follow the </w:t>
      </w:r>
      <w:r w:rsidR="00506B10" w:rsidRPr="000A4DD7">
        <w:rPr>
          <w:i/>
        </w:rPr>
        <w:t>k-anonymity</w:t>
      </w:r>
      <w:r w:rsidR="00506B10">
        <w:t xml:space="preserve"> rule, it must be part of a group of records that is at least </w:t>
      </w:r>
      <w:r w:rsidR="00506B10" w:rsidRPr="00506B10">
        <w:rPr>
          <w:i/>
        </w:rPr>
        <w:t>k</w:t>
      </w:r>
      <w:r w:rsidR="00506B10">
        <w:rPr>
          <w:i/>
        </w:rPr>
        <w:t xml:space="preserve"> </w:t>
      </w:r>
      <w:r w:rsidR="00506B10">
        <w:t>in size.</w:t>
      </w:r>
      <w:r w:rsidR="000A4DD7" w:rsidRPr="000A4DD7">
        <w:t xml:space="preserve"> </w:t>
      </w:r>
      <w:r w:rsidR="00D5333F">
        <w:t xml:space="preserve">After our analysis of M-Score’s DF metric and </w:t>
      </w:r>
      <w:r w:rsidR="00D5333F">
        <w:rPr>
          <w:i/>
        </w:rPr>
        <w:t>k-</w:t>
      </w:r>
      <w:r w:rsidR="00D5333F" w:rsidRPr="00D5333F">
        <w:rPr>
          <w:i/>
        </w:rPr>
        <w:t>anonymity</w:t>
      </w:r>
      <w:r w:rsidR="00D5333F">
        <w:t xml:space="preserve"> it was concluded that they are almost equivalent on the impact of the severity score.</w:t>
      </w:r>
      <w:r w:rsidR="00D21417">
        <w:t xml:space="preserve"> </w:t>
      </w:r>
      <w:r w:rsidR="00D21417">
        <w:rPr>
          <w:i/>
        </w:rPr>
        <w:t>K-anonymity</w:t>
      </w:r>
      <w:r w:rsidR="00D21417">
        <w:t xml:space="preserve"> is a good baseline for measuring privacy within a generalized dataset.</w:t>
      </w:r>
      <w:r w:rsidR="00D5333F">
        <w:t xml:space="preserve"> </w:t>
      </w:r>
      <w:r w:rsidR="005F1EDD">
        <w:t xml:space="preserve">We attempted to measure the impact of considering how far off a group of records were from being conforming with </w:t>
      </w:r>
      <w:r w:rsidR="005F1EDD" w:rsidRPr="005F1EDD">
        <w:rPr>
          <w:i/>
        </w:rPr>
        <w:t>k</w:t>
      </w:r>
      <w:r w:rsidR="005F1EDD">
        <w:rPr>
          <w:i/>
        </w:rPr>
        <w:t>.</w:t>
      </w:r>
      <w:r w:rsidR="005F1EDD">
        <w:t xml:space="preserve"> The farther the </w:t>
      </w:r>
      <w:r w:rsidR="00E011CB">
        <w:t xml:space="preserve">number of unique quasi-identifiers a group of records is from </w:t>
      </w:r>
      <w:r w:rsidR="00E011CB">
        <w:rPr>
          <w:i/>
        </w:rPr>
        <w:t xml:space="preserve">k, </w:t>
      </w:r>
      <w:r w:rsidR="00E011CB">
        <w:t xml:space="preserve">the higher the severity will be. This correlates with a lower DF metric. For example, if there is only 1 distinguished record out of </w:t>
      </w:r>
      <w:r w:rsidR="00E011CB">
        <w:rPr>
          <w:i/>
        </w:rPr>
        <w:t xml:space="preserve">n </w:t>
      </w:r>
      <w:r w:rsidR="00E011CB">
        <w:t xml:space="preserve">records, </w:t>
      </w:r>
      <w:r w:rsidR="00E011CB">
        <w:rPr>
          <w:i/>
        </w:rPr>
        <w:t xml:space="preserve">n/1 </w:t>
      </w:r>
      <w:r w:rsidR="00E011CB">
        <w:t xml:space="preserve">is </w:t>
      </w:r>
      <w:r w:rsidR="00E011CB">
        <w:lastRenderedPageBreak/>
        <w:t xml:space="preserve">greater than </w:t>
      </w:r>
      <w:r w:rsidR="00E011CB">
        <w:rPr>
          <w:i/>
        </w:rPr>
        <w:t xml:space="preserve">n/k. </w:t>
      </w:r>
      <w:r w:rsidR="00E011CB">
        <w:t xml:space="preserve">Assuming that </w:t>
      </w:r>
      <w:r w:rsidR="00E011CB">
        <w:rPr>
          <w:i/>
        </w:rPr>
        <w:t xml:space="preserve">k </w:t>
      </w:r>
      <w:r w:rsidR="00E011CB">
        <w:t xml:space="preserve">is larger than 1, this will result in a higher severity for a given record. </w:t>
      </w:r>
      <w:r w:rsidR="00EE0FDC" w:rsidRPr="005F1EDD">
        <w:t>Future</w:t>
      </w:r>
      <w:r w:rsidR="00EE0FDC">
        <w:t xml:space="preserve"> research </w:t>
      </w:r>
      <w:r w:rsidR="00ED2D2B">
        <w:t xml:space="preserve">should be done on the impact of using </w:t>
      </w:r>
      <w:r w:rsidR="00EE0FDC">
        <w:rPr>
          <w:i/>
        </w:rPr>
        <w:t>l-diversity</w:t>
      </w:r>
      <w:r w:rsidR="00EE0FDC">
        <w:t xml:space="preserve">. </w:t>
      </w:r>
      <w:r w:rsidR="000A4DD7">
        <w:t xml:space="preserve">[Sweeney] </w:t>
      </w:r>
      <w:r w:rsidR="00512984">
        <w:t xml:space="preserve"> </w:t>
      </w:r>
      <w:r w:rsidR="00512984">
        <w:rPr>
          <w:i/>
        </w:rPr>
        <w:t xml:space="preserve">L-diversity </w:t>
      </w:r>
      <w:r w:rsidR="00512984">
        <w:t>provides privacy without knowledge of what the attack</w:t>
      </w:r>
      <w:r w:rsidR="00280247">
        <w:t>er</w:t>
      </w:r>
      <w:r w:rsidR="00512984">
        <w:t xml:space="preserve"> may know.</w:t>
      </w:r>
      <w:r w:rsidR="00280247">
        <w:t xml:space="preserve"> For example, the attacker may have strong background knowledge of the data. </w:t>
      </w:r>
    </w:p>
    <w:p w14:paraId="2D26147A" w14:textId="7BB6C1DE" w:rsidR="002E0D60" w:rsidRDefault="00FF3F69" w:rsidP="00407FC1">
      <w:pPr>
        <w:ind w:firstLine="720"/>
      </w:pPr>
      <w:r w:rsidRPr="00C14164">
        <w:rPr>
          <w:b/>
        </w:rPr>
        <w:t>Having</w:t>
      </w:r>
      <w:r>
        <w:t xml:space="preserve"> </w:t>
      </w:r>
      <w:r w:rsidR="00CA762B">
        <w:t xml:space="preserve">the capability to attach weights to different classifications </w:t>
      </w:r>
      <w:r>
        <w:t xml:space="preserve">allows </w:t>
      </w:r>
      <w:r w:rsidR="00CA762B">
        <w:t>for more</w:t>
      </w:r>
      <w:r>
        <w:t xml:space="preserve"> </w:t>
      </w:r>
      <w:r w:rsidR="00CA762B">
        <w:t>detailed</w:t>
      </w:r>
      <w:r>
        <w:t xml:space="preserve"> analysis. </w:t>
      </w:r>
      <w:r w:rsidRPr="004E537D">
        <w:t>For</w:t>
      </w:r>
      <w:r w:rsidR="004E537D">
        <w:t xml:space="preserve"> example, it is possible to weigh privacy higher than other data classifications</w:t>
      </w:r>
      <w:r>
        <w:t>.</w:t>
      </w:r>
      <w:r w:rsidR="004E537D">
        <w:t xml:space="preserve"> Classifications can include the traditional sensitive, quasi-identifier and non-sensitive attributes or attributes that are specific to an industry.</w:t>
      </w:r>
      <w:r w:rsidR="00407FC1">
        <w:t xml:space="preserve"> Normal traffic of an application or system must be defined. </w:t>
      </w:r>
      <w:proofErr w:type="spellStart"/>
      <w:r w:rsidR="00407FC1">
        <w:t>Vavillis</w:t>
      </w:r>
      <w:proofErr w:type="spellEnd"/>
      <w:r w:rsidR="00407FC1">
        <w:t xml:space="preserve"> et al. use examples where data is being queried from a system. The regular use of the system should be defined so when high volumes or sensitive i</w:t>
      </w:r>
      <w:r w:rsidR="009D1FC5">
        <w:t>nformation is being retrieved the information</w:t>
      </w:r>
      <w:r w:rsidR="00407FC1">
        <w:t xml:space="preserve"> can </w:t>
      </w:r>
      <w:r w:rsidR="009D1FC5">
        <w:t>be flagged</w:t>
      </w:r>
      <w:r w:rsidR="00407FC1">
        <w:t xml:space="preserve"> an</w:t>
      </w:r>
      <w:r w:rsidR="009D1FC5">
        <w:t>d</w:t>
      </w:r>
      <w:r w:rsidR="00407FC1">
        <w:t xml:space="preserve"> </w:t>
      </w:r>
      <w:r w:rsidR="009D1FC5">
        <w:t xml:space="preserve">raise an </w:t>
      </w:r>
      <w:r w:rsidR="00407FC1">
        <w:t>alert</w:t>
      </w:r>
      <w:r w:rsidR="009D1FC5">
        <w:t xml:space="preserve"> to the proper party</w:t>
      </w:r>
      <w:r w:rsidR="00407FC1">
        <w:t>.</w:t>
      </w:r>
      <w:r w:rsidR="00497014">
        <w:t xml:space="preserve"> DLP technology is correlated with organizations have te</w:t>
      </w:r>
      <w:r w:rsidR="00855430">
        <w:t>ams to prevent data theft. [</w:t>
      </w:r>
      <w:proofErr w:type="spellStart"/>
      <w:proofErr w:type="gramStart"/>
      <w:r w:rsidR="00855430">
        <w:t>mca</w:t>
      </w:r>
      <w:r w:rsidR="00497014">
        <w:t>fee</w:t>
      </w:r>
      <w:proofErr w:type="spellEnd"/>
      <w:proofErr w:type="gramEnd"/>
      <w:r w:rsidR="00497014">
        <w:t xml:space="preserve">] </w:t>
      </w:r>
      <w:r w:rsidR="00855430">
        <w:t>McA</w:t>
      </w:r>
      <w:r w:rsidR="009E4517">
        <w:t xml:space="preserve">fee performed a study where 64% of security professional within firms that experienced a data breach agreed that the breach could have been prevented if their firm used DLP technology. DLP technology is a top tool in detecting insider threats. </w:t>
      </w:r>
      <w:r w:rsidR="00C14164">
        <w:t xml:space="preserve">A tool that detects the severity of data being retrieved can be helpful when investigating security events. </w:t>
      </w:r>
      <w:r w:rsidR="002E0D60">
        <w:br w:type="page"/>
      </w:r>
    </w:p>
    <w:tbl>
      <w:tblPr>
        <w:tblStyle w:val="TableGrid"/>
        <w:tblW w:w="0" w:type="auto"/>
        <w:tblLook w:val="04A0" w:firstRow="1" w:lastRow="0" w:firstColumn="1" w:lastColumn="0" w:noHBand="0" w:noVBand="1"/>
      </w:tblPr>
      <w:tblGrid>
        <w:gridCol w:w="1450"/>
        <w:gridCol w:w="1429"/>
        <w:gridCol w:w="1434"/>
        <w:gridCol w:w="1428"/>
        <w:gridCol w:w="1615"/>
        <w:gridCol w:w="1500"/>
      </w:tblGrid>
      <w:tr w:rsidR="002E0D60" w14:paraId="141A77DF" w14:textId="77777777" w:rsidTr="002E0D60">
        <w:tc>
          <w:tcPr>
            <w:tcW w:w="1476" w:type="dxa"/>
          </w:tcPr>
          <w:p w14:paraId="4C06D3CB" w14:textId="241AF8C3" w:rsidR="002E0D60" w:rsidRDefault="002E0D60" w:rsidP="00C21428">
            <w:r>
              <w:t>Job</w:t>
            </w:r>
          </w:p>
        </w:tc>
        <w:tc>
          <w:tcPr>
            <w:tcW w:w="1476" w:type="dxa"/>
          </w:tcPr>
          <w:p w14:paraId="3CF7F700" w14:textId="39C61AB8" w:rsidR="002E0D60" w:rsidRDefault="002E0D60" w:rsidP="00C21428">
            <w:r>
              <w:t>City</w:t>
            </w:r>
          </w:p>
        </w:tc>
        <w:tc>
          <w:tcPr>
            <w:tcW w:w="1476" w:type="dxa"/>
          </w:tcPr>
          <w:p w14:paraId="0FCB9631" w14:textId="5F4F45CF" w:rsidR="002E0D60" w:rsidRDefault="002E0D60" w:rsidP="00C21428">
            <w:r>
              <w:t>Sex</w:t>
            </w:r>
          </w:p>
        </w:tc>
        <w:tc>
          <w:tcPr>
            <w:tcW w:w="1476" w:type="dxa"/>
          </w:tcPr>
          <w:p w14:paraId="104D8B74" w14:textId="02A48F02" w:rsidR="002E0D60" w:rsidRDefault="002E0D60" w:rsidP="00C21428">
            <w:r>
              <w:t>Age</w:t>
            </w:r>
          </w:p>
        </w:tc>
        <w:tc>
          <w:tcPr>
            <w:tcW w:w="1476" w:type="dxa"/>
          </w:tcPr>
          <w:p w14:paraId="09EB96B8" w14:textId="7E0EE410" w:rsidR="002E0D60" w:rsidRDefault="002E0D60" w:rsidP="00C21428">
            <w:r>
              <w:t>Disease</w:t>
            </w:r>
          </w:p>
        </w:tc>
        <w:tc>
          <w:tcPr>
            <w:tcW w:w="1476" w:type="dxa"/>
          </w:tcPr>
          <w:p w14:paraId="2E01BF73" w14:textId="1C503DB1" w:rsidR="002E0D60" w:rsidRDefault="002E0D60" w:rsidP="00C21428">
            <w:r>
              <w:t>Medication</w:t>
            </w:r>
          </w:p>
        </w:tc>
      </w:tr>
      <w:tr w:rsidR="002E0D60" w14:paraId="6050B38A" w14:textId="77777777" w:rsidTr="002E0D60">
        <w:tc>
          <w:tcPr>
            <w:tcW w:w="1476" w:type="dxa"/>
          </w:tcPr>
          <w:p w14:paraId="5675585D" w14:textId="247AE0CD" w:rsidR="002E0D60" w:rsidRDefault="002E0D60" w:rsidP="00C21428">
            <w:r>
              <w:t>Student</w:t>
            </w:r>
          </w:p>
        </w:tc>
        <w:tc>
          <w:tcPr>
            <w:tcW w:w="1476" w:type="dxa"/>
          </w:tcPr>
          <w:p w14:paraId="6ECBC405" w14:textId="1F3145D8" w:rsidR="002E0D60" w:rsidRDefault="002E0D60" w:rsidP="00C21428">
            <w:r>
              <w:t>LA</w:t>
            </w:r>
          </w:p>
        </w:tc>
        <w:tc>
          <w:tcPr>
            <w:tcW w:w="1476" w:type="dxa"/>
          </w:tcPr>
          <w:p w14:paraId="1A2BE4A9" w14:textId="0328DE7B" w:rsidR="002E0D60" w:rsidRDefault="002E0D60" w:rsidP="00C21428">
            <w:r>
              <w:t>Male</w:t>
            </w:r>
          </w:p>
        </w:tc>
        <w:tc>
          <w:tcPr>
            <w:tcW w:w="1476" w:type="dxa"/>
          </w:tcPr>
          <w:p w14:paraId="20EFF027" w14:textId="29C4A838" w:rsidR="002E0D60" w:rsidRDefault="008827B0" w:rsidP="00C21428">
            <w:r>
              <w:t>100</w:t>
            </w:r>
          </w:p>
        </w:tc>
        <w:tc>
          <w:tcPr>
            <w:tcW w:w="1476" w:type="dxa"/>
          </w:tcPr>
          <w:p w14:paraId="2FDCC9F5" w14:textId="3C632723" w:rsidR="002E0D60" w:rsidRDefault="002E0D60" w:rsidP="00C21428">
            <w:r>
              <w:t>HIV</w:t>
            </w:r>
          </w:p>
        </w:tc>
        <w:tc>
          <w:tcPr>
            <w:tcW w:w="1476" w:type="dxa"/>
          </w:tcPr>
          <w:p w14:paraId="443C81E9" w14:textId="2C8F56D0" w:rsidR="002E0D60" w:rsidRDefault="002E0D60" w:rsidP="00C21428">
            <w:r>
              <w:t>Vitamins</w:t>
            </w:r>
          </w:p>
        </w:tc>
      </w:tr>
      <w:tr w:rsidR="002E0D60" w14:paraId="66275AEA" w14:textId="77777777" w:rsidTr="002E0D60">
        <w:tc>
          <w:tcPr>
            <w:tcW w:w="1476" w:type="dxa"/>
          </w:tcPr>
          <w:p w14:paraId="1304A48E" w14:textId="140403C1" w:rsidR="002E0D60" w:rsidRDefault="002E0D60" w:rsidP="00C21428">
            <w:r>
              <w:t>Student</w:t>
            </w:r>
          </w:p>
        </w:tc>
        <w:tc>
          <w:tcPr>
            <w:tcW w:w="1476" w:type="dxa"/>
          </w:tcPr>
          <w:p w14:paraId="342992E2" w14:textId="4588E500" w:rsidR="002E0D60" w:rsidRDefault="002E0D60" w:rsidP="00C21428">
            <w:r>
              <w:t>LA</w:t>
            </w:r>
          </w:p>
        </w:tc>
        <w:tc>
          <w:tcPr>
            <w:tcW w:w="1476" w:type="dxa"/>
          </w:tcPr>
          <w:p w14:paraId="39F4C3E4" w14:textId="7FA01F01" w:rsidR="002E0D60" w:rsidRDefault="002E0D60" w:rsidP="00C21428">
            <w:r>
              <w:t>Male</w:t>
            </w:r>
          </w:p>
        </w:tc>
        <w:tc>
          <w:tcPr>
            <w:tcW w:w="1476" w:type="dxa"/>
          </w:tcPr>
          <w:p w14:paraId="7E0BC8DB" w14:textId="0465A2C9" w:rsidR="002E0D60" w:rsidRDefault="002E0D60" w:rsidP="00C21428">
            <w:r>
              <w:t>20</w:t>
            </w:r>
          </w:p>
        </w:tc>
        <w:tc>
          <w:tcPr>
            <w:tcW w:w="1476" w:type="dxa"/>
          </w:tcPr>
          <w:p w14:paraId="25258141" w14:textId="05205F4A" w:rsidR="002E0D60" w:rsidRDefault="002E0D60" w:rsidP="00C21428">
            <w:r>
              <w:t>Heart Attack</w:t>
            </w:r>
          </w:p>
        </w:tc>
        <w:tc>
          <w:tcPr>
            <w:tcW w:w="1476" w:type="dxa"/>
          </w:tcPr>
          <w:p w14:paraId="2ADC72A8" w14:textId="1202232F" w:rsidR="002E0D60" w:rsidRDefault="002E0D60" w:rsidP="00C21428">
            <w:r>
              <w:t>Aspirin</w:t>
            </w:r>
          </w:p>
        </w:tc>
      </w:tr>
      <w:tr w:rsidR="002E0D60" w14:paraId="2490563B" w14:textId="77777777" w:rsidTr="002E0D60">
        <w:tc>
          <w:tcPr>
            <w:tcW w:w="1476" w:type="dxa"/>
          </w:tcPr>
          <w:p w14:paraId="0ED7B294" w14:textId="7910BB3C" w:rsidR="002E0D60" w:rsidRDefault="002E0D60" w:rsidP="00C21428">
            <w:r>
              <w:t>Student</w:t>
            </w:r>
          </w:p>
        </w:tc>
        <w:tc>
          <w:tcPr>
            <w:tcW w:w="1476" w:type="dxa"/>
          </w:tcPr>
          <w:p w14:paraId="03EA9D01" w14:textId="2FC606DE" w:rsidR="002E0D60" w:rsidRDefault="002E0D60" w:rsidP="00C21428">
            <w:r>
              <w:t>LA</w:t>
            </w:r>
          </w:p>
        </w:tc>
        <w:tc>
          <w:tcPr>
            <w:tcW w:w="1476" w:type="dxa"/>
          </w:tcPr>
          <w:p w14:paraId="5A95DC8B" w14:textId="3CD2775A" w:rsidR="002E0D60" w:rsidRDefault="002E0D60" w:rsidP="00C21428">
            <w:r>
              <w:t>Male</w:t>
            </w:r>
          </w:p>
        </w:tc>
        <w:tc>
          <w:tcPr>
            <w:tcW w:w="1476" w:type="dxa"/>
          </w:tcPr>
          <w:p w14:paraId="423AAEA4" w14:textId="4A22B0EA" w:rsidR="002E0D60" w:rsidRDefault="002E0D60" w:rsidP="00C21428">
            <w:r>
              <w:t>30</w:t>
            </w:r>
          </w:p>
        </w:tc>
        <w:tc>
          <w:tcPr>
            <w:tcW w:w="1476" w:type="dxa"/>
          </w:tcPr>
          <w:p w14:paraId="604AA3DD" w14:textId="6BD61B49" w:rsidR="002E0D60" w:rsidRDefault="002E0D60" w:rsidP="00C21428">
            <w:r>
              <w:t>Migraine</w:t>
            </w:r>
          </w:p>
        </w:tc>
        <w:tc>
          <w:tcPr>
            <w:tcW w:w="1476" w:type="dxa"/>
          </w:tcPr>
          <w:p w14:paraId="2A7D50C5" w14:textId="770C8FB2" w:rsidR="002E0D60" w:rsidRDefault="002E0D60" w:rsidP="00C21428">
            <w:proofErr w:type="spellStart"/>
            <w:r>
              <w:t>Paracetamol</w:t>
            </w:r>
            <w:proofErr w:type="spellEnd"/>
          </w:p>
        </w:tc>
      </w:tr>
      <w:tr w:rsidR="002E0D60" w14:paraId="439772C6" w14:textId="77777777" w:rsidTr="002E0D60">
        <w:tc>
          <w:tcPr>
            <w:tcW w:w="1476" w:type="dxa"/>
          </w:tcPr>
          <w:p w14:paraId="5048E5E8" w14:textId="11EBD404" w:rsidR="002E0D60" w:rsidRDefault="002E0D60" w:rsidP="00C21428">
            <w:r>
              <w:t>Student</w:t>
            </w:r>
          </w:p>
        </w:tc>
        <w:tc>
          <w:tcPr>
            <w:tcW w:w="1476" w:type="dxa"/>
          </w:tcPr>
          <w:p w14:paraId="17A8D245" w14:textId="5B0252A1" w:rsidR="002E0D60" w:rsidRDefault="002E0D60" w:rsidP="00C21428">
            <w:r>
              <w:t>LA</w:t>
            </w:r>
          </w:p>
        </w:tc>
        <w:tc>
          <w:tcPr>
            <w:tcW w:w="1476" w:type="dxa"/>
          </w:tcPr>
          <w:p w14:paraId="42976481" w14:textId="713999A0" w:rsidR="002E0D60" w:rsidRDefault="002E0D60" w:rsidP="00C21428">
            <w:r>
              <w:t>Male</w:t>
            </w:r>
          </w:p>
        </w:tc>
        <w:tc>
          <w:tcPr>
            <w:tcW w:w="1476" w:type="dxa"/>
          </w:tcPr>
          <w:p w14:paraId="44F76E9F" w14:textId="2FE9EE2E" w:rsidR="002E0D60" w:rsidRDefault="002E0D60" w:rsidP="00C21428">
            <w:r>
              <w:t>40</w:t>
            </w:r>
          </w:p>
        </w:tc>
        <w:tc>
          <w:tcPr>
            <w:tcW w:w="1476" w:type="dxa"/>
          </w:tcPr>
          <w:p w14:paraId="635BA7B8" w14:textId="620673A4" w:rsidR="002E0D60" w:rsidRDefault="002E0D60" w:rsidP="00C21428">
            <w:r>
              <w:t>Hypertension</w:t>
            </w:r>
          </w:p>
        </w:tc>
        <w:tc>
          <w:tcPr>
            <w:tcW w:w="1476" w:type="dxa"/>
          </w:tcPr>
          <w:p w14:paraId="4E3E3581" w14:textId="37F1A6C3" w:rsidR="002E0D60" w:rsidRDefault="002E0D60" w:rsidP="00C21428">
            <w:r>
              <w:t>Aspirin</w:t>
            </w:r>
          </w:p>
        </w:tc>
      </w:tr>
    </w:tbl>
    <w:p w14:paraId="22593CFF" w14:textId="77777777" w:rsidR="002E0D60" w:rsidRDefault="002E0D60" w:rsidP="00C21428"/>
    <w:tbl>
      <w:tblPr>
        <w:tblStyle w:val="TableGrid"/>
        <w:tblW w:w="0" w:type="auto"/>
        <w:tblLook w:val="04A0" w:firstRow="1" w:lastRow="0" w:firstColumn="1" w:lastColumn="0" w:noHBand="0" w:noVBand="1"/>
      </w:tblPr>
      <w:tblGrid>
        <w:gridCol w:w="1450"/>
        <w:gridCol w:w="1429"/>
        <w:gridCol w:w="1434"/>
        <w:gridCol w:w="1428"/>
        <w:gridCol w:w="1615"/>
        <w:gridCol w:w="1500"/>
      </w:tblGrid>
      <w:tr w:rsidR="002E0D60" w14:paraId="06B80955" w14:textId="77777777" w:rsidTr="002E0D60">
        <w:tc>
          <w:tcPr>
            <w:tcW w:w="1476" w:type="dxa"/>
          </w:tcPr>
          <w:p w14:paraId="4D7A633A" w14:textId="77777777" w:rsidR="002E0D60" w:rsidRDefault="002E0D60" w:rsidP="00C21428">
            <w:r>
              <w:t>Job</w:t>
            </w:r>
          </w:p>
        </w:tc>
        <w:tc>
          <w:tcPr>
            <w:tcW w:w="1476" w:type="dxa"/>
          </w:tcPr>
          <w:p w14:paraId="6B3D9709" w14:textId="77777777" w:rsidR="002E0D60" w:rsidRDefault="002E0D60" w:rsidP="00C21428">
            <w:r>
              <w:t>City</w:t>
            </w:r>
          </w:p>
        </w:tc>
        <w:tc>
          <w:tcPr>
            <w:tcW w:w="1476" w:type="dxa"/>
          </w:tcPr>
          <w:p w14:paraId="34D834D9" w14:textId="77777777" w:rsidR="002E0D60" w:rsidRDefault="002E0D60" w:rsidP="00C21428">
            <w:r>
              <w:t>Sex</w:t>
            </w:r>
          </w:p>
        </w:tc>
        <w:tc>
          <w:tcPr>
            <w:tcW w:w="1476" w:type="dxa"/>
          </w:tcPr>
          <w:p w14:paraId="657036FB" w14:textId="77777777" w:rsidR="002E0D60" w:rsidRDefault="002E0D60" w:rsidP="00C21428">
            <w:r>
              <w:t>Age</w:t>
            </w:r>
          </w:p>
        </w:tc>
        <w:tc>
          <w:tcPr>
            <w:tcW w:w="1476" w:type="dxa"/>
          </w:tcPr>
          <w:p w14:paraId="1CFA2655" w14:textId="77777777" w:rsidR="002E0D60" w:rsidRDefault="002E0D60" w:rsidP="00C21428">
            <w:r>
              <w:t>Disease</w:t>
            </w:r>
          </w:p>
        </w:tc>
        <w:tc>
          <w:tcPr>
            <w:tcW w:w="1476" w:type="dxa"/>
          </w:tcPr>
          <w:p w14:paraId="439D5AFA" w14:textId="77777777" w:rsidR="002E0D60" w:rsidRDefault="002E0D60" w:rsidP="00C21428">
            <w:r>
              <w:t>Medication</w:t>
            </w:r>
          </w:p>
        </w:tc>
      </w:tr>
      <w:tr w:rsidR="002E0D60" w14:paraId="2DD08A4C" w14:textId="77777777" w:rsidTr="002E0D60">
        <w:tc>
          <w:tcPr>
            <w:tcW w:w="1476" w:type="dxa"/>
          </w:tcPr>
          <w:p w14:paraId="5D4AB38E" w14:textId="77777777" w:rsidR="002E0D60" w:rsidRDefault="002E0D60" w:rsidP="00C21428">
            <w:r>
              <w:t>Student</w:t>
            </w:r>
          </w:p>
        </w:tc>
        <w:tc>
          <w:tcPr>
            <w:tcW w:w="1476" w:type="dxa"/>
          </w:tcPr>
          <w:p w14:paraId="15D738D6" w14:textId="77777777" w:rsidR="002E0D60" w:rsidRDefault="002E0D60" w:rsidP="00C21428">
            <w:r>
              <w:t>LA</w:t>
            </w:r>
          </w:p>
        </w:tc>
        <w:tc>
          <w:tcPr>
            <w:tcW w:w="1476" w:type="dxa"/>
          </w:tcPr>
          <w:p w14:paraId="7CAC32F2" w14:textId="77777777" w:rsidR="002E0D60" w:rsidRDefault="002E0D60" w:rsidP="00C21428">
            <w:r>
              <w:t>Male</w:t>
            </w:r>
          </w:p>
        </w:tc>
        <w:tc>
          <w:tcPr>
            <w:tcW w:w="1476" w:type="dxa"/>
          </w:tcPr>
          <w:p w14:paraId="752B5982" w14:textId="77777777" w:rsidR="002E0D60" w:rsidRDefault="002E0D60" w:rsidP="00C21428">
            <w:r>
              <w:t>10</w:t>
            </w:r>
          </w:p>
        </w:tc>
        <w:tc>
          <w:tcPr>
            <w:tcW w:w="1476" w:type="dxa"/>
          </w:tcPr>
          <w:p w14:paraId="1B15CA23" w14:textId="77777777" w:rsidR="002E0D60" w:rsidRDefault="002E0D60" w:rsidP="00C21428">
            <w:r>
              <w:t>HIV</w:t>
            </w:r>
          </w:p>
        </w:tc>
        <w:tc>
          <w:tcPr>
            <w:tcW w:w="1476" w:type="dxa"/>
          </w:tcPr>
          <w:p w14:paraId="2DF86893" w14:textId="77777777" w:rsidR="002E0D60" w:rsidRDefault="002E0D60" w:rsidP="00C21428">
            <w:r>
              <w:t>Vitamins</w:t>
            </w:r>
          </w:p>
        </w:tc>
      </w:tr>
      <w:tr w:rsidR="002E0D60" w14:paraId="784A8886" w14:textId="77777777" w:rsidTr="002E0D60">
        <w:tc>
          <w:tcPr>
            <w:tcW w:w="1476" w:type="dxa"/>
          </w:tcPr>
          <w:p w14:paraId="3456569C" w14:textId="77777777" w:rsidR="002E0D60" w:rsidRDefault="002E0D60" w:rsidP="00C21428">
            <w:r>
              <w:t>Student</w:t>
            </w:r>
          </w:p>
        </w:tc>
        <w:tc>
          <w:tcPr>
            <w:tcW w:w="1476" w:type="dxa"/>
          </w:tcPr>
          <w:p w14:paraId="6F455FB5" w14:textId="77777777" w:rsidR="002E0D60" w:rsidRDefault="002E0D60" w:rsidP="00C21428">
            <w:r>
              <w:t>LA</w:t>
            </w:r>
          </w:p>
        </w:tc>
        <w:tc>
          <w:tcPr>
            <w:tcW w:w="1476" w:type="dxa"/>
          </w:tcPr>
          <w:p w14:paraId="53759611" w14:textId="77777777" w:rsidR="002E0D60" w:rsidRDefault="002E0D60" w:rsidP="00C21428">
            <w:r>
              <w:t>Male</w:t>
            </w:r>
          </w:p>
        </w:tc>
        <w:tc>
          <w:tcPr>
            <w:tcW w:w="1476" w:type="dxa"/>
          </w:tcPr>
          <w:p w14:paraId="610AF8FE" w14:textId="253BF862" w:rsidR="002E0D60" w:rsidRDefault="00981C22" w:rsidP="00C21428">
            <w:r>
              <w:t>20</w:t>
            </w:r>
          </w:p>
        </w:tc>
        <w:tc>
          <w:tcPr>
            <w:tcW w:w="1476" w:type="dxa"/>
          </w:tcPr>
          <w:p w14:paraId="7CFF1AE9" w14:textId="77777777" w:rsidR="002E0D60" w:rsidRDefault="002E0D60" w:rsidP="00C21428">
            <w:r>
              <w:t>Heart Attack</w:t>
            </w:r>
          </w:p>
        </w:tc>
        <w:tc>
          <w:tcPr>
            <w:tcW w:w="1476" w:type="dxa"/>
          </w:tcPr>
          <w:p w14:paraId="61B85966" w14:textId="77777777" w:rsidR="002E0D60" w:rsidRDefault="002E0D60" w:rsidP="00C21428">
            <w:r>
              <w:t>Aspirin</w:t>
            </w:r>
          </w:p>
        </w:tc>
      </w:tr>
      <w:tr w:rsidR="002E0D60" w14:paraId="6A23A31E" w14:textId="77777777" w:rsidTr="002E0D60">
        <w:tc>
          <w:tcPr>
            <w:tcW w:w="1476" w:type="dxa"/>
          </w:tcPr>
          <w:p w14:paraId="5E648127" w14:textId="77777777" w:rsidR="002E0D60" w:rsidRDefault="002E0D60" w:rsidP="00C21428">
            <w:r>
              <w:t>Student</w:t>
            </w:r>
          </w:p>
        </w:tc>
        <w:tc>
          <w:tcPr>
            <w:tcW w:w="1476" w:type="dxa"/>
          </w:tcPr>
          <w:p w14:paraId="50BB9467" w14:textId="77777777" w:rsidR="002E0D60" w:rsidRDefault="002E0D60" w:rsidP="00C21428">
            <w:r>
              <w:t>LA</w:t>
            </w:r>
          </w:p>
        </w:tc>
        <w:tc>
          <w:tcPr>
            <w:tcW w:w="1476" w:type="dxa"/>
          </w:tcPr>
          <w:p w14:paraId="47390816" w14:textId="77777777" w:rsidR="002E0D60" w:rsidRDefault="002E0D60" w:rsidP="00C21428">
            <w:r>
              <w:t>Male</w:t>
            </w:r>
          </w:p>
        </w:tc>
        <w:tc>
          <w:tcPr>
            <w:tcW w:w="1476" w:type="dxa"/>
          </w:tcPr>
          <w:p w14:paraId="71F81792" w14:textId="14298328" w:rsidR="002E0D60" w:rsidRDefault="00981C22" w:rsidP="00C21428">
            <w:r>
              <w:t>30</w:t>
            </w:r>
          </w:p>
        </w:tc>
        <w:tc>
          <w:tcPr>
            <w:tcW w:w="1476" w:type="dxa"/>
          </w:tcPr>
          <w:p w14:paraId="55AD253D" w14:textId="77777777" w:rsidR="002E0D60" w:rsidRDefault="002E0D60" w:rsidP="00C21428">
            <w:r>
              <w:t>Migraine</w:t>
            </w:r>
          </w:p>
        </w:tc>
        <w:tc>
          <w:tcPr>
            <w:tcW w:w="1476" w:type="dxa"/>
          </w:tcPr>
          <w:p w14:paraId="6E7A6FE5" w14:textId="77777777" w:rsidR="002E0D60" w:rsidRDefault="002E0D60" w:rsidP="00C21428">
            <w:proofErr w:type="spellStart"/>
            <w:r>
              <w:t>Paracetamol</w:t>
            </w:r>
            <w:proofErr w:type="spellEnd"/>
          </w:p>
        </w:tc>
      </w:tr>
      <w:tr w:rsidR="002E0D60" w14:paraId="757B67EA" w14:textId="77777777" w:rsidTr="002E0D60">
        <w:tc>
          <w:tcPr>
            <w:tcW w:w="1476" w:type="dxa"/>
          </w:tcPr>
          <w:p w14:paraId="7435AAB5" w14:textId="77777777" w:rsidR="002E0D60" w:rsidRDefault="002E0D60" w:rsidP="00C21428">
            <w:r>
              <w:t>Student</w:t>
            </w:r>
          </w:p>
        </w:tc>
        <w:tc>
          <w:tcPr>
            <w:tcW w:w="1476" w:type="dxa"/>
          </w:tcPr>
          <w:p w14:paraId="49E2E8C6" w14:textId="77777777" w:rsidR="002E0D60" w:rsidRDefault="002E0D60" w:rsidP="00C21428">
            <w:r>
              <w:t>LA</w:t>
            </w:r>
          </w:p>
        </w:tc>
        <w:tc>
          <w:tcPr>
            <w:tcW w:w="1476" w:type="dxa"/>
          </w:tcPr>
          <w:p w14:paraId="2108DA0F" w14:textId="77777777" w:rsidR="002E0D60" w:rsidRDefault="002E0D60" w:rsidP="00C21428">
            <w:r>
              <w:t>Male</w:t>
            </w:r>
          </w:p>
        </w:tc>
        <w:tc>
          <w:tcPr>
            <w:tcW w:w="1476" w:type="dxa"/>
          </w:tcPr>
          <w:p w14:paraId="6BA23B07" w14:textId="7172824A" w:rsidR="002E0D60" w:rsidRDefault="00981C22" w:rsidP="00C21428">
            <w:r>
              <w:t>40</w:t>
            </w:r>
          </w:p>
        </w:tc>
        <w:tc>
          <w:tcPr>
            <w:tcW w:w="1476" w:type="dxa"/>
          </w:tcPr>
          <w:p w14:paraId="49BF639E" w14:textId="77777777" w:rsidR="002E0D60" w:rsidRDefault="002E0D60" w:rsidP="00C21428">
            <w:r>
              <w:t>Hypertension</w:t>
            </w:r>
          </w:p>
        </w:tc>
        <w:tc>
          <w:tcPr>
            <w:tcW w:w="1476" w:type="dxa"/>
          </w:tcPr>
          <w:p w14:paraId="4E5D89C7" w14:textId="77777777" w:rsidR="002E0D60" w:rsidRDefault="002E0D60" w:rsidP="00C21428">
            <w:r>
              <w:t>Aspirin</w:t>
            </w:r>
          </w:p>
        </w:tc>
      </w:tr>
    </w:tbl>
    <w:p w14:paraId="58DF48F5" w14:textId="77777777" w:rsidR="002E0D60" w:rsidRDefault="002E0D60" w:rsidP="00C21428"/>
    <w:p w14:paraId="08FED432" w14:textId="58DB5793" w:rsidR="002E0D60" w:rsidRDefault="00185AE0" w:rsidP="00C21428">
      <w:r>
        <w:t xml:space="preserve">In case 1 and case 2 both leaked tables conform to 1-anonymity. </w:t>
      </w:r>
      <w:r w:rsidR="005A7A4F">
        <w:t>A</w:t>
      </w:r>
      <w:r w:rsidR="00C41975">
        <w:t xml:space="preserve">ll values </w:t>
      </w:r>
      <w:r w:rsidR="005A7A4F">
        <w:t xml:space="preserve">are </w:t>
      </w:r>
      <w:r w:rsidR="00C41975">
        <w:t xml:space="preserve">equal except for the age in record 1 for case </w:t>
      </w:r>
      <w:r w:rsidR="005A7A4F">
        <w:t>2</w:t>
      </w:r>
      <w:r w:rsidR="00C41975">
        <w:t xml:space="preserve">. Using the L-Severity model that </w:t>
      </w:r>
      <w:proofErr w:type="spellStart"/>
      <w:r w:rsidR="00C41975">
        <w:t>Vavillis</w:t>
      </w:r>
      <w:proofErr w:type="spellEnd"/>
      <w:r w:rsidR="00C41975">
        <w:t xml:space="preserve"> et al. proposes, the severity of the two tables would be equal. This may be</w:t>
      </w:r>
      <w:r w:rsidR="004C01A2">
        <w:t xml:space="preserve"> due to</w:t>
      </w:r>
      <w:r w:rsidR="00C41975">
        <w:t xml:space="preserve"> a fault in </w:t>
      </w:r>
      <w:r w:rsidR="004C01A2">
        <w:t xml:space="preserve">the </w:t>
      </w:r>
      <w:r w:rsidR="00C41975">
        <w:t xml:space="preserve">proposed </w:t>
      </w:r>
      <w:r w:rsidR="004C01A2">
        <w:t>scores.</w:t>
      </w:r>
      <w:r w:rsidR="00C41975">
        <w:t xml:space="preserve"> </w:t>
      </w:r>
    </w:p>
    <w:p w14:paraId="32A233A4" w14:textId="77777777" w:rsidR="00E50090" w:rsidRDefault="00E50090" w:rsidP="00C21428"/>
    <w:tbl>
      <w:tblPr>
        <w:tblStyle w:val="TableGrid"/>
        <w:tblW w:w="0" w:type="auto"/>
        <w:tblLook w:val="04A0" w:firstRow="1" w:lastRow="0" w:firstColumn="1" w:lastColumn="0" w:noHBand="0" w:noVBand="1"/>
      </w:tblPr>
      <w:tblGrid>
        <w:gridCol w:w="4428"/>
      </w:tblGrid>
      <w:tr w:rsidR="00E50090" w14:paraId="3D8D8EA9" w14:textId="77777777" w:rsidTr="00E50090">
        <w:tc>
          <w:tcPr>
            <w:tcW w:w="4428" w:type="dxa"/>
          </w:tcPr>
          <w:p w14:paraId="162AEA90" w14:textId="6CC5C173" w:rsidR="00E50090" w:rsidRDefault="00E50090" w:rsidP="00C21428">
            <w:r>
              <w:t>Quasi-Identifier Scores</w:t>
            </w:r>
          </w:p>
        </w:tc>
      </w:tr>
      <w:tr w:rsidR="00E50090" w14:paraId="0C8D1D35" w14:textId="77777777" w:rsidTr="00E50090">
        <w:tc>
          <w:tcPr>
            <w:tcW w:w="4428" w:type="dxa"/>
          </w:tcPr>
          <w:p w14:paraId="7AA6CE18" w14:textId="48EBB67B" w:rsidR="00E50090" w:rsidRPr="00E50090" w:rsidRDefault="00E50090" w:rsidP="00C21428">
            <w:proofErr w:type="gramStart"/>
            <w:r>
              <w:rPr>
                <w:i/>
              </w:rPr>
              <w:t>f</w:t>
            </w:r>
            <w:proofErr w:type="gramEnd"/>
            <w:r>
              <w:rPr>
                <w:i/>
              </w:rPr>
              <w:t xml:space="preserve">(age &lt; 10) =  </w:t>
            </w:r>
            <w:r>
              <w:t>.8</w:t>
            </w:r>
          </w:p>
        </w:tc>
      </w:tr>
    </w:tbl>
    <w:p w14:paraId="15C47B48" w14:textId="77777777" w:rsidR="00E50090" w:rsidRDefault="00E50090" w:rsidP="00C21428"/>
    <w:p w14:paraId="6C333AC4" w14:textId="762A6C37" w:rsidR="002A5AF9" w:rsidRPr="00185AE0" w:rsidRDefault="00E50090" w:rsidP="00C21428">
      <w:r>
        <w:t>To remain consistent with previous research</w:t>
      </w:r>
      <w:r w:rsidR="002A5AF9">
        <w:t xml:space="preserve"> we attached a constant value for</w:t>
      </w:r>
      <w:r>
        <w:t xml:space="preserve"> quasi identifier scores </w:t>
      </w:r>
      <w:r w:rsidR="002A5AF9">
        <w:t xml:space="preserve">of .1.  Using the above rule, Case 2 will now be the more sensitive table. Although there is a graphical tree model that depicts the sensitive attributes, it was not included in </w:t>
      </w:r>
      <w:proofErr w:type="spellStart"/>
      <w:r w:rsidR="002A5AF9">
        <w:t>Vavillis</w:t>
      </w:r>
      <w:proofErr w:type="spellEnd"/>
      <w:r w:rsidR="002A5AF9">
        <w:t xml:space="preserve">’ calculations or equations. </w:t>
      </w:r>
      <w:r w:rsidR="00586286">
        <w:t xml:space="preserve">Previous research does not provide support for weighing different data classifications. In Case 1 and 2 all values are the same except for one record’s age attribute. When handling tables with different information, weighing a data classification more than others may return different results. </w:t>
      </w:r>
      <w:bookmarkStart w:id="0" w:name="_GoBack"/>
      <w:bookmarkEnd w:id="0"/>
    </w:p>
    <w:sectPr w:rsidR="002A5AF9" w:rsidRPr="00185AE0"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BA9"/>
    <w:rsid w:val="00024F45"/>
    <w:rsid w:val="00070D4C"/>
    <w:rsid w:val="000A4DD7"/>
    <w:rsid w:val="00106C74"/>
    <w:rsid w:val="001415D7"/>
    <w:rsid w:val="00185AE0"/>
    <w:rsid w:val="001F502A"/>
    <w:rsid w:val="00233916"/>
    <w:rsid w:val="00241D02"/>
    <w:rsid w:val="002615DB"/>
    <w:rsid w:val="00280247"/>
    <w:rsid w:val="002A5AF9"/>
    <w:rsid w:val="002E0D60"/>
    <w:rsid w:val="0033230E"/>
    <w:rsid w:val="0033500D"/>
    <w:rsid w:val="003D2E5F"/>
    <w:rsid w:val="00407FC1"/>
    <w:rsid w:val="00497014"/>
    <w:rsid w:val="004C01A2"/>
    <w:rsid w:val="004E537D"/>
    <w:rsid w:val="004F28EE"/>
    <w:rsid w:val="00506B10"/>
    <w:rsid w:val="00512984"/>
    <w:rsid w:val="00586286"/>
    <w:rsid w:val="005A7A4F"/>
    <w:rsid w:val="005F1EDD"/>
    <w:rsid w:val="005F4C8A"/>
    <w:rsid w:val="00647F16"/>
    <w:rsid w:val="00652EFA"/>
    <w:rsid w:val="00667EA3"/>
    <w:rsid w:val="006A1B20"/>
    <w:rsid w:val="006C14B5"/>
    <w:rsid w:val="00786F8C"/>
    <w:rsid w:val="00793A99"/>
    <w:rsid w:val="007B28E5"/>
    <w:rsid w:val="00855430"/>
    <w:rsid w:val="00872565"/>
    <w:rsid w:val="008827B0"/>
    <w:rsid w:val="008D7CF7"/>
    <w:rsid w:val="00975161"/>
    <w:rsid w:val="00981C22"/>
    <w:rsid w:val="00994CAD"/>
    <w:rsid w:val="009C36BE"/>
    <w:rsid w:val="009C6F71"/>
    <w:rsid w:val="009D1FC5"/>
    <w:rsid w:val="009D72F7"/>
    <w:rsid w:val="009E4517"/>
    <w:rsid w:val="00A07C9F"/>
    <w:rsid w:val="00A31B2F"/>
    <w:rsid w:val="00A401F4"/>
    <w:rsid w:val="00AC6A8B"/>
    <w:rsid w:val="00B47BA9"/>
    <w:rsid w:val="00B81FAD"/>
    <w:rsid w:val="00B93707"/>
    <w:rsid w:val="00BB3FB4"/>
    <w:rsid w:val="00BD6366"/>
    <w:rsid w:val="00C14164"/>
    <w:rsid w:val="00C14BC9"/>
    <w:rsid w:val="00C21428"/>
    <w:rsid w:val="00C41975"/>
    <w:rsid w:val="00C531CB"/>
    <w:rsid w:val="00CA762B"/>
    <w:rsid w:val="00CB2838"/>
    <w:rsid w:val="00CD43C2"/>
    <w:rsid w:val="00CF6B87"/>
    <w:rsid w:val="00D1293F"/>
    <w:rsid w:val="00D14305"/>
    <w:rsid w:val="00D21417"/>
    <w:rsid w:val="00D5333F"/>
    <w:rsid w:val="00DF648F"/>
    <w:rsid w:val="00E011CB"/>
    <w:rsid w:val="00E142AD"/>
    <w:rsid w:val="00E50090"/>
    <w:rsid w:val="00E728E0"/>
    <w:rsid w:val="00ED2D2B"/>
    <w:rsid w:val="00EE0FDC"/>
    <w:rsid w:val="00EE7841"/>
    <w:rsid w:val="00F23DC6"/>
    <w:rsid w:val="00F6764F"/>
    <w:rsid w:val="00FF2586"/>
    <w:rsid w:val="00FF3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822D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958</Words>
  <Characters>5462</Characters>
  <Application>Microsoft Macintosh Word</Application>
  <DocSecurity>0</DocSecurity>
  <Lines>45</Lines>
  <Paragraphs>12</Paragraphs>
  <ScaleCrop>false</ScaleCrop>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73</cp:revision>
  <dcterms:created xsi:type="dcterms:W3CDTF">2017-04-23T15:09:00Z</dcterms:created>
  <dcterms:modified xsi:type="dcterms:W3CDTF">2017-04-29T21:10:00Z</dcterms:modified>
</cp:coreProperties>
</file>