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/>
      </w:pPr>
      <w:r w:rsidDel="00000000" w:rsidR="00000000" w:rsidRPr="00000000">
        <w:rPr>
          <w:rtl w:val="0"/>
        </w:rPr>
        <w:t xml:space="preserve">CollectIQ — AWS Services, Rationale &amp; Cost Model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Scope: Pokémon TCG MVP (1-week hackathon) + post-hackathon scale-up. Audience: DevOps / Cloud Engineering.</w:t>
      </w:r>
    </w:p>
    <w:p w:rsidR="00000000" w:rsidDel="00000000" w:rsidP="00000000" w:rsidRDefault="00000000" w:rsidRPr="00000000" w14:paraId="00000003">
      <w:pPr>
        <w:pStyle w:val="Heading2"/>
        <w:rPr/>
      </w:pPr>
      <w:r w:rsidDel="00000000" w:rsidR="00000000" w:rsidRPr="00000000">
        <w:rPr>
          <w:rtl w:val="0"/>
        </w:rPr>
        <w:t xml:space="preserve">1) Purpose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This document details the AWS services CollectIQ will use, why each is required, how it is configured, and a pragmatic cost model with levers and example monthly scenarios. Pricing varies by region and time; treat dollar values as directional. Use AWS Cost Explorer and Budgets to track actuals.</w:t>
      </w:r>
    </w:p>
    <w:p w:rsidR="00000000" w:rsidDel="00000000" w:rsidP="00000000" w:rsidRDefault="00000000" w:rsidRPr="00000000" w14:paraId="00000005">
      <w:pPr>
        <w:pStyle w:val="Heading3"/>
        <w:rPr/>
      </w:pPr>
      <w:r w:rsidDel="00000000" w:rsidR="00000000" w:rsidRPr="00000000">
        <w:rPr>
          <w:rtl w:val="0"/>
        </w:rPr>
        <w:t xml:space="preserve">Amazon S3 (Object Storage)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Why we need it: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Stores raw uploads (card images), thumbnails, and AI inference artifacts. Presigned URLs enable secure client uploads without exposing credentials.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How we’ll configure it: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One bucket per stage (e.g., dev/prod). Block public access, enforce SSL, S3-managed encryption, short-lived presigned URLs (~60s). Separate prefixes: uploads/, thumbs/, artifacts/. Lifecycle: raw→Standard-IA (30d), tmp→expire(7d).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Cost model (directional):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Billed per GB-month stored + PUT/GET requests + data egress. For MVP: tens of GBs + thousands of requests → low monthly cost. Egress is near-zero if served via same region and CloudFront; spikes if external downloads are large.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Cost levers and guardrails: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• Aggressive lifecycle policies for tmp/ and artifacts/.</w:t>
        <w:br w:type="textWrapping"/>
        <w:t xml:space="preserve">• Compress thumbnails; limit max upload size.</w:t>
        <w:br w:type="textWrapping"/>
        <w:t xml:space="preserve">• Use CloudFront if public delivery grows; keep S3 requester-pays OFF.</w:t>
        <w:br w:type="textWrapping"/>
        <w:t xml:space="preserve">• Monitor with Storage Lens.</w:t>
      </w:r>
    </w:p>
    <w:p w:rsidR="00000000" w:rsidDel="00000000" w:rsidP="00000000" w:rsidRDefault="00000000" w:rsidRPr="00000000" w14:paraId="0000000E">
      <w:pPr>
        <w:pStyle w:val="Heading3"/>
        <w:rPr/>
      </w:pPr>
      <w:r w:rsidDel="00000000" w:rsidR="00000000" w:rsidRPr="00000000">
        <w:rPr>
          <w:rtl w:val="0"/>
        </w:rPr>
        <w:t xml:space="preserve">AWS Lambda (Serverless Compute)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Why we need it: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Runs identification orchestration, valuation normalization, and persistence logic with near-zero ops overhead.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How we’ll configure it: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Node.js 20 functions for identify, price normalization, persist, and presign. Memory 512–1024MB; timeouts 10–30s. X-Ray tracing on. One function per bounded context to keep IAM tight.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Cost model (directional):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Billed per request + GB-seconds. MVP traffic (hundreds to thousands of invocations/day) typically low cost. Heavier Bedrock/Rekognition calls dominate overall cost, not Lambda itself.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Cost levers and guardrails: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• Right-size memory; avoid over-long timeouts.</w:t>
        <w:br w:type="textWrapping"/>
        <w:t xml:space="preserve">• Reuse connections (keep-alive) and cache config in init scope.</w:t>
        <w:br w:type="textWrapping"/>
        <w:t xml:space="preserve">• Avoid chatty downstream calls; batch writes to DynamoDB where possible.</w:t>
      </w:r>
    </w:p>
    <w:p w:rsidR="00000000" w:rsidDel="00000000" w:rsidP="00000000" w:rsidRDefault="00000000" w:rsidRPr="00000000" w14:paraId="00000017">
      <w:pPr>
        <w:pStyle w:val="Heading3"/>
        <w:rPr/>
      </w:pPr>
      <w:r w:rsidDel="00000000" w:rsidR="00000000" w:rsidRPr="00000000">
        <w:rPr>
          <w:rtl w:val="0"/>
        </w:rPr>
        <w:t xml:space="preserve">Amazon API Gateway or Next.js Route Handlers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Why we need it: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Expose secure APIs for upload, identify, valuation, and vault access. For MVP we prefer Next.js route handlers; API Gateway is a clean fallback.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How we’ll configure it: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If Next.js routes suffice, deploy via Amplify/CloudFront. If using API Gateway: HTTP API (cheaper) → Lambda proxy, auth via Cognito JWT. Enable WAF on public entrypoint.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Cost model (directional):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Next.js handlers cost is embedded in hosting; API Gateway charges per million calls. With hackathon traffic, cost remains low. WAF adds small fixed + request fees if enabled.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Cost levers and guardrails: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• Prefer route handlers for simplicity; move to API Gateway as traffic/latency patterns require.</w:t>
        <w:br w:type="textWrapping"/>
        <w:t xml:space="preserve">• Cache GETs at edge via CloudFront.</w:t>
        <w:br w:type="textWrapping"/>
        <w:t xml:space="preserve">• Enable gzip/brotli.</w:t>
      </w:r>
    </w:p>
    <w:p w:rsidR="00000000" w:rsidDel="00000000" w:rsidP="00000000" w:rsidRDefault="00000000" w:rsidRPr="00000000" w14:paraId="00000020">
      <w:pPr>
        <w:pStyle w:val="Heading3"/>
        <w:rPr/>
      </w:pPr>
      <w:r w:rsidDel="00000000" w:rsidR="00000000" w:rsidRPr="00000000">
        <w:rPr>
          <w:rtl w:val="0"/>
        </w:rPr>
        <w:t xml:space="preserve">Amazon DynamoDB (NoSQL)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Why we need it: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Primary store for user vault, card records, and price snapshots. Single-table design scales elastically and fits event-shaped writes.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How we’ll configure it: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On-demand capacity (PAY_PER_REQUEST). Keys: PK=USER#{userId}, SK=CARD#{cardId}; secondary entity for price snapshots (PK=CARD#{cardId}, SK=PRICE#ISO8601). PITR on; TTL for ephemeral items.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Cost model (directional):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Billed per read/write request unit + storage. On-demand is ideal for spiky hackathon loads. With thousands of items and light reads, cost is low; heavy analytics later suggests DAX or export-to-S3.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Cost levers and guardrails: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• Prefer batch writes/queries; avoid hot partitions.</w:t>
        <w:br w:type="textWrapping"/>
        <w:t xml:space="preserve">• Compress large attributes; avoid unbounded item growth.</w:t>
        <w:br w:type="textWrapping"/>
        <w:t xml:space="preserve">• Use GSIs only when needed.</w:t>
      </w:r>
    </w:p>
    <w:p w:rsidR="00000000" w:rsidDel="00000000" w:rsidP="00000000" w:rsidRDefault="00000000" w:rsidRPr="00000000" w14:paraId="00000029">
      <w:pPr>
        <w:pStyle w:val="Heading3"/>
        <w:rPr/>
      </w:pPr>
      <w:r w:rsidDel="00000000" w:rsidR="00000000" w:rsidRPr="00000000">
        <w:rPr>
          <w:rtl w:val="0"/>
        </w:rPr>
        <w:t xml:space="preserve">Amazon Cognito (Auth)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Why we need it: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Managed user pools for sign‑up/sign‑in, JWT issuance. Avoids building auth from scratch.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How we’ll configure it: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User Pool + App Client per stage. Email sign-in; optional MFA in prod. Frontend via Amplify Auth UI or cognito-auth libs.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Cost model (directional):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Charges for MAUs and optional features. Hackathon scale (hundreds–low thousands users) is typically minimal.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Cost levers and guardrails: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• Use Hosted UI where possible.</w:t>
        <w:br w:type="textWrapping"/>
        <w:t xml:space="preserve">• Enforce password policy; enable email verification.</w:t>
        <w:br w:type="textWrapping"/>
        <w:t xml:space="preserve">• Rotate app client secrets; store in SSM.</w:t>
      </w:r>
    </w:p>
    <w:p w:rsidR="00000000" w:rsidDel="00000000" w:rsidP="00000000" w:rsidRDefault="00000000" w:rsidRPr="00000000" w14:paraId="00000032">
      <w:pPr>
        <w:pStyle w:val="Heading3"/>
        <w:rPr/>
      </w:pPr>
      <w:r w:rsidDel="00000000" w:rsidR="00000000" w:rsidRPr="00000000">
        <w:rPr>
          <w:rtl w:val="0"/>
        </w:rPr>
        <w:t xml:space="preserve">Amazon Bedrock (Foundation Models)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Why we need it: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LLM tasks: metadata extraction, reasoning for valuation summaries; optional multimodal parsing depending on available models.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How we’ll configure it: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Adapter pattern from backend to Bedrock InvokeModel APIs. Cache prompts + outputs for repeat calls. Keep payloads small and redact PII.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Cost model (directional):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Billed per token or per input/output unit; varies by model family. Bedrock usage likely the largest AI cost driver if prompts are long or frequent.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Cost levers and guardrails: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• Keep prompts terse; prefer JSON responses.</w:t>
        <w:br w:type="textWrapping"/>
        <w:t xml:space="preserve">• Batch summarizations.</w:t>
        <w:br w:type="textWrapping"/>
        <w:t xml:space="preserve">• Cache recent inferences; fall back to mock in demo.</w:t>
        <w:br w:type="textWrapping"/>
        <w:t xml:space="preserve">• Monitor throttling/quotas.</w:t>
      </w:r>
    </w:p>
    <w:p w:rsidR="00000000" w:rsidDel="00000000" w:rsidP="00000000" w:rsidRDefault="00000000" w:rsidRPr="00000000" w14:paraId="0000003B">
      <w:pPr>
        <w:pStyle w:val="Heading3"/>
        <w:rPr/>
      </w:pPr>
      <w:r w:rsidDel="00000000" w:rsidR="00000000" w:rsidRPr="00000000">
        <w:rPr>
          <w:rtl w:val="0"/>
        </w:rPr>
        <w:t xml:space="preserve">Amazon Rekognition (Vision)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Why we need it: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Computer vision for text/feature detection in card images; assists identification and authenticity heuristics.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How we’ll configure it: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Use DetectText/DetectLabels as a baseline; custom model is out-of-scope for the hackathon. Combine signals with visual-hash heuristics.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Cost model (directional):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Billed per image request tier. MVP volumes remain small → low cost.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Cost levers and guardrails: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• Only analyze required resolutions; pre-resize client side.</w:t>
        <w:br w:type="textWrapping"/>
        <w:t xml:space="preserve">• Skip duplicate images via client-side SHA or ETag checks.</w:t>
      </w:r>
    </w:p>
    <w:p w:rsidR="00000000" w:rsidDel="00000000" w:rsidP="00000000" w:rsidRDefault="00000000" w:rsidRPr="00000000" w14:paraId="00000044">
      <w:pPr>
        <w:pStyle w:val="Heading3"/>
        <w:rPr/>
      </w:pPr>
      <w:r w:rsidDel="00000000" w:rsidR="00000000" w:rsidRPr="00000000">
        <w:rPr>
          <w:rtl w:val="0"/>
        </w:rPr>
        <w:t xml:space="preserve">Amazon CloudWatch &amp; AWS X-Ray (Observability)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Why we need it: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Centralized logs, metrics, dashboards, and traces for Lambdas/APIs. Essential for demo reliability and post-mortems.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How we’ll configure it: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Structured JSON logs; dashboards for p50/p95 latency and error rates; alarms to SNS. X-Ray enabled on Lambdas and API entrypoints.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Cost model (directional):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Charges for logs ingested/retained, custom metrics, and trace storage. Keep retention short in dev; dashboards are inexpensive.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Cost levers and guardrails: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• Trim log verbosity; set retention to 7–14 days in dev.</w:t>
        <w:br w:type="textWrapping"/>
        <w:t xml:space="preserve">• Aggregate metrics; avoid high-cardinality labels.</w:t>
        <w:br w:type="textWrapping"/>
        <w:t xml:space="preserve">• Sample traces (e.g., 10–20%).</w:t>
      </w:r>
    </w:p>
    <w:p w:rsidR="00000000" w:rsidDel="00000000" w:rsidP="00000000" w:rsidRDefault="00000000" w:rsidRPr="00000000" w14:paraId="0000004D">
      <w:pPr>
        <w:pStyle w:val="Heading3"/>
        <w:rPr/>
      </w:pPr>
      <w:r w:rsidDel="00000000" w:rsidR="00000000" w:rsidRPr="00000000">
        <w:rPr>
          <w:rtl w:val="0"/>
        </w:rPr>
        <w:t xml:space="preserve">AWS CDK (CloudFormation)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Why we need it: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Infrastructure-as-code for reproducible environments and rapid iteration.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How we’ll configure it: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TypeScript CDK app with stacks per stage (`collectiq-dev`, `collectiq-prod`). Checked into repo; CI deploys on main.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Cost model (directional):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CDK synth/deploy itself has no direct cost; CloudFormation stacks incur no charge beyond the resources they create.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Cost levers and guardrails: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• Reuse constructs; tag resources with Project/Stage/Owner.</w:t>
        <w:br w:type="textWrapping"/>
        <w:t xml:space="preserve">• Store context in cdk.json; parameterize stage.</w:t>
      </w:r>
    </w:p>
    <w:p w:rsidR="00000000" w:rsidDel="00000000" w:rsidP="00000000" w:rsidRDefault="00000000" w:rsidRPr="00000000" w14:paraId="00000056">
      <w:pPr>
        <w:pStyle w:val="Heading3"/>
        <w:rPr/>
      </w:pPr>
      <w:r w:rsidDel="00000000" w:rsidR="00000000" w:rsidRPr="00000000">
        <w:rPr>
          <w:rtl w:val="0"/>
        </w:rPr>
        <w:t xml:space="preserve">AWS Amplify Hosting or CloudFront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Why we need it: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Global delivery of the web app; CI-backed deploys with caching at edge.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How we’ll configure it: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For MVP simplicity use Amplify Hosting (builds Next.js, previews PRs). For higher control, build static + SSR via CloudFront + Lambda@Edge.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Cost model (directional):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Amplify billed by build minutes, storage, and data transfer; CloudFront billed by egress/requests. MVP scale → low.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Cost levers and guardrails: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• Cache static assets aggressively; set immutable headers.</w:t>
        <w:br w:type="textWrapping"/>
        <w:t xml:space="preserve">• Optimize images; use Next/Image.</w:t>
        <w:br w:type="textWrapping"/>
        <w:t xml:space="preserve">• Monitor 4xx/5xx in reports.</w:t>
      </w:r>
    </w:p>
    <w:p w:rsidR="00000000" w:rsidDel="00000000" w:rsidP="00000000" w:rsidRDefault="00000000" w:rsidRPr="00000000" w14:paraId="0000005F">
      <w:pPr>
        <w:pStyle w:val="Heading3"/>
        <w:rPr/>
      </w:pPr>
      <w:r w:rsidDel="00000000" w:rsidR="00000000" w:rsidRPr="00000000">
        <w:rPr>
          <w:rtl w:val="0"/>
        </w:rPr>
        <w:t xml:space="preserve">AWS WAF (Optional)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Why we need it: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Layer 7 protection (bot control, IP rate limits) in front of CloudFront/API Gateway as traffic grows.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How we’ll configure it: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Attach managed rule groups; tune rate-based rules for upload/identify endpoints.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Cost model (directional):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Charges include web ACL + request fees; skip for hackathon unless required by policy.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Cost levers and guardrails: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• Start with managed core ruleset.</w:t>
        <w:br w:type="textWrapping"/>
        <w:t xml:space="preserve">• Observe false positives before tightening.</w:t>
      </w:r>
    </w:p>
    <w:p w:rsidR="00000000" w:rsidDel="00000000" w:rsidP="00000000" w:rsidRDefault="00000000" w:rsidRPr="00000000" w14:paraId="00000068">
      <w:pPr>
        <w:pStyle w:val="Heading3"/>
        <w:rPr/>
      </w:pPr>
      <w:r w:rsidDel="00000000" w:rsidR="00000000" w:rsidRPr="00000000">
        <w:rPr>
          <w:rtl w:val="0"/>
        </w:rPr>
        <w:t xml:space="preserve">AWS Systems Manager Parameter Store / Secrets Manager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Why we need it: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Secure configuration and secret storage (API keys, model IDs, DB/table names).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How we’ll configure it: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Parameter Store for non-secret config; Secrets Manager for sensitive values; access via IAM in Lambdas.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Cost model (directional):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Parameter Store standard throughput is low-cost; Secrets Manager charges per secret/month + API calls.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Cost levers and guardrails: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• Prefer Parameter Store for most config; Secrets Manager only for rotating secrets.</w:t>
        <w:br w:type="textWrapping"/>
        <w:t xml:space="preserve">• Cache reads in function init scope.</w:t>
      </w:r>
    </w:p>
    <w:p w:rsidR="00000000" w:rsidDel="00000000" w:rsidP="00000000" w:rsidRDefault="00000000" w:rsidRPr="00000000" w14:paraId="00000071">
      <w:pPr>
        <w:pStyle w:val="Heading3"/>
        <w:rPr/>
      </w:pPr>
      <w:r w:rsidDel="00000000" w:rsidR="00000000" w:rsidRPr="00000000">
        <w:rPr>
          <w:rtl w:val="0"/>
        </w:rPr>
        <w:t xml:space="preserve">Amazon SNS / EventBridge (Optional Alerts)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Why we need it: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Simple notifications (price alert mock) and event fan-out.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How we’ll configure it: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EventBridge bus for rule-based triggers; SNS email for demo alerts. Replace with real push later.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Cost model (directional):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Both are low-cost for small message volumes (pennies).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Cost levers and guardrails: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• Use minimal rules; avoid chatty schedules.</w:t>
        <w:br w:type="textWrapping"/>
        <w:t xml:space="preserve">• Batch where possible.</w:t>
      </w:r>
    </w:p>
    <w:p w:rsidR="00000000" w:rsidDel="00000000" w:rsidP="00000000" w:rsidRDefault="00000000" w:rsidRPr="00000000" w14:paraId="0000007A">
      <w:pPr>
        <w:pStyle w:val="Heading3"/>
        <w:rPr/>
      </w:pPr>
      <w:r w:rsidDel="00000000" w:rsidR="00000000" w:rsidRPr="00000000">
        <w:rPr>
          <w:rtl w:val="0"/>
        </w:rPr>
        <w:t xml:space="preserve">Amazon Route 53 (Optional Custom Domain)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Why we need it: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Branded domain for judges and future users.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How we’ll configure it: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Hosted zone + A/AAAA records to Amplify or CloudFront.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Cost model (directional):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Domain registration yearly; hosted zone small monthly fee; DNS queries are low-cost.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Cost levers and guardrails: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• Use subdomain per stage (dev.collectiq.app).</w:t>
      </w:r>
    </w:p>
    <w:p w:rsidR="00000000" w:rsidDel="00000000" w:rsidP="00000000" w:rsidRDefault="00000000" w:rsidRPr="00000000" w14:paraId="00000083">
      <w:pPr>
        <w:pStyle w:val="Heading2"/>
        <w:rPr/>
      </w:pPr>
      <w:r w:rsidDel="00000000" w:rsidR="00000000" w:rsidRPr="00000000">
        <w:rPr>
          <w:rtl w:val="0"/>
        </w:rPr>
        <w:t xml:space="preserve">2) Example Monthly Cost Scenarios (Directional)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These are estimation frameworks for budgeting; replace figures with actuals from Cost Explorer once live.</w:t>
      </w:r>
    </w:p>
    <w:tbl>
      <w:tblPr>
        <w:tblStyle w:val="Table1"/>
        <w:tblW w:w="8640.0" w:type="dxa"/>
        <w:jc w:val="left"/>
        <w:tblInd w:w="-115.0" w:type="dxa"/>
        <w:tblLayout w:type="fixed"/>
        <w:tblLook w:val="0400"/>
      </w:tblPr>
      <w:tblGrid>
        <w:gridCol w:w="1728"/>
        <w:gridCol w:w="1728"/>
        <w:gridCol w:w="1728"/>
        <w:gridCol w:w="1728"/>
        <w:gridCol w:w="1728"/>
        <w:tblGridChange w:id="0">
          <w:tblGrid>
            <w:gridCol w:w="1728"/>
            <w:gridCol w:w="1728"/>
            <w:gridCol w:w="1728"/>
            <w:gridCol w:w="1728"/>
            <w:gridCol w:w="17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Service</w:t>
            </w:r>
          </w:p>
        </w:tc>
        <w:tc>
          <w:tcPr/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Hackathon (Low)</w:t>
            </w:r>
          </w:p>
        </w:tc>
        <w:tc>
          <w:tcPr/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Early Post-MVP (Med)</w:t>
            </w:r>
          </w:p>
        </w:tc>
        <w:tc>
          <w:tcPr/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Growth (High)</w:t>
            </w:r>
          </w:p>
        </w:tc>
        <w:tc>
          <w:tcPr/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S3</w:t>
            </w:r>
          </w:p>
        </w:tc>
        <w:tc>
          <w:tcPr/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$1–$5</w:t>
            </w:r>
          </w:p>
        </w:tc>
        <w:tc>
          <w:tcPr/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$5–$25</w:t>
            </w:r>
          </w:p>
        </w:tc>
        <w:tc>
          <w:tcPr/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$25–$150</w:t>
            </w:r>
          </w:p>
        </w:tc>
        <w:tc>
          <w:tcPr/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Storage + PUT/GET; lifecycle reduces cost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Lambda</w:t>
            </w:r>
          </w:p>
        </w:tc>
        <w:tc>
          <w:tcPr/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$1–$3</w:t>
            </w:r>
          </w:p>
        </w:tc>
        <w:tc>
          <w:tcPr/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$5–$20</w:t>
            </w:r>
          </w:p>
        </w:tc>
        <w:tc>
          <w:tcPr/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$20–$150</w:t>
            </w:r>
          </w:p>
        </w:tc>
        <w:tc>
          <w:tcPr/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Invocations + GB-seconds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Next.js Hosting / CloudFront</w:t>
            </w:r>
          </w:p>
        </w:tc>
        <w:tc>
          <w:tcPr/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$2–$10</w:t>
            </w:r>
          </w:p>
        </w:tc>
        <w:tc>
          <w:tcPr/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$10–$50</w:t>
            </w:r>
          </w:p>
        </w:tc>
        <w:tc>
          <w:tcPr/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$50–$300</w:t>
            </w:r>
          </w:p>
        </w:tc>
        <w:tc>
          <w:tcPr/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Data transfer dominates at scale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API Gateway (if used)</w:t>
            </w:r>
          </w:p>
        </w:tc>
        <w:tc>
          <w:tcPr/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$0–$5</w:t>
            </w:r>
          </w:p>
        </w:tc>
        <w:tc>
          <w:tcPr/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$5–$25</w:t>
            </w:r>
          </w:p>
        </w:tc>
        <w:tc>
          <w:tcPr/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$25–$150</w:t>
            </w:r>
          </w:p>
        </w:tc>
        <w:tc>
          <w:tcPr/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HTTP API pricing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DynamoDB</w:t>
            </w:r>
          </w:p>
        </w:tc>
        <w:tc>
          <w:tcPr/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$2–$10</w:t>
            </w:r>
          </w:p>
        </w:tc>
        <w:tc>
          <w:tcPr/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$10–$60</w:t>
            </w:r>
          </w:p>
        </w:tc>
        <w:tc>
          <w:tcPr/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$60–$300</w:t>
            </w:r>
          </w:p>
        </w:tc>
        <w:tc>
          <w:tcPr/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On-demand R/W + storage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Cognito</w:t>
            </w:r>
          </w:p>
        </w:tc>
        <w:tc>
          <w:tcPr/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$0–$5</w:t>
            </w:r>
          </w:p>
        </w:tc>
        <w:tc>
          <w:tcPr/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$5–$20</w:t>
            </w:r>
          </w:p>
        </w:tc>
        <w:tc>
          <w:tcPr/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$20–$100</w:t>
            </w:r>
          </w:p>
        </w:tc>
        <w:tc>
          <w:tcPr/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Based on MAUs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Bedrock (LLM)</w:t>
            </w:r>
          </w:p>
        </w:tc>
        <w:tc>
          <w:tcPr/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$5–$50</w:t>
            </w:r>
          </w:p>
        </w:tc>
        <w:tc>
          <w:tcPr/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$50–$300</w:t>
            </w:r>
          </w:p>
        </w:tc>
        <w:tc>
          <w:tcPr/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$300–$1500+</w:t>
            </w:r>
          </w:p>
        </w:tc>
        <w:tc>
          <w:tcPr/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Model &amp; token usage dependent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Rekognition</w:t>
            </w:r>
          </w:p>
        </w:tc>
        <w:tc>
          <w:tcPr/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$1–$10</w:t>
            </w:r>
          </w:p>
        </w:tc>
        <w:tc>
          <w:tcPr/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$10–$60</w:t>
            </w:r>
          </w:p>
        </w:tc>
        <w:tc>
          <w:tcPr/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$60–$300</w:t>
            </w:r>
          </w:p>
        </w:tc>
        <w:tc>
          <w:tcPr/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Per image analysis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CloudWatch/X-Ray</w:t>
            </w:r>
          </w:p>
        </w:tc>
        <w:tc>
          <w:tcPr/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$3–$15</w:t>
            </w:r>
          </w:p>
        </w:tc>
        <w:tc>
          <w:tcPr/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$15–$80</w:t>
            </w:r>
          </w:p>
        </w:tc>
        <w:tc>
          <w:tcPr/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$80–$300</w:t>
            </w:r>
          </w:p>
        </w:tc>
        <w:tc>
          <w:tcPr/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Logs, metrics, traces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WAF (optional)</w:t>
            </w:r>
          </w:p>
        </w:tc>
        <w:tc>
          <w:tcPr/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$0</w:t>
            </w:r>
          </w:p>
        </w:tc>
        <w:tc>
          <w:tcPr/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$5–$20</w:t>
            </w:r>
          </w:p>
        </w:tc>
        <w:tc>
          <w:tcPr/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$20–$100</w:t>
            </w:r>
          </w:p>
        </w:tc>
        <w:tc>
          <w:tcPr/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ACL + request fees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SSM/Secrets</w:t>
            </w:r>
          </w:p>
        </w:tc>
        <w:tc>
          <w:tcPr/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$0–$5</w:t>
            </w:r>
          </w:p>
        </w:tc>
        <w:tc>
          <w:tcPr/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$5–$10</w:t>
            </w:r>
          </w:p>
        </w:tc>
        <w:tc>
          <w:tcPr/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$10–$20</w:t>
            </w:r>
          </w:p>
        </w:tc>
        <w:tc>
          <w:tcPr/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Secrets monthly fee + API calls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SNS/EventBridge</w:t>
            </w:r>
          </w:p>
        </w:tc>
        <w:tc>
          <w:tcPr/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$0–$2</w:t>
            </w:r>
          </w:p>
        </w:tc>
        <w:tc>
          <w:tcPr/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$2–$10</w:t>
            </w:r>
          </w:p>
        </w:tc>
        <w:tc>
          <w:tcPr/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$10–$40</w:t>
            </w:r>
          </w:p>
        </w:tc>
        <w:tc>
          <w:tcPr/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Low volume messaging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Route 53</w:t>
            </w:r>
          </w:p>
        </w:tc>
        <w:tc>
          <w:tcPr/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$1–$3</w:t>
            </w:r>
          </w:p>
        </w:tc>
        <w:tc>
          <w:tcPr/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$1–$5</w:t>
            </w:r>
          </w:p>
        </w:tc>
        <w:tc>
          <w:tcPr/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$1–$10</w:t>
            </w:r>
          </w:p>
        </w:tc>
        <w:tc>
          <w:tcPr/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Hosted zone + queries; excl. domain reg</w:t>
            </w:r>
          </w:p>
        </w:tc>
      </w:tr>
    </w:tbl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Important: ranges are directional and will vary by region, traffic, and optimizations. Use Budgets with email alerts, and tag all resources (Project=CollectIQ, Stage=dev|prod).</w:t>
      </w:r>
    </w:p>
    <w:p w:rsidR="00000000" w:rsidDel="00000000" w:rsidP="00000000" w:rsidRDefault="00000000" w:rsidRPr="00000000" w14:paraId="000000CC">
      <w:pPr>
        <w:pStyle w:val="Heading2"/>
        <w:rPr/>
      </w:pPr>
      <w:r w:rsidDel="00000000" w:rsidR="00000000" w:rsidRPr="00000000">
        <w:rPr>
          <w:rtl w:val="0"/>
        </w:rPr>
        <w:t xml:space="preserve">3) Cost Guardrails &amp; Monitoring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• Create AWS Budgets for: Monthly Total, Bedrock, CloudWatch Logs, and Data Transfer.</w:t>
        <w:br w:type="textWrapping"/>
        <w:t xml:space="preserve">• Enable Cost Anomaly Detection with email alerts.</w:t>
        <w:br w:type="textWrapping"/>
        <w:t xml:space="preserve">• Tag resources and activate cost allocation tags in Billing.</w:t>
        <w:br w:type="textWrapping"/>
        <w:t xml:space="preserve">• Set CloudWatch alarms for p95 latency, error %, and Lambda throttles; wire to SNS.</w:t>
        <w:br w:type="textWrapping"/>
        <w:t xml:space="preserve">• Keep dev log retention to 7–14 days; auto-delete tmp assets.</w:t>
      </w:r>
    </w:p>
    <w:p w:rsidR="00000000" w:rsidDel="00000000" w:rsidP="00000000" w:rsidRDefault="00000000" w:rsidRPr="00000000" w14:paraId="000000CE">
      <w:pPr>
        <w:pStyle w:val="Heading2"/>
        <w:rPr/>
      </w:pPr>
      <w:r w:rsidDel="00000000" w:rsidR="00000000" w:rsidRPr="00000000">
        <w:rPr>
          <w:rtl w:val="0"/>
        </w:rPr>
        <w:t xml:space="preserve">4) Deployment Checklist (Per Stage)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1. CDK bootstrap and deploy core stack (S3, DDB, Cognito, Lambdas, roles).</w:t>
        <w:br w:type="textWrapping"/>
        <w:t xml:space="preserve">2. Verify presigned upload → S3 PUT → GET success; enforce CORS.</w:t>
        <w:br w:type="textWrapping"/>
        <w:t xml:space="preserve">3. Enable X-Ray on Lambdas; confirm traces in console.</w:t>
        <w:br w:type="textWrapping"/>
        <w:t xml:space="preserve">4. Configure Amplify or CloudFront; set cache policies for static assets.</w:t>
        <w:br w:type="textWrapping"/>
        <w:t xml:space="preserve">5. Store secrets in Secrets Manager; config in SSM Parameter Store.</w:t>
        <w:br w:type="textWrapping"/>
        <w:t xml:space="preserve">6. Create dashboards and budgets; set alarms and anomaly detection.</w:t>
        <w:br w:type="textWrapping"/>
        <w:t xml:space="preserve">7. Run load test on identify endpoint with mock adapters; validate p95 targets.</w:t>
        <w:br w:type="textWrapping"/>
        <w:t xml:space="preserve">8. Record runbook links and escalation contacts.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nwEGpqdjR1ttb9g50wE+VHLCGA==">CgMxLjA4AHIhMTBiNTI1S3hUZlpGZE0wMGtpeHU3SEtqMlJJVHZhQndL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