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Engineering Requirements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AI-powered trading card intelligence — real-time valuation, authenticity, and collector trust.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Hackathon Edition — Engineering Build Spec</w:t>
        <w:br w:type="textWrapping"/>
      </w:r>
      <w:r w:rsidDel="00000000" w:rsidR="00000000" w:rsidRPr="00000000">
        <w:rPr>
          <w:rtl w:val="0"/>
        </w:rPr>
        <w:t xml:space="preserve">Version 1.0</w:t>
        <w:br w:type="textWrapping"/>
        <w:t xml:space="preserve">Team: CollectIQ Project Team</w:t>
        <w:br w:type="textWrapping"/>
        <w:t xml:space="preserve">Date: October 14, 2025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&amp; Scope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Overview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Non‑Functional Requirements (SLOs)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Architecture &amp; Data Flows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&amp; API Contracts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Model (DynamoDB)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 (Step Functions)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Security, IAM &amp; Compliance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 &amp; SRE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Environments, CI/CD &amp; Deployment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Strategy &amp; Acceptance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 &amp; Mitigations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 (PRD → ERD)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A: Sample Payloads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B: Example Policies &amp; Terraform Stubs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1. Purpose &amp; Scope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ERD specifies the concrete engineering requirements for CollectIQ. Optimized for fast delivery and demo reliability under hackathon time constraints.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Scope includes API definitions, data flows, AWS service responsibilities, performance targets, security constraints, and test criteria.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2. System Overview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Architecture: API Gateway (JWT authorizer) → Lambda handlers → Step Functions. Rekognition runs FIRST to extract visual signals (FeatureEnvelope), then Bedrock performs authenticity/valuation reasoning. Pricing adapters fetch comps in parallel; Aggregator persists to DynamoDB and emits EventBridge events. Frontend is Next.js on Amplify.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Primary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API Gateway (HTTP API)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Public entrypoint, JWT auth, routing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Lambda (Handlers)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Presign, CRUD, Revalue, Agents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Step Functions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Multi‑agent workflow orchestration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Rekognition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OCR + visual features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Bedrock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Reasoning (authenticity/valuation)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DynamoDB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Cards, valuations, signals storage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Image uploads (private)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EventBridge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Domain events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Cognito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auth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Amplify Hosting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Frontend hosting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CloudWatch/X‑Ray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Logs, metrics, tracing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3. Non‑Functional Requirements (SLOs)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SLO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API latency (p95)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≤ 400 ms for CRUD; ≤ 2.8 s for revalue (end‑to‑end)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≥ 99.5% hackathon / ≥ 99.9% venture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≥ 10 RPS hackathon / ≥ 100 RPS venture (burst)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Cost ceiling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≤ $300/mo hackathon / budgeted per growth stage venture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JWT auth, TLS‑only, least‑privilege IAM, KMS at rest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Privacy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 PII beyond Cognito claims; redact tokens in logs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4. Detailed Architecture &amp; Data Flows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Flow (Revalue):</w:t>
      </w:r>
    </w:p>
    <w:p w:rsidR="00000000" w:rsidDel="00000000" w:rsidP="00000000" w:rsidRDefault="00000000" w:rsidRPr="00000000" w14:paraId="00000053">
      <w:pPr>
        <w:rPr/>
      </w:pPr>
      <w:sdt>
        <w:sdtPr>
          <w:id w:val="-1298779500"/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sz w:val="18"/>
              <w:szCs w:val="18"/>
              <w:rtl w:val="0"/>
            </w:rPr>
            <w:t xml:space="preserve">1) Frontend → POST /cards/{id}/revalue (Authorization: Bearer &lt;JWT&gt;)</w:t>
            <w:br w:type="textWrapping"/>
            <w:t xml:space="preserve">2) API Gateway → Lambda (cards_revalue) validates &amp; starts Step Functions execution</w:t>
            <w:br w:type="textWrapping"/>
            <w:t xml:space="preserve">3) Step Functions:</w:t>
            <w:br w:type="textWrapping"/>
            <w:t xml:space="preserve">   a. Task RekognitionExtract → returns FeatureEnvelope</w:t>
            <w:br w:type="textWrapping"/>
            <w:t xml:space="preserve">   b. Parallel:</w:t>
            <w:br w:type="textWrapping"/>
            <w:t xml:space="preserve">      - PricingAgent → fetch &amp; normalize comps</w:t>
            <w:br w:type="textWrapping"/>
            <w:t xml:space="preserve">      - AuthenticityAgent → invoke Bedrock with FeatureEnvelope</w:t>
            <w:br w:type="textWrapping"/>
            <w:t xml:space="preserve">   c. Aggregator → persist to DDB, emit EventBridge</w:t>
            <w:br w:type="textWrapping"/>
            <w:t xml:space="preserve">4) GET /cards/{id} returns latest valuation &amp; authenticityScore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5. Interfaces &amp; API Contracts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 requests require Cognito JWT except /healthz. Errors use RFC7807.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p95 Target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/upload/presign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≤ 200 ms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Returns {url,key}; key=uploads/{sub}/{uuid}.{ext}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≤ 300 ms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Create/update card; Idempotency‑Key 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≤ 300 ms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List (paginated)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/cards/{id}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≤ 300 ms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Ownership enforced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/cards/{id}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≤ 300 ms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Ownership enforced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/cards/{id}/revalue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≤ 2.8 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Starts Step Functions; returns 202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/healthz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≤ 100 ms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Liveness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Representative Schemas: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Request: POST /upload/presign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"contentType": "image/jpeg",</w:t>
        <w:br w:type="textWrapping"/>
        <w:t xml:space="preserve">  "fileExt": "jpg"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"url": "https://s3.amazonaws.com/....",</w:t>
        <w:br w:type="textWrapping"/>
        <w:t xml:space="preserve">  "key": "uploads/USER#&lt;sub&gt;/&lt;uuid&gt;.jpg"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Request: POST /cards/{id}/revalue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"s3Keys": { "front": "uploads/USER#&lt;sub&gt;/&lt;uuid&gt;.jpg", "back": "uploads/USER#&lt;sub&gt;/&lt;uuid2&gt;.jpg" },</w:t>
        <w:br w:type="textWrapping"/>
        <w:t xml:space="preserve">  "windowDays": 30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ProblemDetails (error):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"type": "https://docs.collectiq.app/errors/validation",</w:t>
        <w:br w:type="textWrapping"/>
        <w:t xml:space="preserve">  "title": "Validation failed",</w:t>
        <w:br w:type="textWrapping"/>
        <w:t xml:space="preserve">  "status": 400,</w:t>
        <w:br w:type="textWrapping"/>
        <w:t xml:space="preserve">  "detail": "contentType must be one of [image/jpeg,image/png,image/heic]",</w:t>
        <w:br w:type="textWrapping"/>
        <w:t xml:space="preserve">  "instance": "/upload/presign"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6. Data Model (DynamoDB Single‑Table)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Attributes (partial)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USER#{sub}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CARD#{cardId}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name,set,number,rarity,conditionEstimate,frontS3Key,backS3Key,idConfidence,createdAt,updatedAt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USER#{sub}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PRICE#{iso8601}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Valuation Snapshot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valueLow,valueMedian,valueHigh,compsCount,windowDays,confidence,authenticityScore,authenticitySignals,sources[]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Indexes: GSI1(userId#createdAt) for listing; GSI2(set#rarity) for analytics.</w:t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7. Orchestration (Step Functions ASL excerpt)</w:t>
      </w:r>
    </w:p>
    <w:p w:rsidR="00000000" w:rsidDel="00000000" w:rsidP="00000000" w:rsidRDefault="00000000" w:rsidRPr="00000000" w14:paraId="00000098">
      <w:pPr>
        <w:rPr/>
      </w:pPr>
      <w:sdt>
        <w:sdtPr>
          <w:id w:val="1164746327"/>
          <w:tag w:val="goog_rdk_1"/>
        </w:sdtPr>
        <w:sdtContent>
          <w:r w:rsidDel="00000000" w:rsidR="00000000" w:rsidRPr="00000000">
            <w:rPr>
              <w:rFonts w:ascii="Fira Mono" w:cs="Fira Mono" w:eastAsia="Fira Mono" w:hAnsi="Fira Mono"/>
              <w:sz w:val="18"/>
              <w:szCs w:val="18"/>
              <w:rtl w:val="0"/>
            </w:rPr>
            <w:t xml:space="preserve">{</w:t>
            <w:br w:type="textWrapping"/>
            <w:t xml:space="preserve">  "Comment": "Rekognition → Parallel(Pricing, Authenticity) → Aggregator",</w:t>
            <w:br w:type="textWrapping"/>
            <w:t xml:space="preserve">  "StartAt": "RekognitionExtract",</w:t>
            <w:br w:type="textWrapping"/>
            <w:t xml:space="preserve">  "States": {</w:t>
            <w:br w:type="textWrapping"/>
            <w:t xml:space="preserve">    "RekognitionExtract": {</w:t>
            <w:br w:type="textWrapping"/>
            <w:t xml:space="preserve">      "Type": "Task",</w:t>
            <w:br w:type="textWrapping"/>
            <w:t xml:space="preserve">      "Resource": "arn:aws:states:::lambda:invoke",</w:t>
            <w:br w:type="textWrapping"/>
            <w:t xml:space="preserve">      "Parameters": { "FunctionName": "rekognition_extract", "Payload.$": "$" },</w:t>
            <w:br w:type="textWrapping"/>
            <w:t xml:space="preserve">      "ResultPath": "$.features",</w:t>
            <w:br w:type="textWrapping"/>
            <w:t xml:space="preserve">      "Next": "ParallelAgents",</w:t>
            <w:br w:type="textWrapping"/>
            <w:t xml:space="preserve">      "Retry": [{ "ErrorEquals": ["States.ALL"], "IntervalSeconds": 2, "MaxAttempts": 3, "BackoffRate": 2 }]</w:t>
            <w:br w:type="textWrapping"/>
            <w:t xml:space="preserve">    },</w:t>
            <w:br w:type="textWrapping"/>
            <w:t xml:space="preserve">    "ParallelAgents": {</w:t>
            <w:br w:type="textWrapping"/>
            <w:t xml:space="preserve">      "Type": "Parallel",</w:t>
            <w:br w:type="textWrapping"/>
            <w:t xml:space="preserve">      "Branches": [</w:t>
            <w:br w:type="textWrapping"/>
            <w:t xml:space="preserve">        { "StartAt": "PricingAgent",</w:t>
            <w:br w:type="textWrapping"/>
            <w:t xml:space="preserve">          "States": { "PricingAgent": {</w:t>
            <w:br w:type="textWrapping"/>
            <w:t xml:space="preserve">              "Type": "Task",</w:t>
            <w:br w:type="textWrapping"/>
            <w:t xml:space="preserve">              "Resource": "arn:aws:states:::lambda:invoke",</w:t>
            <w:br w:type="textWrapping"/>
            <w:t xml:space="preserve">              "Parameters": { "FunctionName": "pricing_agent", "Payload.$": "$" },</w:t>
            <w:br w:type="textWrapping"/>
            <w:t xml:space="preserve">              "End": true }}},</w:t>
            <w:br w:type="textWrapping"/>
            <w:t xml:space="preserve">        { "StartAt": "AuthenticityAgent",</w:t>
            <w:br w:type="textWrapping"/>
            <w:t xml:space="preserve">          "States": { "AuthenticityAgent": {</w:t>
            <w:br w:type="textWrapping"/>
            <w:t xml:space="preserve">              "Type": "Task",</w:t>
            <w:br w:type="textWrapping"/>
            <w:t xml:space="preserve">              "Resource": "arn:aws:states:::lambda:invoke",</w:t>
            <w:br w:type="textWrapping"/>
            <w:t xml:space="preserve">              "Parameters": { "FunctionName": "authenticity_agent", "Payload.$": "$" },</w:t>
            <w:br w:type="textWrapping"/>
            <w:t xml:space="preserve">              "End": true }}}</w:t>
            <w:br w:type="textWrapping"/>
            <w:t xml:space="preserve">      ],</w:t>
            <w:br w:type="textWrapping"/>
            <w:t xml:space="preserve">      "Next": "Aggregator"</w:t>
            <w:br w:type="textWrapping"/>
            <w:t xml:space="preserve">    },</w:t>
            <w:br w:type="textWrapping"/>
            <w:t xml:space="preserve">    "Aggregator": {</w:t>
            <w:br w:type="textWrapping"/>
            <w:t xml:space="preserve">      "Type": "Task",</w:t>
            <w:br w:type="textWrapping"/>
            <w:t xml:space="preserve">      "Resource": "arn:aws:states:::lambda:invoke",</w:t>
            <w:br w:type="textWrapping"/>
            <w:t xml:space="preserve">      "Parameters": { "FunctionName": "aggregator", "Payload.$": "$" },</w:t>
            <w:br w:type="textWrapping"/>
            <w:t xml:space="preserve">      "End": true</w:t>
            <w:br w:type="textWrapping"/>
            <w:t xml:space="preserve">    }</w:t>
            <w:br w:type="textWrapping"/>
            <w:t xml:space="preserve">  }</w:t>
            <w:br w:type="textWrapping"/>
            <w:t xml:space="preserve">}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  <w:t xml:space="preserve">8. Security, IAM &amp; Compliance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• Cognito JWT required for all routes except /healthz. • API Gateway JWT authorizer enforces iss/aud/exp/token_use. • S3 presign whitelist MIME &amp; size. • KMS at rest; TLS in transit. • Least-privilege IAM per function.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 IAM policy (RekognitionExtract Lambda):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"Version": "2012-10-17",</w:t>
        <w:br w:type="textWrapping"/>
        <w:t xml:space="preserve">  "Statement": [</w:t>
        <w:br w:type="textWrapping"/>
        <w:t xml:space="preserve">    { "Effect": "Allow", "Action": ["rekognition:DetectText","rekognition:DetectLabels"], "Resource": "*" },</w:t>
        <w:br w:type="textWrapping"/>
        <w:t xml:space="preserve">    { "Effect": "Allow", "Action": ["s3:GetObject"], "Resource": "arn:aws:s3:::collectiq-uploads/*" },</w:t>
        <w:br w:type="textWrapping"/>
        <w:t xml:space="preserve">    { "Effect": "Allow", "Action": ["dynamodb:PutItem","dynamodb:UpdateItem"], "Resource": "arn:aws:dynamodb:*:*:table/collectiq-*" }</w:t>
        <w:br w:type="textWrapping"/>
        <w:t xml:space="preserve">  ]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9. Observability &amp; SRE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Structured JSON logs; X‑Ray traces across API→Lambda→Step Functions; Alarms: API 5xx, Lambda errors/duration, Step Functions failed, DLQ depth; Dashboards for p50/p95, throttles, costs.</w:t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10. Environments, CI/CD &amp; Deployment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Terraform for infra; Amplify for frontend. Backend pipeline: lint/typecheck/unit/integration → build zips → artifact store → Terraform plan/apply → smoke tests. Use Lambda aliases for canary/rollback.</w:t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11. Test Strategy &amp; Acceptance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Unit: zod schemas, normalizers, adapters. Integration: S3, DDB, Step Functions (local mocks). E2E: login→upload→revalue→persist. Acceptance: SLOs met; error flows handled; rate limits respected.</w:t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  <w:t xml:space="preserve">12. Risks &amp; Mitigations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 source outages (mitigate with caching &amp; circuit breakers); false authenticity flags (human-in-the-loop review); cost spikes (budgets &amp; alerts); model drift (periodic evaluation).</w:t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  <w:t xml:space="preserve">13. Traceability (PRD → ERD)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PRD Feature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ERD Component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Scan &amp; valuation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upload_presign + cards_revalue + Step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Authenticity scoring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RekognitionExtract + AuthenticityAgent (Bedrock)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Portfolio vault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DynamoDB schema &amp; CRUD APIs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Alerts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EventBridge events + future notifications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Appendix A: Sample Payloads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FeatureEnvelope (output of RekognitionExtract):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"ocr": [{"text":"Charizard","conf":0.98}], </w:t>
        <w:br w:type="textWrapping"/>
        <w:t xml:space="preserve">  "borders": {"left":0.12,"right":0.11,"top":0.09,"bottom":0.10},</w:t>
        <w:br w:type="textWrapping"/>
        <w:t xml:space="preserve">  "holoVariance": 0.78,</w:t>
        <w:br w:type="textWrapping"/>
        <w:t xml:space="preserve">  "fontMetrics": {"kerning":0.92,"alignment":"centered"},</w:t>
        <w:br w:type="textWrapping"/>
        <w:t xml:space="preserve">  "quality": {"blur":0.08,"glare":0.05},</w:t>
        <w:br w:type="textWrapping"/>
        <w:t xml:space="preserve">  "imageMeta": {"width":3024,"height":4032}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Bedrock prompt (AuthenticityAgent) — pseudo: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an authenticity expert for Pokémon TCG. </w:t>
        <w:br w:type="textWrapping"/>
        <w:t xml:space="preserve">Given FeatureEnvelope and card metadata, return:</w:t>
        <w:br w:type="textWrapping"/>
        <w:t xml:space="preserve">{ "authenticityScore": &lt;0..1&gt;, "rationale": "&lt;short reason&gt;"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  <w:t xml:space="preserve">Appendix B: Example Policies &amp; Terraform Stubs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Terraform (API Gateway route + Lambda integration) — abbreviated: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resource "aws_apigatewayv2_route" "revalue" {</w:t>
        <w:br w:type="textWrapping"/>
        <w:t xml:space="preserve">  api_id    = aws_apigatewayv2_api.http.id</w:t>
        <w:br w:type="textWrapping"/>
        <w:t xml:space="preserve">  route_key = "POST /cards/{id}/revalue"</w:t>
        <w:br w:type="textWrapping"/>
        <w:t xml:space="preserve">  target    = "integrations/${aws_apigatewayv2_integration.revalue.id}"</w:t>
        <w:br w:type="textWrapping"/>
        <w:t xml:space="preserve">}</w:t>
        <w:br w:type="textWrapping"/>
        <w:t xml:space="preserve">resource "aws_lambda_function" "cards_revalue" {</w:t>
        <w:br w:type="textWrapping"/>
        <w:t xml:space="preserve">  function_name = "cards_revalue"</w:t>
        <w:br w:type="textWrapping"/>
        <w:t xml:space="preserve">  handler       = "dist/handlers/cards_revalue.handler"</w:t>
        <w:br w:type="textWrapping"/>
        <w:t xml:space="preserve">  runtime       = "nodejs20.x"</w:t>
        <w:br w:type="textWrapping"/>
        <w:t xml:space="preserve">  role          = aws_iam_role.lambda_exec.arn</w:t>
        <w:br w:type="textWrapping"/>
        <w:t xml:space="preserve">  filename      = "build/cards_revalue.zip"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hcFBsvY3i3CVh6NndxtJh6/IQ==">CgMxLjAaIwoBMBIeChwIB0IYCgtDb3VyaWVyIE5ldxIJRmlyYSBNb25vGiMKATESHgocCAdCGAoLQ291cmllciBOZXcSCUZpcmEgTW9ubzgAciExSk84ZHFJbndLR0RIbkM0YllGYmN3bmdjRzRBa3JUalE=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