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Risk Analytics using Machine Learning</w:t>
        <w:br/>
        <w:t>Interview Handbook (3-Page Summary)</w:t>
      </w:r>
    </w:p>
    <w:p>
      <w:r>
        <w:rPr>
          <w:b/>
        </w:rPr>
        <w:t>1. Business Problem</w:t>
        <w:br/>
      </w:r>
      <w:r>
        <w:t>Predict borrower default within two years to support lending decisions. The objective is to identify high-risk applicants while minimizing losses and avoiding unnecessary rejection of creditworthy customers. The project addresses an imbalanced binary classification problem relevant to credit risk analytics.</w:t>
        <w:br/>
        <w:br/>
      </w:r>
      <w:r>
        <w:rPr>
          <w:b/>
        </w:rPr>
        <w:t>2. End-to-End Workflow</w:t>
        <w:br/>
      </w:r>
    </w:p>
    <w:p>
      <w:pPr>
        <w:pStyle w:val="ListBullet"/>
      </w:pPr>
      <w:r>
        <w:t>Data Inspection: Checked shape, features, data types, missing values, duplicates and target distribution.</w:t>
      </w:r>
    </w:p>
    <w:p>
      <w:pPr>
        <w:pStyle w:val="ListBullet"/>
      </w:pPr>
      <w:r>
        <w:t>EDA: Summary statistics, class imbalance, missing-value analysis, histograms, boxplots, skewness, correlation heatmap.</w:t>
      </w:r>
    </w:p>
    <w:p>
      <w:pPr>
        <w:pStyle w:val="ListBullet"/>
      </w:pPr>
      <w:r>
        <w:t>Preprocessing: Train-test split before preprocessing, median imputation using training statistics, missing-value indicator, log transformation of highly skewed variables, scaling only for Logistic Regression.</w:t>
      </w:r>
    </w:p>
    <w:p>
      <w:pPr>
        <w:pStyle w:val="ListBullet"/>
      </w:pPr>
      <w:r>
        <w:t>Modeling: Logistic Regression (baseline), Random Forest and XGBoost.</w:t>
      </w:r>
    </w:p>
    <w:p>
      <w:pPr>
        <w:pStyle w:val="ListBullet"/>
      </w:pPr>
      <w:r>
        <w:t>Training: Stratified sampling, class weighting, threshold optimisation and K-Fold Cross Validation where applicable.</w:t>
      </w:r>
    </w:p>
    <w:p>
      <w:pPr>
        <w:pStyle w:val="ListBullet"/>
      </w:pPr>
      <w:r>
        <w:t>Evaluation: Accuracy, Precision, Recall, Specificity, F1, ROC-AUC, PR-AUC, MCC, Log Loss, Brier Score, Confusion Matrix and SHAP.</w:t>
      </w:r>
    </w:p>
    <w:p>
      <w:pPr>
        <w:pStyle w:val="ListBullet"/>
      </w:pPr>
      <w:r>
        <w:t>Interpretation: Feature importance, SHAP summary plots and confidence-based deployment analysis.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Severe class imbalance (~6–7% defaults).</w:t>
      </w:r>
    </w:p>
    <w:p>
      <w:pPr>
        <w:pStyle w:val="ListBullet"/>
      </w:pPr>
      <w:r>
        <w:t>MonthlyIncome had ~20% missing values; retained using median imputation plus missing-value indicator.</w:t>
      </w:r>
    </w:p>
    <w:p>
      <w:pPr>
        <w:pStyle w:val="ListBullet"/>
      </w:pPr>
      <w:r>
        <w:t>Several financial variables were heavily right-skewed and improved after log transformation.</w:t>
      </w:r>
    </w:p>
    <w:p>
      <w:pPr>
        <w:pStyle w:val="ListBullet"/>
      </w:pPr>
      <w:r>
        <w:t>Delinquency variables were highly correlated but retained for tree-based models.</w:t>
      </w:r>
    </w:p>
    <w:p>
      <w:pPr>
        <w:pStyle w:val="ListBullet"/>
      </w:pPr>
      <w:r>
        <w:t>XGBoost achieved the strongest overall performance.</w:t>
      </w:r>
    </w:p>
    <w:p>
      <w:pPr>
        <w:pStyle w:val="ListBullet"/>
      </w:pPr>
      <w:r>
        <w:t>Confidence filtering substantially improved performance on high-confidence predictions.</w:t>
      </w:r>
    </w:p>
    <w:p>
      <w:r>
        <w:br w:type="page"/>
      </w:r>
    </w:p>
    <w:p>
      <w:pPr>
        <w:pStyle w:val="Heading1"/>
      </w:pPr>
      <w:r>
        <w:t>Results, Interpretation &amp; Business Insights</w:t>
      </w:r>
    </w:p>
    <w:p>
      <w:pPr>
        <w:pStyle w:val="Heading2"/>
      </w:pPr>
      <w:r>
        <w:t>Model Comparison</w:t>
      </w:r>
    </w:p>
    <w:p>
      <w:r>
        <w:t>Logistic Regression served as an interpretable baseline. Random Forest provided limited improvement. XGBoost achieved the best balance of ranking and classification performance.</w:t>
      </w:r>
    </w:p>
    <w:p>
      <w:pPr>
        <w:pStyle w:val="Heading2"/>
      </w:pPr>
      <w:r>
        <w:t>SHAP Interpretation</w:t>
      </w:r>
    </w:p>
    <w:p>
      <w:r>
        <w:t>SHAP was used to identify the most influential predictors and explain how individual features increased or decreased predicted default risk. The summary and feature-importance plots supported business interpretation of model behaviour.</w:t>
      </w:r>
    </w:p>
    <w:p>
      <w:pPr>
        <w:pStyle w:val="Heading2"/>
      </w:pPr>
      <w:r>
        <w:t>Business Insights</w:t>
      </w:r>
    </w:p>
    <w:p>
      <w:pPr>
        <w:pStyle w:val="ListBullet"/>
      </w:pPr>
      <w:r>
        <w:t>Previous delinquencies were among the strongest indicators of future default.</w:t>
      </w:r>
    </w:p>
    <w:p>
      <w:pPr>
        <w:pStyle w:val="ListBullet"/>
      </w:pPr>
      <w:r>
        <w:t>High revolving credit utilisation and debt burden increased default risk.</w:t>
      </w:r>
    </w:p>
    <w:p>
      <w:pPr>
        <w:pStyle w:val="ListBullet"/>
      </w:pPr>
      <w:r>
        <w:t>Default behaviour was driven by multiple interacting variables rather than a single feature.</w:t>
      </w:r>
    </w:p>
    <w:p>
      <w:pPr>
        <w:pStyle w:val="ListBullet"/>
      </w:pPr>
      <w:r>
        <w:t>Overall model performance suggested the dataset, rather than the algorithms, limited predictive power.</w:t>
      </w:r>
    </w:p>
    <w:p>
      <w:pPr>
        <w:pStyle w:val="Heading2"/>
      </w:pPr>
      <w:r>
        <w:t>Conclusion</w:t>
      </w:r>
    </w:p>
    <w:p>
      <w:r>
        <w:t>XGBoost was selected as the final model. While suitable as a credit-risk scoring tool, overall precision and recall were insufficient for fully automated lending decisions. A human-in-the-loop workflow using confidence thresholds is recommended.</w:t>
      </w:r>
    </w:p>
    <w:p>
      <w:r>
        <w:br w:type="page"/>
      </w:r>
    </w:p>
    <w:p>
      <w:pPr>
        <w:pStyle w:val="Heading1"/>
      </w:pPr>
      <w:r>
        <w:t>Interview Questions</w:t>
      </w:r>
    </w:p>
    <w:p>
      <w:r>
        <w:t>Q: Why split before imputation?</w:t>
        <w:br/>
        <w:t>A: To prevent data leakage.</w:t>
      </w:r>
    </w:p>
    <w:p>
      <w:r>
        <w:t>Q: Why median?</w:t>
        <w:br/>
        <w:t>A: Robust to skewness and outliers.</w:t>
      </w:r>
    </w:p>
    <w:p>
      <w:r>
        <w:t>Q: Why not KNN imputation?</w:t>
        <w:br/>
        <w:t>A: Computationally expensive with limited expected benefit.</w:t>
      </w:r>
    </w:p>
    <w:p>
      <w:r>
        <w:t>Q: Why scale only Logistic Regression?</w:t>
        <w:br/>
        <w:t>A: Tree models are scale invariant.</w:t>
      </w:r>
    </w:p>
    <w:p>
      <w:r>
        <w:t>Q: Why class weighting?</w:t>
        <w:br/>
        <w:t>A: To compensate for severe class imbalance.</w:t>
      </w:r>
    </w:p>
    <w:p>
      <w:r>
        <w:t>Q: Why ROC-AUC and PR-AUC?</w:t>
        <w:br/>
        <w:t>A: Threshold-independent ranking; PR-AUC better reflects minority-class performance.</w:t>
      </w:r>
    </w:p>
    <w:p>
      <w:r>
        <w:t>Q: Why SHAP?</w:t>
        <w:br/>
        <w:t>A: Industry-standard explainability.</w:t>
      </w:r>
    </w:p>
    <w:p>
      <w:r>
        <w:t>Q: Why retain correlated features?</w:t>
        <w:br/>
        <w:t>A: Tree ensembles tolerate multicollinearity and delinquency variables capture different severities.</w:t>
      </w:r>
    </w:p>
    <w:p>
      <w:r>
        <w:t>Q: Why threshold optimisation?</w:t>
        <w:br/>
        <w:t>A: Business objectives rarely align with a 0.5 cutoff.</w:t>
      </w:r>
    </w:p>
    <w:p>
      <w:r>
        <w:t>Q: Would you deploy?</w:t>
        <w:br/>
        <w:t>A: As a decision-support tool with manual review for uncertain cases.</w:t>
      </w:r>
    </w:p>
    <w:p>
      <w:pPr>
        <w:pStyle w:val="Heading2"/>
      </w:pPr>
      <w:r>
        <w:t>Mini Glossary</w:t>
      </w:r>
    </w:p>
    <w:p>
      <w:pPr>
        <w:pStyle w:val="ListBullet"/>
      </w:pPr>
      <w:r>
        <w:t>EDA: Exploratory Data Analysis</w:t>
      </w:r>
    </w:p>
    <w:p>
      <w:pPr>
        <w:pStyle w:val="ListBullet"/>
      </w:pPr>
      <w:r>
        <w:t>ROC-AUC: Receiver Operating Characteristic – Area Under the Curve</w:t>
      </w:r>
    </w:p>
    <w:p>
      <w:pPr>
        <w:pStyle w:val="ListBullet"/>
      </w:pPr>
      <w:r>
        <w:t>PR-AUC: Precision–Recall Area Under the Curve</w:t>
      </w:r>
    </w:p>
    <w:p>
      <w:pPr>
        <w:pStyle w:val="ListBullet"/>
      </w:pPr>
      <w:r>
        <w:t>MCC: Matthews Correlation Coefficient</w:t>
      </w:r>
    </w:p>
    <w:p>
      <w:pPr>
        <w:pStyle w:val="ListBullet"/>
      </w:pPr>
      <w:r>
        <w:t>SHAP: SHapley Additive exPlanations</w:t>
      </w:r>
    </w:p>
    <w:p>
      <w:pPr>
        <w:pStyle w:val="ListBullet"/>
      </w:pPr>
      <w:r>
        <w:t>CV: Cross Validation</w:t>
      </w:r>
    </w:p>
    <w:p>
      <w:pPr>
        <w:pStyle w:val="ListBullet"/>
      </w:pPr>
      <w:r>
        <w:t>TPR: True Positive Rate (Recall)</w:t>
      </w:r>
    </w:p>
    <w:p>
      <w:pPr>
        <w:pStyle w:val="ListBullet"/>
      </w:pPr>
      <w:r>
        <w:t>FPR: False Positive Rate</w:t>
      </w:r>
    </w:p>
    <w:p>
      <w:pPr>
        <w:pStyle w:val="ListBullet"/>
      </w:pPr>
      <w:r>
        <w:t>Data Leakage: Using information from validation/test data during training</w:t>
      </w:r>
    </w:p>
    <w:p>
      <w:pPr>
        <w:pStyle w:val="ListBullet"/>
      </w:pPr>
      <w:r>
        <w:t>Threshold Optimisation: Choosing the probability cutoff that best meets business goals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