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Discussion - Data Connections and Tableau Prep Flow Migration-20261007_150253-Meeting Recording</w:t>
      </w:r>
    </w:p>
    <w:p>
      <w:pPr>
        <w:spacing w:after="100"/>
      </w:pPr>
      <w:r>
        <w:rPr>
          <w:color w:val="605e5c"/>
          <w:sz w:val="3mm"/>
          <w:szCs w:val="3mm"/>
          <w:rFonts w:ascii="Segoe UI" w:cs="Segoe UI" w:eastAsia="Segoe UI" w:hAnsi="Segoe UI"/>
        </w:rPr>
        <w:t xml:space="preserve">7 October 2026, 07:02pm</w:t>
      </w:r>
    </w:p>
    <w:p>
      <w:pPr>
        <w:spacing w:after="100"/>
      </w:pPr>
      <w:r>
        <w:rPr>
          <w:color w:val="605e5c"/>
          <w:sz w:val="3mm"/>
          <w:szCs w:val="3mm"/>
          <w:rFonts w:ascii="Segoe UI" w:cs="Segoe UI" w:eastAsia="Segoe UI" w:hAnsi="Segoe UI"/>
        </w:rPr>
        <w:t xml:space="preserve">1h 1m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Okay, so let me just set up the, you know, the base and agenda for the meeting, and we can do the deep dive discussion there. Initially, as part of the recommendations, right, we have like about 978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Books, which we recommended for migration, and the prep flows and the connexions that has been associated with those in-scope workbooks has been listed on and been shared as well, so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So do we have the lineage in that sheet? Maybe if you, when Jay or you, we share the screen, we can walk through, right? Maybe let's keep the discussion scoped for those 9, 7, 8, you know, to keep it simple. And then we walk through the different distinct connexions and types that you have identified part of those.</w:t>
      </w:r>
      <w:r>
        <w:rPr>
          <w:color w:val="323130"/>
          <w:sz w:val="4.3mm"/>
          <w:szCs w:val="4.3mm"/>
          <w:rFonts w:ascii="Segoe UI" w:cs="Segoe UI" w:eastAsia="Segoe UI" w:hAnsi="Segoe UI"/>
        </w:rPr>
        <w:br/>
        <w:t xml:space="preserve">to be migrated or recommended to be migrated workbooks, right? Then we can talk about each of the type. Maybe let's say anything that connects to a warehouse or a cloud-based like Databricks or Edge, which is Redshift, is one set of, you know, solution for it or approach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Similarly, we'll talk about SQL servers or siloed databases that exist today that you would have already identified. And I know Jay sent me a list of some of these that are required. The credentials are required, the access is required, right? And then Excel files is another. Hyper is another. So likewise, I think we can discuss.</w:t>
      </w:r>
      <w:r>
        <w:rPr>
          <w:color w:val="323130"/>
          <w:sz w:val="4.3mm"/>
          <w:szCs w:val="4.3mm"/>
          <w:rFonts w:ascii="Segoe UI" w:cs="Segoe UI" w:eastAsia="Segoe UI" w:hAnsi="Segoe UI"/>
        </w:rPr>
        <w:br/>
        <w:t xml:space="preserve">or have this meeting very focused on each type of the data source that we have and where it fits in terms of how we want to approach and solve for that data connection.</w:t>
      </w:r>
      <w:r>
        <w:rPr>
          <w:color w:val="323130"/>
          <w:sz w:val="4.3mm"/>
          <w:szCs w:val="4.3mm"/>
          <w:rFonts w:ascii="Segoe UI" w:cs="Segoe UI" w:eastAsia="Segoe UI" w:hAnsi="Segoe UI"/>
        </w:rPr>
        <w:br/>
        <w:t xml:space="preserve">Makes sense, Kapil and Jay, or are you thinking in the same lines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Yeah, we have the lineage. Yeah, no, no, we have the lineage. We can go through it. And this discussion, you know, that's the reason we're having this discussion. It can take shape and form anywhere. Since we don't have the priorities coming in from the business itself, that gives us a little bit of liberty where we can at least decide, you know, how we can approach it in a different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So yeah, let's do a deeper dive there. Jay, you have this sheet, right? Can you bring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 yes, I will send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 so now we start off with those to be migrated, 978 to be specific, right, for migration, and then we'll pick it up from there. So out of this 978, so how do we see the breakdown look like in terms of the data sources that it connects to?</w:t>
      </w:r>
      <w:r>
        <w:rPr>
          <w:color w:val="323130"/>
          <w:sz w:val="4.3mm"/>
          <w:szCs w:val="4.3mm"/>
          <w:rFonts w:ascii="Segoe UI" w:cs="Segoe UI" w:eastAsia="Segoe UI" w:hAnsi="Segoe UI"/>
        </w:rPr>
        <w:br/>
        <w:t xml:space="preserve">And if we have that info, we can pick that and get going. Or a couple, if you have anything in mind, yeah, feel free. A couple, you can just start that conversation and we'll certainly pivot as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Yeah, of course. I mean, this is just a first discussion we are having. So it's going to be a little bit naive, you know, from where we, what the metadata we have on the data collection and the information that we have collected so far. We can decide our next step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 I'm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So, this is the list of connexion type we can be taken on the we taken, I mean, so number of servers, number of is going to migrate based on whatever the 978 counter and overall connections.</w:t>
      </w:r>
      <w:r>
        <w:rPr>
          <w:color w:val="323130"/>
          <w:sz w:val="4.3mm"/>
          <w:szCs w:val="4.3mm"/>
          <w:rFonts w:ascii="Segoe UI" w:cs="Segoe UI" w:eastAsia="Segoe UI" w:hAnsi="Segoe UI"/>
        </w:rPr>
        <w:br/>
        <w:t xml:space="preserve">Under how many connexions need to set up under some extent, I dig into on how many going to be, but needs to validate how many statement on-prem server, how many it's going to be at cloud and all in detail I lay down here.</w:t>
      </w:r>
      <w:r>
        <w:rPr>
          <w:color w:val="323130"/>
          <w:sz w:val="4.3mm"/>
          <w:szCs w:val="4.3mm"/>
          <w:rFonts w:ascii="Segoe UI" w:cs="Segoe UI" w:eastAsia="Segoe UI" w:hAnsi="Segoe UI"/>
        </w:rPr>
        <w:br/>
        <w:t xml:space="preserve">On the...</w:t>
      </w:r>
      <w:r>
        <w:rPr>
          <w:color w:val="323130"/>
          <w:sz w:val="4.3mm"/>
          <w:szCs w:val="4.3mm"/>
          <w:rFonts w:ascii="Segoe UI" w:cs="Segoe UI" w:eastAsia="Segoe UI" w:hAnsi="Segoe UI"/>
        </w:rPr>
        <w:br/>
        <w:t xml:space="preserve">gone into the BU level on the each connexion on the how many workbook is going to migrate and each BU and how many workbooks are related to that.</w:t>
      </w:r>
      <w:r>
        <w:rPr>
          <w:color w:val="323130"/>
          <w:sz w:val="4.3mm"/>
          <w:szCs w:val="4.3mm"/>
          <w:rFonts w:ascii="Segoe UI" w:cs="Segoe UI" w:eastAsia="Segoe UI" w:hAnsi="Segoe UI"/>
        </w:rPr>
        <w:br/>
        <w:t xml:space="preserve">That's all we dicted and put together 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So here, let's take a pause here. This is another view of looking at those connexions through map to the BU level. Now let's take, Deeraj, any preference on the connexion type that you want to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Yeah, so a few questions here. Are these distinct? For example, Redshift, we are seeing here there are 1746 workbooks on Redshift connection, wherein 435 of them are part of the 978 that is recommended to be migrated,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And out of those 435, here is a split of the BUs, the workbooks owned by these BUs.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Derek.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Okay, that's what I'm reading on the left, like column K is basically the split of the remaining 435 into broken down by the views.</w:t>
      </w:r>
      <w:r>
        <w:rPr>
          <w:color w:val="323130"/>
          <w:sz w:val="4.3mm"/>
          <w:szCs w:val="4.3mm"/>
          <w:rFonts w:ascii="Segoe UI" w:cs="Segoe UI" w:eastAsia="Segoe UI" w:hAnsi="Segoe UI"/>
        </w:rPr>
        <w:br/>
        <w:t xml:space="preserve">Okay, now that Redshift, do you have information on the server and port details of that Redshift and the schema details? I saw one of the tabs also has the schema level information, right? Because they may be connecting to different schemas altogether in Redshift.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Yeah, so let me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Because that also dictates how many connexions do we really need to create, you know, in the service side to accommodate all of those distinct databases.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Desk.</w:t>
      </w:r>
      <w:r>
        <w:rPr>
          <w:color w:val="323130"/>
          <w:sz w:val="4.3mm"/>
          <w:szCs w:val="4.3mm"/>
          <w:rFonts w:ascii="Segoe UI" w:cs="Segoe UI" w:eastAsia="Segoe UI" w:hAnsi="Segoe UI"/>
        </w:rPr>
        <w:br/>
        <w:t xml:space="preserve">Yeah, so we have a database level. So for each server, what are the different databases we are connecting? That load data we have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Jay, here, can you share a philtre on Red Shift?</w:t>
      </w:r>
      <w:r>
        <w:rPr>
          <w:color w:val="323130"/>
          <w:sz w:val="4.3mm"/>
          <w:szCs w:val="4.3mm"/>
          <w:rFonts w:ascii="Segoe UI" w:cs="Segoe UI" w:eastAsia="Segoe UI" w:hAnsi="Segoe UI"/>
        </w:rPr>
        <w:br/>
        <w:t xml:space="preserve">And let's philtre on what is selected for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Yeah, so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Are these, are this sheet is, go ahead. You know this is better than me. Go ahead,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Yeah, this feed is only for redshift and this have the server, this have the database only migration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Okay, only for migration. Cool. Yeah, so this is where it is,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Okay, awesome. So in this case, let's say pick 33 to 50. Okay, they're all connecting to the same self-service common cluster, right? It's the same. Again, there are two in between, one is a dev and the one is a production. That's the Q3 is a production, dev is dev. In our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Exec.</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When we say we need to create a cloud connection, Vinod gateway or LO list, are these one connexion with one service principle having access to all these schemas or multiple connexions being created to support individually?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Talk to Ravi's song from Madhuri.</w:t>
      </w:r>
      <w:r>
        <w:rPr>
          <w:color w:val="323130"/>
          <w:sz w:val="4.3mm"/>
          <w:szCs w:val="4.3mm"/>
          <w:rFonts w:ascii="Segoe UI" w:cs="Segoe UI" w:eastAsia="Segoe UI" w:hAnsi="Segoe UI"/>
        </w:rPr>
        <w:br/>
        <w:t xml:space="preserve">No, no, so one, okay, so connection, each environment will set up a separate connexion to support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Okay, in that case, then how security, I mean, okay, see, all of these 33 to 50, if you create just by connexion type by the server, you would end up with only two connexions because one is that dev connection, the other one is the CQ3 connection, correct? And that CQ3, let's say I create a CQ3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in the service which has access to like universal access to all the schemas within that self-service common cluster. That means it has sensors, it has common channel, blah, blah, blah, all of it, correct?</w:t>
      </w:r>
      <w:r>
        <w:rPr>
          <w:color w:val="323130"/>
          <w:sz w:val="4.3mm"/>
          <w:szCs w:val="4.3mm"/>
          <w:rFonts w:ascii="Segoe UI" w:cs="Segoe UI" w:eastAsia="Segoe UI" w:hAnsi="Segoe UI"/>
        </w:rPr>
        <w:br/>
        <w:t xml:space="preserve">But then the question is, then it's overthrowing or it is not honouring the security that is required for these dashboards to see. Meaning if I go and try to use this connexion in the server, like the service, I not only see sensors, but I also see channel, I also see automotive.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Show, play.</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TEIS, IS, everything combined if we go with one connection. So maybe let's talk through on how you wanted to build it. What kind of trade-offs are we seeing with this and can we live with it or do we have to change it? Because this is literally making or breaking those.</w:t>
      </w:r>
      <w:r>
        <w:rPr>
          <w:color w:val="323130"/>
          <w:sz w:val="4.3mm"/>
          <w:szCs w:val="4.3mm"/>
          <w:rFonts w:ascii="Segoe UI" w:cs="Segoe UI" w:eastAsia="Segoe UI" w:hAnsi="Segoe UI"/>
        </w:rPr>
        <w:br/>
        <w:t xml:space="preserve">number of connexions that we are going to make on the gateway.</w:t>
      </w:r>
      <w:r>
        <w:rPr>
          <w:color w:val="323130"/>
          <w:sz w:val="4.3mm"/>
          <w:szCs w:val="4.3mm"/>
          <w:rFonts w:ascii="Segoe UI" w:cs="Segoe UI" w:eastAsia="Segoe UI" w:hAnsi="Segoe UI"/>
        </w:rPr>
        <w:br/>
        <w:t xml:space="preserve">Right, so what's the current thought process about? Let's say we have now X amount of workbooks depending on these connections, right? So how many connexions do we end up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Jay, is there any, I mean, I know we were talking about it, but do you have any recommendation documented somewhere or we can just talk about it right now? And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Yeah, either way is fine. See, based on your experience and what you have seen, right, setting up for other customers or organizations. So in this common scenario, like how would we approach this sort of a problem where one of the trade-offs, if you go with one connection, seeing everything, it's as simple as setting up a service principle, having access to these clusters.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Side setting up for Radhakrishnan.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Right? And then we set up this in a way that every one of you, one of us, all of us can use the same and get to these workbooks working. Correct? But the trade-off is there is now no security at all. Because that SPN can see everything from the service. If somebody goes and tries to use that.</w:t>
      </w:r>
      <w:r>
        <w:rPr>
          <w:color w:val="323130"/>
          <w:sz w:val="4.3mm"/>
          <w:szCs w:val="4.3mm"/>
          <w:rFonts w:ascii="Segoe UI" w:cs="Segoe UI" w:eastAsia="Segoe UI" w:hAnsi="Segoe UI"/>
        </w:rPr>
        <w:br/>
        <w:t xml:space="preserve">They can see everything.</w:t>
      </w:r>
      <w:r>
        <w:rPr>
          <w:color w:val="323130"/>
          <w:sz w:val="4.3mm"/>
          <w:szCs w:val="4.3mm"/>
          <w:rFonts w:ascii="Segoe UI" w:cs="Segoe UI" w:eastAsia="Segoe UI" w:hAnsi="Segoe UI"/>
        </w:rPr>
        <w:br/>
        <w:t xml:space="preserve">On the flip side, yeah, go ahead, Kapil.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 no, go ahead. I mean, finish your thought, then I can jump in.</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7 and all owned by us. So it's not hard to get IDs that are specific to these databases and create these connections. You would end up with maybe 50 here, right? 30 here, distinct connexions based on the database itself. But when you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SQL servers or any of those Excel files, mainly local files, siloed databases, then this number increases like so much, you would end up with hundreds, if not thousands of such connections. So now that's one thing we want to, like, let's discuss on it. Let's see what recommendations we have, how you have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it done in other places and maybe arrive at some consensus on this is how we want to do in the gateway side in order to accommodate the workbooks using these database connexions or using these servers.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Right, so I will let Jay, you know, you can speak to that, you know, based on your experience, but let me share mine. Dheeraj, you're right, if you're having that many connections, it's not good for anyone's, you know, it's a nightmare for the, you know, your production support people out there.</w:t>
      </w:r>
      <w:r>
        <w:rPr>
          <w:color w:val="323130"/>
          <w:sz w:val="4.3mm"/>
          <w:szCs w:val="4.3mm"/>
          <w:rFonts w:ascii="Segoe UI" w:cs="Segoe UI" w:eastAsia="Segoe UI" w:hAnsi="Segoe UI"/>
        </w:rPr>
        <w:br/>
        <w:t xml:space="preserve">However, if you do not have an issue, you know, sharing, say for example, you have two connexions shared with the DDN, right? You can build and combine and consolidate that into one in itself, because that is coming in from within the same BU itself. That's an option that you can always go for.</w:t>
      </w:r>
      <w:r>
        <w:rPr>
          <w:color w:val="323130"/>
          <w:sz w:val="4.3mm"/>
          <w:szCs w:val="4.3mm"/>
          <w:rFonts w:ascii="Segoe UI" w:cs="Segoe UI" w:eastAsia="Segoe UI" w:hAnsi="Segoe UI"/>
        </w:rPr>
        <w:br/>
        <w:t xml:space="preserve">You're getting my context? So it's a level of consolidation that you can do, maybe within the same department, maybe combination of couple of departments saying, hey, I do not have any kind of a customer or a sensitive data. I do not have problems sharing it with someone else. And because it is sitting behind a service principal, nobody's going to have the access, direct access to it production-wise.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where anybody can go and run it. Whatever that you deploy as part of your process, that only that they can access it. So the production service principle would be different from your non-production one. So security-wise, putting a governance on top of it can be handled in multiple ways.</w:t>
      </w:r>
      <w:r>
        <w:rPr>
          <w:color w:val="323130"/>
          <w:sz w:val="4.3mm"/>
          <w:szCs w:val="4.3mm"/>
          <w:rFonts w:ascii="Segoe UI" w:cs="Segoe UI" w:eastAsia="Segoe UI" w:hAnsi="Segoe UI"/>
        </w:rPr>
        <w:br/>
        <w:t xml:space="preserve">My suggestion, simple suggestion would be if we see no issue in sharing, for example, all these highlighted ones, right? If they are coming in from the same server, and if the business unit doesn't have an issue, and having a single service principal gaining the access to one or the other database.</w:t>
      </w:r>
      <w:r>
        <w:rPr>
          <w:color w:val="323130"/>
          <w:sz w:val="4.3mm"/>
          <w:szCs w:val="4.3mm"/>
          <w:rFonts w:ascii="Segoe UI" w:cs="Segoe UI" w:eastAsia="Segoe UI" w:hAnsi="Segoe UI"/>
        </w:rPr>
        <w:br/>
        <w:t xml:space="preserve">That can be done, or maybe, maybe one, maybe 2 services, well, just dividing it for the more sake of modularity. Jake, Jay, if you want to add to that,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Yeah, so ideally, I mean, the other previous accounts, so we have common each environment, we have only one thing, and in detail, we'll, if splits are between different BU, then...</w:t>
      </w:r>
      <w:r>
        <w:rPr>
          <w:color w:val="323130"/>
          <w:sz w:val="4.3mm"/>
          <w:szCs w:val="4.3mm"/>
          <w:rFonts w:ascii="Segoe UI" w:cs="Segoe UI" w:eastAsia="Segoe UI" w:hAnsi="Segoe UI"/>
        </w:rPr>
        <w:br/>
        <w:t xml:space="preserve">Like, what is a restrict account specific to that, create a separate variables within that, give access to those kind of thing, but connexion ways we keep only one per environment, and that's what we have done so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Okay, so let's say we create one J and then we said the security is inherited from their respective data sources or databases, right? So how is it done? Because here it's not just one. Now if you open up the server and say select SQL server, you would get a whole bunch of...</w:t>
      </w:r>
      <w:r>
        <w:rPr>
          <w:color w:val="323130"/>
          <w:sz w:val="4.3mm"/>
          <w:szCs w:val="4.3mm"/>
          <w:rFonts w:ascii="Segoe UI" w:cs="Segoe UI" w:eastAsia="Segoe UI" w:hAnsi="Segoe UI"/>
        </w:rPr>
        <w:br/>
        <w:t xml:space="preserve">SQL Server specific data sources for that same maybe user base or BU, maybe for a different workbook, but it's going to be a combination of all of them, right?</w:t>
      </w:r>
      <w:r>
        <w:rPr>
          <w:color w:val="323130"/>
          <w:sz w:val="4.3mm"/>
          <w:szCs w:val="4.3mm"/>
          <w:rFonts w:ascii="Segoe UI" w:cs="Segoe UI" w:eastAsia="Segoe UI" w:hAnsi="Segoe UI"/>
        </w:rPr>
        <w:br/>
        <w:t xml:space="preserve">So if we say create one, but you inherit the security and apply on the fly, how does it work in our case? Even taking just this example of Redshift having different servers, explain how it works in real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Office.</w:t>
      </w:r>
      <w:r>
        <w:rPr>
          <w:color w:val="323130"/>
          <w:sz w:val="4.3mm"/>
          <w:szCs w:val="4.3mm"/>
          <w:rFonts w:ascii="Segoe UI" w:cs="Segoe UI" w:eastAsia="Segoe UI" w:hAnsi="Segoe UI"/>
        </w:rPr>
        <w:br/>
        <w:t xml:space="preserve">So, I mean, apart from the connection, right, so we can, this is a different level, right? So one is the basic authentication or the entire device, and then we manage through workspace device, which workspace who under we access only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And, and kind of security, right? So, a kind of different way we can handle and the restricts access to the different workspace, because the each workspace one way the BU and the they have admin they decide whom to see the data now, so that way we can write and.</w:t>
      </w:r>
      <w:r>
        <w:rPr>
          <w:color w:val="323130"/>
          <w:sz w:val="4.3mm"/>
          <w:szCs w:val="4.3mm"/>
          <w:rFonts w:ascii="Segoe UI" w:cs="Segoe UI" w:eastAsia="Segoe UI" w:hAnsi="Segoe UI"/>
        </w:rPr>
        <w:br/>
        <w:t xml:space="preserve">The connection, the specific AD group, we give it only those AD group might be common, but when it comes to the dashboard point of view or any model point of view, it goes with the both spaces.</w:t>
      </w:r>
      <w:r>
        <w:rPr>
          <w:color w:val="323130"/>
          <w:sz w:val="4.3mm"/>
          <w:szCs w:val="4.3mm"/>
          <w:rFonts w:ascii="Segoe UI" w:cs="Segoe UI" w:eastAsia="Segoe UI" w:hAnsi="Segoe UI"/>
        </w:rPr>
        <w:br/>
        <w:t xml:space="preserve">So, there are other than that, we handle three, three or four way we can restrict in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okay, let me understand it. See right now in our current setup, okay, so it is the way you explain on the workspace level is already implemented. So if we get to that current setup, you have a, let's say BU level workspace or owned by BUs, managed by BU.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administered by VU, so on and so forth. Having their own AD groups created to manage either admins or contributors and admins mainly.</w:t>
      </w:r>
      <w:r>
        <w:rPr>
          <w:color w:val="323130"/>
          <w:sz w:val="4.3mm"/>
          <w:szCs w:val="4.3mm"/>
          <w:rFonts w:ascii="Segoe UI" w:cs="Segoe UI" w:eastAsia="Segoe UI" w:hAnsi="Segoe UI"/>
        </w:rPr>
        <w:br/>
        <w:t xml:space="preserve">And viewers is maintained by the app level restrictions audience. Okay, now assuming we create this one connection, you're saying the data set or restrict the semantic model or the dashboard on the workspace level rather than on the gateway level,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Connect,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And okay, so stay there. So right now we have those connexions created to Databricks self-service workspaces using the same methodology. One service principle, which has access to all the catalogues within, let's say, the Databricks environment.</w:t>
      </w:r>
      <w:r>
        <w:rPr>
          <w:color w:val="323130"/>
          <w:sz w:val="4.3mm"/>
          <w:szCs w:val="4.3mm"/>
          <w:rFonts w:ascii="Segoe UI" w:cs="Segoe UI" w:eastAsia="Segoe UI" w:hAnsi="Segoe UI"/>
        </w:rPr>
        <w:br/>
        <w:t xml:space="preserve">And that's what is used to create that gateway. So when they create something in desktop using their own SSO, it works wonderful because they are authenticating as themselves and then building that report. Okay, they'll publish to server service and come to service and then they are changing that to a gateway connection.</w:t>
      </w:r>
      <w:r>
        <w:rPr>
          <w:color w:val="323130"/>
          <w:sz w:val="4.3mm"/>
          <w:szCs w:val="4.3mm"/>
          <w:rFonts w:ascii="Segoe UI" w:cs="Segoe UI" w:eastAsia="Segoe UI" w:hAnsi="Segoe UI"/>
        </w:rPr>
        <w:br/>
        <w:t xml:space="preserve">Okay, still, it's fair because the gateway is automatically bound to whatever they have created, which is already authenticated in the desktop and that's fine. But the issue is when they directly come to the service and try to create a new, let's say, report or a dashboard on top of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Which is not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it understands that the gate, they have access to the gateway, which is given in a valid way, like in via this IAM role, you have a workspace level role plus IAM role combination to get access to that gateway. But once you get access to the gateway, for example, I get an access to gateway to the self-service common Redshift cluster that we created with service principle.</w:t>
      </w:r>
      <w:r>
        <w:rPr>
          <w:color w:val="323130"/>
          <w:sz w:val="4.3mm"/>
          <w:szCs w:val="4.3mm"/>
          <w:rFonts w:ascii="Segoe UI" w:cs="Segoe UI" w:eastAsia="Segoe UI" w:hAnsi="Segoe UI"/>
        </w:rPr>
        <w:br/>
        <w:t xml:space="preserve">At that point of time, it auto bounds the gateway and then shows me everything it's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Yes, I think I think the key point here that we're trying to understand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CHN.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This data is all securitized by user groups today because it's in separate databases that have access managed by them locally. If we put all this into the gateway, how do we maintain that security posture? Right? If we put it all through one service principle and there's five SQL databases, wouldn't</w:t>
      </w:r>
      <w:r>
        <w:rPr>
          <w:color w:val="323130"/>
          <w:sz w:val="4.3mm"/>
          <w:szCs w:val="4.3mm"/>
          <w:rFonts w:ascii="Segoe UI" w:cs="Segoe UI" w:eastAsia="Segoe UI" w:hAnsi="Segoe UI"/>
        </w:rPr>
        <w:br/>
        <w:t xml:space="preserve">all five of those SQL databases be now available to everybody that has access, like in the, and again, we have to maintain the security posture that we have today where we move the data in tomorrow. We can't just forget the security posture. So like on the, on these redshift ones, the SSRS.</w:t>
      </w:r>
      <w:r>
        <w:rPr>
          <w:color w:val="323130"/>
          <w:sz w:val="4.3mm"/>
          <w:szCs w:val="4.3mm"/>
          <w:rFonts w:ascii="Segoe UI" w:cs="Segoe UI" w:eastAsia="Segoe UI" w:hAnsi="Segoe UI"/>
        </w:rPr>
        <w:br/>
        <w:t xml:space="preserve">underscore TS, CS, et cetera. Each one of those, each one of those, like the sensors, common, channel, G log, auto, each one of those has security, like only the people that are locally permissioned on those spots can see that data. If we put one service principle against all this, we'll.</w:t>
      </w:r>
      <w:r>
        <w:rPr>
          <w:color w:val="323130"/>
          <w:sz w:val="4.3mm"/>
          <w:szCs w:val="4.3mm"/>
          <w:rFonts w:ascii="Segoe UI" w:cs="Segoe UI" w:eastAsia="Segoe UI" w:hAnsi="Segoe UI"/>
        </w:rPr>
        <w:br/>
        <w:t xml:space="preserve">all those people then be able to see all the data, and then by essentially circumventing our current security posture. That, I mean, that's the thrust of what we're asking.</w:t>
      </w:r>
      <w:r>
        <w:rPr>
          <w:color w:val="323130"/>
          <w:sz w:val="4.3mm"/>
          <w:szCs w:val="4.3mm"/>
          <w:rFonts w:ascii="Segoe UI" w:cs="Segoe UI" w:eastAsia="Segoe UI" w:hAnsi="Segoe UI"/>
        </w:rPr>
        <w:br/>
        <w:t xml:space="preserve">So would you do one or would you have to do 5 there?</w:t>
      </w:r>
      <w:r>
        <w:rPr>
          <w:color w:val="323130"/>
          <w:sz w:val="4.3mm"/>
          <w:szCs w:val="4.3mm"/>
          <w:rFonts w:ascii="Segoe UI" w:cs="Segoe UI" w:eastAsia="Segoe UI" w:hAnsi="Segoe UI"/>
        </w:rPr>
        <w:br/>
        <w:t xml:space="preserve">Does that, does that clarify the question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It does, Matthew. So that's where I was saying earlier that, you know, again, we can look, table out the options, saying these are the recommended options. You can go one by one service principle itself, or you can do the consolidation at a BU level, or you can do it at a further level where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BUs can also share that, doesn't mind sharing that data. So we need to write those things, table those options out, put it as a trade-off. Maybe, Jay, that's what we need to do as a recommendation, see what has been followed as part of the practise as well. I know we are not taking the decision here, but let's discuss these options out with your practise lead, also Derek, and others.</w:t>
      </w:r>
      <w:r>
        <w:rPr>
          <w:color w:val="323130"/>
          <w:sz w:val="4.3mm"/>
          <w:szCs w:val="4.3mm"/>
          <w:rFonts w:ascii="Segoe UI" w:cs="Segoe UI" w:eastAsia="Segoe UI" w:hAnsi="Segoe UI"/>
        </w:rPr>
        <w:br/>
        <w:t xml:space="preserve">And then let's come up with a recommendation also, what is it that we are fitting in for the TE scenario.</w:t>
      </w:r>
      <w:r>
        <w:rPr>
          <w:color w:val="323130"/>
          <w:sz w:val="4.3mm"/>
          <w:szCs w:val="4.3mm"/>
          <w:rFonts w:ascii="Segoe UI" w:cs="Segoe UI" w:eastAsia="Segoe UI" w:hAnsi="Segoe UI"/>
        </w:rPr>
        <w:br/>
        <w:t xml:space="preserve">Is that fair, Matthew and Dheeraj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Yeah, no, I think security is right now, even on like IWS side, it's at a segment level, so each segment's broken down into three, so to speak, like global is 1 and then which has all the corporate functions, global access, then DS and CS are separate access, so maybe we'd end up with that.</w:t>
      </w:r>
      <w:r>
        <w:rPr>
          <w:color w:val="323130"/>
          <w:sz w:val="4.3mm"/>
          <w:szCs w:val="4.3mm"/>
          <w:rFonts w:ascii="Segoe UI" w:cs="Segoe UI" w:eastAsia="Segoe UI" w:hAnsi="Segoe UI"/>
        </w:rPr>
        <w:br/>
        <w:t xml:space="preserve">So now Redshift is owned by us, okay, so we can do all sorts of things in there and get everything. Now if you select the server as SQL servers, right, or type the connexion type as SQL server, that's a completely different ball game because, yeah, maybe just select one. Let's see the details. I just want to see.</w:t>
      </w:r>
      <w:r>
        <w:rPr>
          <w:color w:val="323130"/>
          <w:sz w:val="4.3mm"/>
          <w:szCs w:val="4.3mm"/>
          <w:rFonts w:ascii="Segoe UI" w:cs="Segoe UI" w:eastAsia="Segoe UI" w:hAnsi="Segoe UI"/>
        </w:rPr>
        <w:br/>
        <w:t xml:space="preserve">if it's capturing the user level. Okay, so in here you have the server information. As you see there's tonnes of SQL servers, right? And the databases that it connects to. But do we have any possibility or anywhere the user details itself captured? Like with what are they connecting to these databases? Is it one?</w:t>
      </w:r>
      <w:r>
        <w:rPr>
          <w:color w:val="323130"/>
          <w:sz w:val="4.3mm"/>
          <w:szCs w:val="4.3mm"/>
          <w:rFonts w:ascii="Segoe UI" w:cs="Segoe UI" w:eastAsia="Segoe UI" w:hAnsi="Segoe UI"/>
        </w:rPr>
        <w:br/>
        <w:t xml:space="preserve">Common ID or common service account or is it multiple service accounts?</w:t>
      </w:r>
      <w:r>
        <w:rPr>
          <w:color w:val="323130"/>
          <w:sz w:val="4.3mm"/>
          <w:szCs w:val="4.3mm"/>
          <w:rFonts w:ascii="Segoe UI" w:cs="Segoe UI" w:eastAsia="Segoe UI" w:hAnsi="Segoe UI"/>
        </w:rPr>
        <w:br/>
        <w:t xml:space="preserve">or user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We, we will dig up that, not sure the data does have no, I will see that how it's whether using service account or individual IDs are connecting through, we will see that are more than one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so because think of it, if we were to create a similar path to SQL servers, right? Of course, like Jay, you and me, we all discussed, we know all the source, destination, firewalls, boards, all of that needs to be white listed and we need all the details. In addition to it, we also need the most important one.</w:t>
      </w:r>
      <w:r>
        <w:rPr>
          <w:color w:val="323130"/>
          <w:sz w:val="4.3mm"/>
          <w:szCs w:val="4.3mm"/>
          <w:rFonts w:ascii="Segoe UI" w:cs="Segoe UI" w:eastAsia="Segoe UI" w:hAnsi="Segoe UI"/>
        </w:rPr>
        <w:br/>
        <w:t xml:space="preserve">authentication credentials like who is authenticating whether a user ID is authenticating or a specific service account is authenticating or we have to bring our own service account or service principal and give them access to give it access to all of these servers to be able to get into these databases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Applications of Exec is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Hey, Deeraj, I know that a while back for all the Red Shift stuff, they went from single service accounts 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like per server. So like in ICT, we had one service account. They went to all individual credentials. They revoked all those service accounts. And I was told because it was a security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know it's quite possible, Matt, because that's how they would perculate those individual account credentials into Redshift or Databricks for that matter, and then give them or show them what it is. That means what. So when we were, we are going to replicate a dashboard or a workbook that is created.</w:t>
      </w:r>
      <w:r>
        <w:rPr>
          <w:color w:val="323130"/>
          <w:sz w:val="4.3mm"/>
          <w:szCs w:val="4.3mm"/>
          <w:rFonts w:ascii="Segoe UI" w:cs="Segoe UI" w:eastAsia="Segoe UI" w:hAnsi="Segoe UI"/>
        </w:rPr>
        <w:br/>
        <w:t xml:space="preserve">Using.</w:t>
      </w:r>
      <w:r>
        <w:rPr>
          <w:color w:val="323130"/>
          <w:sz w:val="4.3mm"/>
          <w:szCs w:val="4.3mm"/>
          <w:rFonts w:ascii="Segoe UI" w:cs="Segoe UI" w:eastAsia="Segoe UI" w:hAnsi="Segoe UI"/>
        </w:rPr>
        <w:br/>
        <w:t xml:space="preserve">are out of the service principle, that means for or throwing that security aspect altogether while you are acquiring the data, right? The what Jay said is I can follow, I understand where it's coming from, mainly securing it on the other side of things, but by the time it's already gone, like through the gateway, you have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received everything, and then you are distributing that to make sure they see what they're supposed to see in their workspaces. The other part is understanding distinct user connexions that they're making. And then again, for those dashboards, have them make the same connexions on our gateway so that they will log in with their own.</w:t>
      </w:r>
      <w:r>
        <w:rPr>
          <w:color w:val="323130"/>
          <w:sz w:val="4.3mm"/>
          <w:szCs w:val="4.3mm"/>
          <w:rFonts w:ascii="Segoe UI" w:cs="Segoe UI" w:eastAsia="Segoe UI" w:hAnsi="Segoe UI"/>
        </w:rPr>
        <w:br/>
        <w:t xml:space="preserve">user ID credentials used for this system, but that says that connexion will be hosted on top of the gateway infrastructure of ours. And when the actual dashboard runs or like semantic model runs truly, it still is going to use their own user ID account credentials. But I don't know at this point.</w:t>
      </w:r>
      <w:r>
        <w:rPr>
          <w:color w:val="323130"/>
          <w:sz w:val="4.3mm"/>
          <w:szCs w:val="4.3mm"/>
          <w:rFonts w:ascii="Segoe UI" w:cs="Segoe UI" w:eastAsia="Segoe UI" w:hAnsi="Segoe UI"/>
        </w:rPr>
        <w:br/>
        <w:t xml:space="preserve">Out of all these distinct servers, maybe SQL servers or maybe 100 of them or 50 of them, right? Is there a commonality between all of these servers that they are using one or two common accounts that connects to all these or completely each workbook is connecting to their own individual account and they are using theirs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24:14</w:t>
      </w:r>
      <w:r>
        <w:rPr>
          <w:color w:val="323130"/>
          <w:sz w:val="4.3mm"/>
          <w:szCs w:val="4.3mm"/>
          <w:rFonts w:ascii="Segoe UI" w:cs="Segoe UI" w:eastAsia="Segoe UI" w:hAnsi="Segoe UI"/>
        </w:rPr>
        <w:br/>
        <w:t xml:space="preserve">Album's wife is from Temple, says.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Can get access to the system and then using their accounts, right? That also determines how much or how many you are going to create on the gateway side, right? So Kapil Jay following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Yeah, so following it, but yeah, go ahead, Kapil.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Yeah, the question is...</w:t>
      </w:r>
      <w:r>
        <w:rPr>
          <w:color w:val="323130"/>
          <w:sz w:val="4.3mm"/>
          <w:szCs w:val="4.3mm"/>
          <w:rFonts w:ascii="Segoe UI" w:cs="Segoe UI" w:eastAsia="Segoe UI" w:hAnsi="Segoe UI"/>
        </w:rPr>
        <w:br/>
        <w:t xml:space="preserve">Just want to frame down the question. So the question is whether the connectivity is happening through the individual accounts or the service principle through these connections. If you can extract that metadata.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Yeah, because if we don't have that info Kapil, how are we going to establish? The only way is we get our own account and get access to all of this by ****** group and we'll start establishing connections, right? And that is what used to convert the workbooks. But that would mean you're not securing that. We don't know what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security is in place currently, but which will override with our own service principle, which may have access to everything in this servers. So that's their thought, but yeah, please feel free. What you have seen again, Jay.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So I just want to understand the next step here. Let's say we identify Tom as someone who is using five connexions out of it here, right? And he's using a mix of service principle and his individual ID account as well. What is the next step after that? Even though that doesn't change your target state, which is still going to be a service principle.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not Tom's individual account or whatever the service principle that he was using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Oh, see, that's where that is the decision checkpoint, right? Are we saying that irrespective of what the users I don't care, then I'll do only my service account? In that case, how are we maintaining and managing the security posture like Matt said? That's the question that immediately you have to answer. The other, if you're not going that service principle 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Play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Then the other way is Tom using combination of both. You would have to set up both the connexions for Tom to come in and use either one of them based on the workbook need or whatever the current setup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But isn't it the new guidance and governance we are setting up for the organisation now, stating that now Tom cannot use his personal ID account? What I'm getting to it is, what the first initial question that we asked, if we can set up that security framework in a correct way, we don't need to go back to Tom and ask him whether he, what he was using in the legacy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Correct, agreed.</w:t>
      </w:r>
      <w:r>
        <w:rPr>
          <w:color w:val="323130"/>
          <w:sz w:val="4.3mm"/>
          <w:szCs w:val="4.3mm"/>
          <w:rFonts w:ascii="Segoe UI" w:cs="Segoe UI" w:eastAsia="Segoe UI" w:hAnsi="Segoe UI"/>
        </w:rPr>
        <w:br/>
        <w:t xml:space="preserve">That is correct, but how would you know unless until we know that this is the level of security that is applied because of Tom's ID or because of someone, you know, whatever the service account he's using? Unless until you have all the information, how can we make sure that the service account based approach we are going through will honour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Service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Okay, my understanding initially was that once we identify these servers, we will have to find out internally, maybe through the infra support or with the SMEs, that how or what they are accessing. But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OK, we can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So let's say we have that info couple, for example, these COE, DW, dev, whatever, right? So we have all these systems. We'll painstakingly find out who is the owner of the system, what does it, what do they do? Okay, now we have to combine this with the workbook level information to see how many workbooks are actually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these, who owns those workbooks. Maybe they all tie together to a group or some way they have to connect in terms of a pattern that we need to match and go back to user. Okay, now you have all the details of this system, SQL Server system, who is managing it, what the credentials, how they give access to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So, 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Right, so the next step is that we already have mapped out the workbooks and the tables which are associated for which we need the access to. Once we create those service principle and given the right access on those databases tables, we can start our build process. We can start giving them.</w:t>
      </w:r>
      <w:r>
        <w:rPr>
          <w:color w:val="323130"/>
          <w:sz w:val="4.3mm"/>
          <w:szCs w:val="4.3mm"/>
          <w:rFonts w:ascii="Segoe UI" w:cs="Segoe UI" w:eastAsia="Segoe UI" w:hAnsi="Segoe UI"/>
        </w:rPr>
        <w:br/>
        <w:t xml:space="preserve">Unless they are, they need their individual ID access on those system and they want to create, they want to create their own reports, which will again go through, I don't know what's a separate process for the personal mode in Power Veer, but for the work that we are doing right now.</w:t>
      </w:r>
      <w:r>
        <w:rPr>
          <w:color w:val="323130"/>
          <w:sz w:val="4.3mm"/>
          <w:szCs w:val="4.3mm"/>
          <w:rFonts w:ascii="Segoe UI" w:cs="Segoe UI" w:eastAsia="Segoe UI" w:hAnsi="Segoe UI"/>
        </w:rPr>
        <w:br/>
        <w:t xml:space="preserve">This creating a service principal account and managing the security at the workspace level itself should be able to suffice for us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Hey guys, I want to share my screen real quick and just draw. I'm a visual person. I need to draw some of this out on a whiteboard. So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 always helps, Matthew. Go ahead,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And I'll just go ahead and admit I'm the least technical person on this call, but I like to think that I apply logic to technical situations. So if you can help me understand it, I think we can communicate it. So today, I have what's called the databases, right? So I have SSICT.</w:t>
      </w:r>
      <w:r>
        <w:rPr>
          <w:color w:val="323130"/>
          <w:sz w:val="4.3mm"/>
          <w:szCs w:val="4.3mm"/>
          <w:rFonts w:ascii="Segoe UI" w:cs="Segoe UI" w:eastAsia="Segoe UI" w:hAnsi="Segoe UI"/>
        </w:rPr>
        <w:br/>
        <w:t xml:space="preserve">And this is the Redshift One SS sensors, SQL, ADNM.</w:t>
      </w:r>
      <w:r>
        <w:rPr>
          <w:color w:val="323130"/>
          <w:sz w:val="4.3mm"/>
          <w:szCs w:val="4.3mm"/>
          <w:rFonts w:ascii="Segoe UI" w:cs="Segoe UI" w:eastAsia="Segoe UI" w:hAnsi="Segoe UI"/>
        </w:rPr>
        <w:br/>
        <w:t xml:space="preserve">Right, and each one of these today is its own box, right? As in...</w:t>
      </w:r>
      <w:r>
        <w:rPr>
          <w:color w:val="323130"/>
          <w:sz w:val="4.3mm"/>
          <w:szCs w:val="4.3mm"/>
          <w:rFonts w:ascii="Segoe UI" w:cs="Segoe UI" w:eastAsia="Segoe UI" w:hAnsi="Segoe UI"/>
        </w:rPr>
        <w:br/>
        <w:t xml:space="preserve">It's got security managed inside that box.</w:t>
      </w:r>
      <w:r>
        <w:rPr>
          <w:color w:val="323130"/>
          <w:sz w:val="4.3mm"/>
          <w:szCs w:val="4.3mm"/>
          <w:rFonts w:ascii="Segoe UI" w:cs="Segoe UI" w:eastAsia="Segoe UI" w:hAnsi="Segoe UI"/>
        </w:rPr>
        <w:br/>
        <w:t xml:space="preserve">Right, so each one of these is a is a target that you're gonna that we're gonna need to set a connexion for, but today the security is managed locally inside of each box, right?</w:t>
      </w:r>
      <w:r>
        <w:rPr>
          <w:color w:val="323130"/>
          <w:sz w:val="4.3mm"/>
          <w:szCs w:val="4.3mm"/>
          <w:rFonts w:ascii="Segoe UI" w:cs="Segoe UI" w:eastAsia="Segoe UI" w:hAnsi="Segoe UI"/>
        </w:rPr>
        <w:br/>
        <w:t xml:space="preserve">So my question becomes, we have our enterprise gateway.</w:t>
      </w:r>
      <w:r>
        <w:rPr>
          <w:color w:val="323130"/>
          <w:sz w:val="4.3mm"/>
          <w:szCs w:val="4.3mm"/>
          <w:rFonts w:ascii="Segoe UI" w:cs="Segoe UI" w:eastAsia="Segoe UI" w:hAnsi="Segoe UI"/>
        </w:rPr>
        <w:br/>
        <w:t xml:space="preserve">Right up here.</w:t>
      </w:r>
      <w:r>
        <w:rPr>
          <w:color w:val="323130"/>
          <w:sz w:val="4.3mm"/>
          <w:szCs w:val="4.3mm"/>
          <w:rFonts w:ascii="Segoe UI" w:cs="Segoe UI" w:eastAsia="Segoe UI" w:hAnsi="Segoe UI"/>
        </w:rPr>
        <w:br/>
        <w:t xml:space="preserve">and we're going to establish connexions into that enterprise gateway.</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If I use a Service account.</w:t>
      </w:r>
      <w:r>
        <w:rPr>
          <w:color w:val="323130"/>
          <w:sz w:val="4.3mm"/>
          <w:szCs w:val="4.3mm"/>
          <w:rFonts w:ascii="Segoe UI" w:cs="Segoe UI" w:eastAsia="Segoe UI" w:hAnsi="Segoe UI"/>
        </w:rPr>
        <w:br/>
        <w:t xml:space="preserve">instead of like local credentials.</w:t>
      </w:r>
      <w:r>
        <w:rPr>
          <w:color w:val="323130"/>
          <w:sz w:val="4.3mm"/>
          <w:szCs w:val="4.3mm"/>
          <w:rFonts w:ascii="Segoe UI" w:cs="Segoe UI" w:eastAsia="Segoe UI" w:hAnsi="Segoe UI"/>
        </w:rPr>
        <w:br/>
        <w:t xml:space="preserve">Right, to do this move. When I come in here, am I now going to make all this data available to everybody and...</w:t>
      </w:r>
      <w:r>
        <w:rPr>
          <w:color w:val="323130"/>
          <w:sz w:val="4.3mm"/>
          <w:szCs w:val="4.3mm"/>
          <w:rFonts w:ascii="Segoe UI" w:cs="Segoe UI" w:eastAsia="Segoe UI" w:hAnsi="Segoe UI"/>
        </w:rPr>
        <w:br/>
        <w:t xml:space="preserve">You know, assess sensors, right? So, where today I have each of these, each of the securities, you know, taken care of by who has access to these boxes.</w:t>
      </w:r>
      <w:r>
        <w:rPr>
          <w:color w:val="323130"/>
          <w:sz w:val="4.3mm"/>
          <w:szCs w:val="4.3mm"/>
          <w:rFonts w:ascii="Segoe UI" w:cs="Segoe UI" w:eastAsia="Segoe UI" w:hAnsi="Segoe UI"/>
        </w:rPr>
        <w:br/>
        <w:t xml:space="preserve">How do we structure this move?</w:t>
      </w:r>
      <w:r>
        <w:rPr>
          <w:color w:val="323130"/>
          <w:sz w:val="4.3mm"/>
          <w:szCs w:val="4.3mm"/>
          <w:rFonts w:ascii="Segoe UI" w:cs="Segoe UI" w:eastAsia="Segoe UI" w:hAnsi="Segoe UI"/>
        </w:rPr>
        <w:br/>
        <w:t xml:space="preserve">So that we...</w:t>
      </w:r>
      <w:r>
        <w:rPr>
          <w:color w:val="323130"/>
          <w:sz w:val="4.3mm"/>
          <w:szCs w:val="4.3mm"/>
          <w:rFonts w:ascii="Segoe UI" w:cs="Segoe UI" w:eastAsia="Segoe UI" w:hAnsi="Segoe UI"/>
        </w:rPr>
        <w:br/>
        <w:t xml:space="preserve">You don't just throw it all into one big bin where everybody sees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No, you're right. You're absolutely right. That's what I was there. Go ahead, please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Thanks. Yeah, so.</w:t>
      </w:r>
      <w:r>
        <w:rPr>
          <w:color w:val="323130"/>
          <w:sz w:val="4.3mm"/>
          <w:szCs w:val="4.3mm"/>
          <w:rFonts w:ascii="Segoe UI" w:cs="Segoe UI" w:eastAsia="Segoe UI" w:hAnsi="Segoe UI"/>
        </w:rPr>
        <w:br/>
        <w:t xml:space="preserve">This is where the Raj is pushing to say, I don't know that we can set up one service account and we're going to have to go track down credentials.</w:t>
      </w:r>
      <w:r>
        <w:rPr>
          <w:color w:val="323130"/>
          <w:sz w:val="4.3mm"/>
          <w:szCs w:val="4.3mm"/>
          <w:rFonts w:ascii="Segoe UI" w:cs="Segoe UI" w:eastAsia="Segoe UI" w:hAnsi="Segoe UI"/>
        </w:rPr>
        <w:br/>
        <w:t xml:space="preserve">I'm just trying to understand how we get our current security posture into the future and don't just throw it up in one big bucket. And honestly, I don't care how it's solved. I honestly don't. But that has got to be an output requirement. And you guys are not doing all of the work for our entire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migration. So we really do have to align and that's why we are having like why we're drilling in on this call so hard. We have to understand what you're doing so that we're so that we're doing the same thing and not pursuing two different strategies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Right, I agree with that, so I,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Right. So that, so I just, that's that to me, that's what I want to make sure we we accomplish. So that's why Dheeraj is hammering this so hard. We can't just take everything on the left here. We can't just take everything on the left here and move it into one big thing, right, where everybody's got access to everything.</w:t>
      </w:r>
      <w:r>
        <w:rPr>
          <w:color w:val="323130"/>
          <w:sz w:val="4.3mm"/>
          <w:szCs w:val="4.3mm"/>
          <w:rFonts w:ascii="Segoe UI" w:cs="Segoe UI" w:eastAsia="Segoe UI" w:hAnsi="Segoe UI"/>
        </w:rPr>
        <w:br/>
        <w:t xml:space="preserve">that violates all of our internal security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Yeah, so Matt, one thing there, right? See, extend this diagram a little bit after the enterprise gateway. What Jay suggested organisations do is this path we have created, right? Now, when you land the actual dashboard, which has its semantic model, that would land in its respective.</w:t>
      </w:r>
      <w:r>
        <w:rPr>
          <w:color w:val="323130"/>
          <w:sz w:val="4.3mm"/>
          <w:szCs w:val="4.3mm"/>
          <w:rFonts w:ascii="Segoe UI" w:cs="Segoe UI" w:eastAsia="Segoe UI" w:hAnsi="Segoe UI"/>
        </w:rPr>
        <w:br/>
        <w:t xml:space="preserve">workspace, let's say SSICD, ICD will have its own workspace that sensors cannot see or ADM cannot see. So that split of the actual data set and then underlying, you know, all the dependencies, everything will go into their respective workspace level with the respective permissions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32:54</w:t>
      </w:r>
      <w:r>
        <w:rPr>
          <w:color w:val="323130"/>
          <w:sz w:val="4.3mm"/>
          <w:szCs w:val="4.3mm"/>
          <w:rFonts w:ascii="Segoe UI" w:cs="Segoe UI" w:eastAsia="Segoe UI" w:hAnsi="Segoe UI"/>
        </w:rPr>
        <w:br/>
        <w:t xml:space="preserve">So that part, it's good to do and that's how it is today. However, the central part is still an issue, Kapil and Jay, because as an ICT user, I can actually go to service and since I have access to the gateway, or else we have to lock not having access to that service principle based gateway. Although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INF.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semantic models are run by us, they should not be able to see anything beyond the success or failure of semantic model, then it works. If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So in this scenario, right, where we're CAP, the CAP team, right, you're producing these dashboards into these individual spaces. This principle can work. Where this falls apart, where we have to align ours with yours, we're giving local, all these BU teams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to hear.</w:t>
      </w:r>
      <w:r>
        <w:rPr>
          <w:color w:val="323130"/>
          <w:sz w:val="4.3mm"/>
          <w:szCs w:val="4.3mm"/>
          <w:rFonts w:ascii="Segoe UI" w:cs="Segoe UI" w:eastAsia="Segoe UI" w:hAnsi="Segoe UI"/>
        </w:rPr>
        <w:br/>
        <w:t xml:space="preserve">Right, so if we follow the same principle.</w:t>
      </w:r>
      <w:r>
        <w:rPr>
          <w:color w:val="323130"/>
          <w:sz w:val="4.3mm"/>
          <w:szCs w:val="4.3mm"/>
          <w:rFonts w:ascii="Segoe UI" w:cs="Segoe UI" w:eastAsia="Segoe UI" w:hAnsi="Segoe UI"/>
        </w:rPr>
        <w:br/>
        <w:t xml:space="preserve">We're putting users in at this position, not at this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Right, so that's where this, for like a combined effort, that's where this piece, I think, falls apart from a security requirement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Yeah, yeah, yeah, no, totally with you, even with 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34:06</w:t>
      </w:r>
      <w:r>
        <w:rPr>
          <w:color w:val="323130"/>
          <w:sz w:val="4.3mm"/>
          <w:szCs w:val="4.3mm"/>
          <w:rFonts w:ascii="Segoe UI" w:cs="Segoe UI" w:eastAsia="Segoe UI" w:hAnsi="Segoe UI"/>
        </w:rPr>
        <w:br/>
        <w:t xml:space="preserve">Essentially, we need to we need to take this and push it upstream.</w:t>
      </w:r>
      <w:r>
        <w:rPr>
          <w:color w:val="323130"/>
          <w:sz w:val="4.3mm"/>
          <w:szCs w:val="4.3mm"/>
          <w:rFonts w:ascii="Segoe UI" w:cs="Segoe UI" w:eastAsia="Segoe UI" w:hAnsi="Segoe UI"/>
        </w:rPr>
        <w:br/>
        <w:t xml:space="preserve">And I think to do that, honestly, I don't know. I don't want to tell everybody how to solution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Right, man. No, I think it's clear. I believe, again, this is the problem we have to solve. So I think even for CAP, even if you split that out, guys, you will still have an issue when you go directly to the service, right? With the service principle, you would see everything depending on, because you have to give them gateway access if they have to manage their semantic models after you build and hand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Aware, this is what's gotta move to the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So either way, we have to solve that upfront and see how with one set of service principle, this is the issue. If you go against distinct different connexions created, then you would end up with maintenance overhead. And although it solves a security problem to some extent, it ends up with a lot of maintenance overhead on the number of.</w:t>
      </w:r>
      <w:r>
        <w:rPr>
          <w:color w:val="323130"/>
          <w:sz w:val="4.3mm"/>
          <w:szCs w:val="4.3mm"/>
          <w:rFonts w:ascii="Segoe UI" w:cs="Segoe UI" w:eastAsia="Segoe UI" w:hAnsi="Segoe UI"/>
        </w:rPr>
        <w:br/>
        <w:t xml:space="preserve">Connexions you would end up creating.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One question here. Can you go back, Matthew, to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Man, or shut my, yeah, I'll bring it back up.</w:t>
      </w:r>
      <w:r>
        <w:rPr>
          <w:color w:val="323130"/>
          <w:sz w:val="4.3mm"/>
          <w:szCs w:val="4.3mm"/>
          <w:rFonts w:ascii="Segoe UI" w:cs="Segoe UI" w:eastAsia="Segoe UI" w:hAnsi="Segoe UI"/>
        </w:rPr>
        <w:br/>
        <w:t xml:space="preserve">Keep a little iPad mini next to me to just literally this is about all I do with the iPad mini is do my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Sorry, let me find this the meeting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35:32</w:t>
      </w:r>
      <w:r>
        <w:rPr>
          <w:color w:val="323130"/>
          <w:sz w:val="4.3mm"/>
          <w:szCs w:val="4.3mm"/>
          <w:rFonts w:ascii="Segoe UI" w:cs="Segoe UI" w:eastAsia="Segoe UI" w:hAnsi="Segoe UI"/>
        </w:rPr>
        <w:br/>
        <w:t xml:space="preserve">Yeah, maybe take your time. Meantime, Kapil, tell me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35:34</w:t>
      </w:r>
      <w:r>
        <w:rPr>
          <w:color w:val="323130"/>
          <w:sz w:val="4.3mm"/>
          <w:szCs w:val="4.3mm"/>
          <w:rFonts w:ascii="Segoe UI" w:cs="Segoe UI" w:eastAsia="Segoe UI" w:hAnsi="Segoe UI"/>
        </w:rPr>
        <w:br/>
        <w:t xml:space="preserve">So, Dheeraj, the one that was there in the middle, right, that was the enterprise semantic model, is that, and sitting in one place,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35:39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See, there is no enterprise semantic models with a as is, right? So it's all enterprise semantic models, governed published models. We are not doing that level of transformation and consolidation.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No, no, no, I'm coming. I'm coming on to that part. That's why I'm asking, like, what is the central thing that was we are created in that diagram?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Oh, that's the enterprise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I have no one below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There's just a gateway infrastructure.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Oh, that's just a gateway infrastructure. Okay, never mind then.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 yeah, gateway infrastructure, not the centralised location as such. It is a gateway infrastructure on top of which we are bringing in all these different distinct data,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Yep, one of the things, guys, and we're running into this other places as well, we're essentially accomplishing security at different levels today, right? Like, so today, I accomplish security here, and then when it goes to Tableau, like then ICT.</w:t>
      </w:r>
      <w:r>
        <w:rPr>
          <w:color w:val="323130"/>
          <w:sz w:val="4.3mm"/>
          <w:szCs w:val="4.3mm"/>
          <w:rFonts w:ascii="Segoe UI" w:cs="Segoe UI" w:eastAsia="Segoe UI" w:hAnsi="Segoe UI"/>
        </w:rPr>
        <w:br/>
        <w:t xml:space="preserve">Right, is is managing their own security, right? They can they can then permission outside of it.</w:t>
      </w:r>
      <w:r>
        <w:rPr>
          <w:color w:val="323130"/>
          <w:sz w:val="4.3mm"/>
          <w:szCs w:val="4.3mm"/>
          <w:rFonts w:ascii="Segoe UI" w:cs="Segoe UI" w:eastAsia="Segoe UI" w:hAnsi="Segoe UI"/>
        </w:rPr>
        <w:br/>
        <w:t xml:space="preserve">Right, but they own all of that. But the access to the data, right, from a builder perspective is highly regimented. But when we go to push this into enterprise stuff, we're essentially negating all the security of the data. And that's not going to work.</w:t>
      </w:r>
      <w:r>
        <w:rPr>
          <w:color w:val="323130"/>
          <w:sz w:val="4.3mm"/>
          <w:szCs w:val="4.3mm"/>
          <w:rFonts w:ascii="Segoe UI" w:cs="Segoe UI" w:eastAsia="Segoe UI" w:hAnsi="Segoe UI"/>
        </w:rPr>
        <w:br/>
        <w:t xml:space="preserve">So, we just we just gotta figure out a way to do that, like I'm not like we can't just undo all of our data security.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No, that is true. I mean, at the top of my head, like, you know, one thing that we, there are multiple options. Again, we have to table them out based on their trade-off that each of them brings in. One is what we already talked about, which is having a workspace level, defining your roles and access to that.</w:t>
      </w:r>
      <w:r>
        <w:rPr>
          <w:color w:val="323130"/>
          <w:sz w:val="4.3mm"/>
          <w:szCs w:val="4.3mm"/>
          <w:rFonts w:ascii="Segoe UI" w:cs="Segoe UI" w:eastAsia="Segoe UI" w:hAnsi="Segoe UI"/>
        </w:rPr>
        <w:br/>
        <w:t xml:space="preserve">You can always drill down to that, to the item level and to the data level as well. But as part of this lift and shift program, let's see what we can achieve. But Jay, I think we got the first point that coming back to the same thing, which is how we are going to handle the security for all these databases that we have.</w:t>
      </w:r>
      <w:r>
        <w:rPr>
          <w:color w:val="323130"/>
          <w:sz w:val="4.3mm"/>
          <w:szCs w:val="4.3mm"/>
          <w:rFonts w:ascii="Segoe UI" w:cs="Segoe UI" w:eastAsia="Segoe UI" w:hAnsi="Segoe UI"/>
        </w:rPr>
        <w:br/>
        <w:t xml:space="preserve">How many connexions we are trying to build? That's the main question here. So let's try to find the answer to that with the options and let's find out the trade-offs with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37:51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Reddy.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I mean, yep, and again, I'm not trying to get into the solution stuff here, but the only other way I see this working right is if...</w:t>
      </w:r>
      <w:r>
        <w:rPr>
          <w:color w:val="323130"/>
          <w:sz w:val="4.3mm"/>
          <w:szCs w:val="4.3mm"/>
          <w:rFonts w:ascii="Segoe UI" w:cs="Segoe UI" w:eastAsia="Segoe UI" w:hAnsi="Segoe UI"/>
        </w:rPr>
        <w:br/>
        <w:t xml:space="preserve">You service principal it all into a gateway spot. And this goes for cap and us, right? And we just don't give developers access here. And then we move that into like each individual like Power BI workspace or something, right? So we play in a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Matthew, I I don't think I don't think I've ever seen it where the developer gains the access to the gateway server at all. That's part of the infra.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No, no, he meant the connection, not the server means not like, don't take it like literal sense, Kapil. He's not talking about the gateway infrastructure, the server boxes and the VMs and all. He's talking about the semantic model, the gateway connexion that a builder can see so that they can go and change the semantic model settings to the gateway. Because if they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That means they can see equivalent of service principle. So now that part is what is saying, don't give access, like I said, right? See, Matt, in order for that to happen, Matt, we have to push all of it all the way until the workspace level and then give them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39:06</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At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takeover. It's called takeover in Power BI. They have to takeover from us and with the gateway connexion locked already in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Yeah, so again, you got you guys are way more into details here.</w:t>
      </w:r>
      <w:r>
        <w:rPr>
          <w:color w:val="323130"/>
          <w:sz w:val="4.3mm"/>
          <w:szCs w:val="4.3mm"/>
          <w:rFonts w:ascii="Segoe UI" w:cs="Segoe UI" w:eastAsia="Segoe UI" w:hAnsi="Segoe UI"/>
        </w:rPr>
        <w:br/>
        <w:t xml:space="preserve">Whatever.</w:t>
      </w:r>
      <w:r>
        <w:rPr>
          <w:color w:val="323130"/>
          <w:sz w:val="4.3mm"/>
          <w:szCs w:val="4.3mm"/>
          <w:rFonts w:ascii="Segoe UI" w:cs="Segoe UI" w:eastAsia="Segoe UI" w:hAnsi="Segoe UI"/>
        </w:rPr>
        <w:br/>
        <w:t xml:space="preserve">I just want to make sure that we maintain our security posture, right? And we can't just create a free for all. And if that dictates that we, instead of doing service principles on all the connections, we have to do more individual permissioning on the connections.</w:t>
      </w:r>
      <w:r>
        <w:rPr>
          <w:color w:val="323130"/>
          <w:sz w:val="4.3mm"/>
          <w:szCs w:val="4.3mm"/>
          <w:rFonts w:ascii="Segoe UI" w:cs="Segoe UI" w:eastAsia="Segoe UI" w:hAnsi="Segoe UI"/>
        </w:rPr>
        <w:br/>
        <w:t xml:space="preserve">I mean, let's just make, let's just deliver the bad news and start working on it.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It does. One question there. Dheeraj, do you, I think you know already, but by the time I think I left, which drivers are already, which connexions are already set up in the gateway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Oh, okay. So I think, yeah, the ones you have there, I think the top 10, right, we already picked it up and have those drivers already part of these gateway box nodes. All the nodes have this 12 to 13, I believe, drivers already, including SQL servers of the world and PostgreSQL, then Auto,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Besides the gate data breaks.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Driver wise, it's all good. But yeah, exam, no, no, only the driver config on the VM boxes and that's been tested and pinged and that's all working fine. But to test, let's say for example, a SQL server connection, we would need to 1st create that connexion to that source systems,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And it's been tested as well with the connexions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At least pick one of them and then start creating that connection. We have not, because we don't know those details. Not all of them are our own ones. So right now, the gateway nodes have the ability to support these distinct types because they have its underlying drivers being taken care of.</w:t>
      </w:r>
      <w:r>
        <w:rPr>
          <w:color w:val="323130"/>
          <w:sz w:val="4.3mm"/>
          <w:szCs w:val="4.3mm"/>
          <w:rFonts w:ascii="Segoe UI" w:cs="Segoe UI" w:eastAsia="Segoe UI" w:hAnsi="Segoe UI"/>
        </w:rPr>
        <w:br/>
        <w:t xml:space="preserve">But the connexion itself have to be created by knowing the destination and source information, opening up those ports, whitelisting all the domains, then create the connexion and then test it. So it's, I think 4, we tested 4 which are working. Oracle, Solar, GDP, we have, I think you would see majority of them going into Solar.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Solar is there, AWS, TEC, EDA, which is the enterprise catalogue that is there, and self-service, I think one or two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I thought, I thought Solar, I thought Solar referred to Ted One to route.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The reason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That one, yeah, yeah, solar is that one, Oracle.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Yes, Oracle.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Oh, did I say, oh, maybe, my bad. No, yeah, yeah. Solar GDP is TED one. So Oracle connexions tested or a Redshift connexion tested. Databricks, anyway, we have. I think these three are the working connexions to the distinct types of data. Denodo, I think, is these requests have been in place.</w:t>
      </w:r>
      <w:r>
        <w:rPr>
          <w:color w:val="323130"/>
          <w:sz w:val="4.3mm"/>
          <w:szCs w:val="4.3mm"/>
          <w:rFonts w:ascii="Segoe UI" w:cs="Segoe UI" w:eastAsia="Segoe UI" w:hAnsi="Segoe UI"/>
        </w:rPr>
        <w:br/>
        <w:t xml:space="preserve">to open up to our own main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Yeah, I did not see, but that is gonna be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Yeah, I think there's a plan is for or something, Matt. It's used through Ten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Linder, Matthew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Yeah, just so you guys know, it is.</w:t>
      </w:r>
      <w:r>
        <w:rPr>
          <w:color w:val="323130"/>
          <w:sz w:val="4.3mm"/>
          <w:szCs w:val="4.3mm"/>
          <w:rFonts w:ascii="Segoe UI" w:cs="Segoe UI" w:eastAsia="Segoe UI" w:hAnsi="Segoe UI"/>
        </w:rPr>
        <w:br/>
        <w:t xml:space="preserve">It is not allowed for us to do a service principle with Vinod. We cannot have a service account in Vinod, period. Like that is against our rules apparently.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Yeah, I think that those are the things we have to figure out. What is user based, what is service based, and then arrive at a common way to at least access these EDWs, right, using this authentication credentials. I know we are almost time, but I also want to talk.</w:t>
      </w:r>
      <w:r>
        <w:rPr>
          <w:color w:val="323130"/>
          <w:sz w:val="4.3mm"/>
          <w:szCs w:val="4.3mm"/>
          <w:rFonts w:ascii="Segoe UI" w:cs="Segoe UI" w:eastAsia="Segoe UI" w:hAnsi="Segoe UI"/>
        </w:rPr>
        <w:br/>
        <w:t xml:space="preserve">through in detail about the other connexion types, guys. Maybe Jay, if you have it handy, right, just share again. You see the network drives, excels, the text scans, all of those are like, how are we planning to address those local files, you know, to connect and continue the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So, before before we jump on to the next connection, I just want to one more follow up on that gateway, because I'll my Dheeraj, where I'm coming from is I'm looking for if we need someone as full-time, you know, working for this gateway, but looks like if the drivers are set up, all we need to do it is create those gateway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43:31</w:t>
      </w:r>
      <w:r>
        <w:rPr>
          <w:color w:val="323130"/>
          <w:sz w:val="4.3mm"/>
          <w:szCs w:val="4.3mm"/>
          <w:rFonts w:ascii="Segoe UI" w:cs="Segoe UI" w:eastAsia="Segoe UI" w:hAnsi="Segoe UI"/>
        </w:rPr>
        <w:br/>
        <w:t xml:space="preserve">there, you know, with the right credentials and do a quick testing. It should work, right? We don't need a full timer. We have they already in the TE system. If we need it for a few hours, we can always take help from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Kurt.</w:t>
      </w:r>
      <w:r>
        <w:rPr>
          <w:color w:val="323130"/>
          <w:sz w:val="4.3mm"/>
          <w:szCs w:val="4.3mm"/>
          <w:rFonts w:ascii="Segoe UI" w:cs="Segoe UI" w:eastAsia="Segoe UI" w:hAnsi="Segoe UI"/>
        </w:rPr>
        <w:br/>
        <w:t xml:space="preserve">Oh yeah, yeah. So on the infra side, definitely Daya, Arun, they can always pitch in and help from the gateway VM boxes and all that. But part of the SOW states, oh, these are the X number of connexions that needs to be created. So at least one person, you know, from the team should be able to work with Daya and get those connexions created required for the workbooks that you have in scope.</w:t>
      </w:r>
      <w:r>
        <w:rPr>
          <w:color w:val="323130"/>
          <w:sz w:val="4.3mm"/>
          <w:szCs w:val="4.3mm"/>
          <w:rFonts w:ascii="Segoe UI" w:cs="Segoe UI" w:eastAsia="Segoe UI" w:hAnsi="Segoe UI"/>
        </w:rPr>
        <w:br/>
        <w:t xml:space="preserve">Right, so that you can have those connexions created. So yeah, that's correct. So technically those connexions are pending.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Right, hi.</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Correct. No, we'll take care of that, definitely. I mean, that's something, Jain, you know, who you have folks who have the knowledge on that. I was thinking it more from the infra side, support purpose, but I think I got my answer. You know, we're not looking for someone else, you know, extensive hours, spending extensive hours setting up those gateways like we did in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no, no, not required. We already have. I think only thing is infra extension is on us anyway. So 3 nodes may not be necessary, may not be sufficient for the everything is production, right? Everything we're sending is production. We are not using the other three non-production nodes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Things like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44:54</w:t>
      </w:r>
      <w:r>
        <w:rPr>
          <w:color w:val="323130"/>
          <w:sz w:val="4.3mm"/>
          <w:szCs w:val="4.3mm"/>
          <w:rFonts w:ascii="Segoe UI" w:cs="Segoe UI" w:eastAsia="Segoe UI" w:hAnsi="Segoe UI"/>
        </w:rPr>
        <w:br/>
        <w:t xml:space="preserve">It's going to be on all fraud nodes. So we have to expand at least to five node or six node cluster to accommodate. We'll see how much it's taking in and how much we have to go, whether six are enough, 8 are enough, but that has to happen. That's on us. Daya only is the one we'll be working with infra and other teams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But for you, mostly once those connexions are identified and the path or approach for enabling that is finalized, yeah, all we have to do is get those credentials and get the connexions created. I think then you could. It's not a deterrent for the desktop development couple, but I think I'm assuming given the pace.</w:t>
      </w:r>
      <w:r>
        <w:rPr>
          <w:color w:val="323130"/>
          <w:sz w:val="4.3mm"/>
          <w:szCs w:val="4.3mm"/>
          <w:rFonts w:ascii="Segoe UI" w:cs="Segoe UI" w:eastAsia="Segoe UI" w:hAnsi="Segoe UI"/>
        </w:rPr>
        <w:br/>
        <w:t xml:space="preserve">and the tools accelerators we have, you would spend a lot less time on the desktop and then be ready to actually publish to service and then you need a gateway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Right. That's what I'm expecting as well.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But still, right? So once we create a connection, we can publish in my environment. But before the developer, once we get migrate from Tableau to Power BI, they need to connect and see that whether able to see the visual or not, then they publish.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Oh yeah, connexion details are required, Jay, correct. You need that even for local desktop to populate all of them. You need the data sets,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 that is the first step we need all the credential. Then each service account needs to create for publishing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You see, credential wise, at least my idea is either you have this common credential shared, which we use for service accounts like TE CEDA is a Redshift Enterprise catalog, or let's say there is a workbook with TE CEDA, then we would share those credentials with you, or the developers who are testing it, they log in and they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see the data. There is a read-only Tableau account that we have created specifically for Redshift ECDA, right? That's good. So you'll do it. But at the same time, if there is an individual connection, right, then we would have to request that for those developers asking access to give me to a SQL server system or something. We have to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put those tickets in place. So we as individual developers will get access to the systems just like any other, you know, individual. And that's what they would use to test it. When it goes to service, that's a separate, you know, that's the topic we're talking, right? Not necessarily on individual, but going against.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individual, yeah.</w:t>
      </w:r>
      <w:r>
        <w:rPr>
          <w:color w:val="323130"/>
          <w:sz w:val="4.3mm"/>
          <w:szCs w:val="4.3mm"/>
          <w:rFonts w:ascii="Segoe UI" w:cs="Segoe UI" w:eastAsia="Segoe UI" w:hAnsi="Segoe UI"/>
        </w:rPr>
        <w:br/>
        <w:t xml:space="preserve">Koppalli,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a common service principle or individual user accounts as needed. But yeah, that's what I'm thinking. Yeah, it's needed on the desktop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Okay, yeah, so I think that's one set of distinct types of data sources, if you will. The next set is the whole network drives and the local Excel files, right? And even I have seen your Excel with asking for granting access to these Excel files.</w:t>
      </w:r>
      <w:r>
        <w:rPr>
          <w:color w:val="323130"/>
          <w:sz w:val="4.3mm"/>
          <w:szCs w:val="4.3mm"/>
          <w:rFonts w:ascii="Segoe UI" w:cs="Segoe UI" w:eastAsia="Segoe UI" w:hAnsi="Segoe UI"/>
        </w:rPr>
        <w:br/>
        <w:t xml:space="preserve">So can we spend some time about it? Like what are we thinking with respect to these Excel files? Do we need to have actual files that are being used in the workbooks? Then we would probably have a process to extract some things, put it as a reference files, right? Not necessarily the exact file, but if not.</w:t>
      </w:r>
      <w:r>
        <w:rPr>
          <w:color w:val="323130"/>
          <w:sz w:val="4.3mm"/>
          <w:szCs w:val="4.3mm"/>
          <w:rFonts w:ascii="Segoe UI" w:cs="Segoe UI" w:eastAsia="Segoe UI" w:hAnsi="Segoe UI"/>
        </w:rPr>
        <w:br/>
        <w:t xml:space="preserve">10,000 records, whatever, 100,000 records we'll put in. Is that okay? That's one locally for development. Second thing on the service, same thing. Like how would we do that on the service side? Unless until they all are part of SharePoint cloud or some kind of a cloud, you cannot expect.</w:t>
      </w:r>
      <w:r>
        <w:rPr>
          <w:color w:val="323130"/>
          <w:sz w:val="4.3mm"/>
          <w:szCs w:val="4.3mm"/>
          <w:rFonts w:ascii="Segoe UI" w:cs="Segoe UI" w:eastAsia="Segoe UI" w:hAnsi="Segoe UI"/>
        </w:rPr>
        <w:br/>
        <w:t xml:space="preserve">you to get access to a local somebody else's desktop file.</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Yeah, so we need to identify or move to the sad point and give the access to those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So is that the proposed approach, like in your connexion sheet? Let's say if you pick up the type as Excel files, like is that the approach we are proposing? Like to move all of those files there, which may be thousands of them, per like, if we consider all these workbooks, all of them to be moved into.</w:t>
      </w:r>
      <w:r>
        <w:rPr>
          <w:color w:val="323130"/>
          <w:sz w:val="4.3mm"/>
          <w:szCs w:val="4.3mm"/>
          <w:rFonts w:ascii="Segoe UI" w:cs="Segoe UI" w:eastAsia="Segoe UI" w:hAnsi="Segoe UI"/>
        </w:rPr>
        <w:br/>
        <w:t xml:space="preserve">a SharePoint and then be able to connect in the desktop.</w:t>
      </w:r>
      <w:r>
        <w:rPr>
          <w:color w:val="323130"/>
          <w:sz w:val="4.3mm"/>
          <w:szCs w:val="4.3mm"/>
          <w:rFonts w:ascii="Segoe UI" w:cs="Segoe UI" w:eastAsia="Segoe UI" w:hAnsi="Segoe UI"/>
        </w:rPr>
        <w:br/>
        <w:t xml:space="preserve">Like how does this tool work or identify, let's say a workbook is there, you have taken it, we passed it into the tool, it realises there is an Excel file, there is a CSV file, and there is a Redshift connection, three of the data sources used. Then like what happens next?</w:t>
      </w:r>
      <w:r>
        <w:rPr>
          <w:color w:val="323130"/>
          <w:sz w:val="4.3mm"/>
          <w:szCs w:val="4.3mm"/>
          <w:rFonts w:ascii="Segoe UI" w:cs="Segoe UI" w:eastAsia="Segoe UI" w:hAnsi="Segoe UI"/>
        </w:rPr>
        <w:br/>
        <w:t xml:space="preserve">Or a builder.</w:t>
      </w:r>
      <w:r>
        <w:rPr>
          <w:color w:val="323130"/>
          <w:sz w:val="4.3mm"/>
          <w:szCs w:val="4.3mm"/>
          <w:rFonts w:ascii="Segoe UI" w:cs="Segoe UI" w:eastAsia="Segoe UI" w:hAnsi="Segoe UI"/>
        </w:rPr>
        <w:br/>
        <w:t xml:space="preserve">I mean, would it be looking for this file, like saying, hey, I did not find this file, so I could not generate these XYZ visuals because they're dependent on it? Or until, unless you give at least some draught version of the file, it would not be able to create. Like, just help me understand like what happened. So probably that way we can take a call on.</w:t>
      </w:r>
      <w:r>
        <w:rPr>
          <w:color w:val="323130"/>
          <w:sz w:val="4.3mm"/>
          <w:szCs w:val="4.3mm"/>
          <w:rFonts w:ascii="Segoe UI" w:cs="Segoe UI" w:eastAsia="Segoe UI" w:hAnsi="Segoe UI"/>
        </w:rPr>
        <w:br/>
        <w:t xml:space="preserve">What can we do? Given we have access to these workbooks at a TWB level or TWBX level, can we extract some metadata, hyperfile, or some the underlying Excel files into some sample set so this tool can function or these builders can work?</w:t>
      </w:r>
      <w:r>
        <w:rPr>
          <w:color w:val="323130"/>
          <w:sz w:val="4.3mm"/>
          <w:szCs w:val="4.3mm"/>
          <w:rFonts w:ascii="Segoe UI" w:cs="Segoe UI" w:eastAsia="Segoe UI" w:hAnsi="Segoe UI"/>
        </w:rPr>
        <w:br/>
        <w:t xml:space="preserve">Like, how do we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I mean, I don't think you can work without those files, Dheeraj, because think it in this way, if the whole report is depending upon a file and you have a blank visual and you try to promote it, it won't make sense unless you do the, you can't do the unit testing without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50:19</w:t>
      </w:r>
      <w:r>
        <w:rPr>
          <w:color w:val="323130"/>
          <w:sz w:val="4.3mm"/>
          <w:szCs w:val="4.3mm"/>
          <w:rFonts w:ascii="Segoe UI" w:cs="Segoe UI" w:eastAsia="Segoe UI" w:hAnsi="Segoe UI"/>
        </w:rPr>
        <w:br/>
        <w:t xml:space="preserve">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50:38</w:t>
      </w:r>
      <w:r>
        <w:rPr>
          <w:color w:val="323130"/>
          <w:sz w:val="4.3mm"/>
          <w:szCs w:val="4.3mm"/>
          <w:rFonts w:ascii="Segoe UI" w:cs="Segoe UI" w:eastAsia="Segoe UI" w:hAnsi="Segoe UI"/>
        </w:rPr>
        <w:br/>
        <w:t xml:space="preserve">So you do need to have the access to that, maybe placed in a shared space itself, a local version of it. You don't need the access to the SharePoint itself, you know, for the unit testing. We can identify a placeholder where all this testing can be done, and we can decide on, you know, how...</w:t>
      </w:r>
      <w:r>
        <w:rPr>
          <w:color w:val="323130"/>
          <w:sz w:val="4.3mm"/>
          <w:szCs w:val="4.3mm"/>
          <w:rFonts w:ascii="Segoe UI" w:cs="Segoe UI" w:eastAsia="Segoe UI" w:hAnsi="Segoe UI"/>
        </w:rPr>
        <w:br/>
        <w:t xml:space="preserve">we can do the upgrade also. So you do need the files. Jay, you can comment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Yeah, so they maybe, I mean, might not be moved everything to the sad point. What are they, how they can put it in the sad part and sell the path we can still read, because they might be one of that they often needs to maintain or update our files in a frequent manner, so they need, or just give the local register path, so.</w:t>
      </w:r>
      <w:r>
        <w:rPr>
          <w:color w:val="323130"/>
          <w:sz w:val="4.3mm"/>
          <w:szCs w:val="4.3mm"/>
          <w:rFonts w:ascii="Segoe UI" w:cs="Segoe UI" w:eastAsia="Segoe UI" w:hAnsi="Segoe UI"/>
        </w:rPr>
        <w:br/>
        <w:t xml:space="preserve">we can keep that rather than moving everything to the start point. But without files, we cannot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51:34</w:t>
      </w:r>
      <w:r>
        <w:rPr>
          <w:color w:val="323130"/>
          <w:sz w:val="4.3mm"/>
          <w:szCs w:val="4.3mm"/>
          <w:rFonts w:ascii="Segoe UI" w:cs="Segoe UI" w:eastAsia="Segoe UI" w:hAnsi="Segoe UI"/>
        </w:rPr>
        <w:br/>
        <w:t xml:space="preserve">Okay, so on the local desktop file path, tell me more about it, Jay. So how can you access something on my local desktop, even if I grant access? I have to let you into like a system admin or something on my machine, right? Like how many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Yeah, local desktop part might be OK, so will be best off, yeah, yeah, couple.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No, it can be placed in a SharePoint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Yeah, yeah, no, that's fine. That's what I'm thinking, maybe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It can be SharePoint, shared folder space. You always have those options,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Oh yeah, yeah. See, I'm just looking at all these options that we have because it's easier. We are thinking and saying that, hey, we'll do it this way. But think about it. Before we even, let's say you have a pile of 50 dashboards, part of Capgemini's conversion, which are mix of Excel files also, which has data 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part of Excel files or some which are purely Excel files. Okay, and there is an owner for that workbook. We know who that person is, but you are taking that ownership of converting fair. So before your conversion starts, I'm just trying to see what all things you would need even to have this succeed.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 I agree. I agree. I mean, I understand you. I mean, your message is very clear, Dheeraj. I believe it's a good idea, maybe just to not at a very formal level, at least at a very high level. Let's lay down those steps that we have planned for each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53:02</w:t>
      </w:r>
      <w:r>
        <w:rPr>
          <w:color w:val="323130"/>
          <w:sz w:val="4.3mm"/>
          <w:szCs w:val="4.3mm"/>
          <w:rFonts w:ascii="Segoe UI" w:cs="Segoe UI" w:eastAsia="Segoe UI" w:hAnsi="Segoe UI"/>
        </w:rPr>
        <w:br/>
        <w:t xml:space="preserve">We do have that, what is it that Derek calls it, like an accelerator, a platform conversion thing. So we have that kind of a documentation. I think it's you, let's better share it at the connexion level itself, where we can see the next level of step, what it's going to be. Let's say next week we start with a wave one, right? What is the next thing that we need as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So, that will, that Dheeraj should help you, right, to visualise it and better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Yeah, even to start the wave one, how will you start the wave one without all these details ironed out? Because wave one ideally contains workbooks which has a combination of all these connections. So, okay, let me take a step back. My point was, let's say we know a bulk of 1000, maybe 1000 is heavy, maybe let's say.</w:t>
      </w:r>
      <w:r>
        <w:rPr>
          <w:color w:val="323130"/>
          <w:sz w:val="4.3mm"/>
          <w:szCs w:val="4.3mm"/>
          <w:rFonts w:ascii="Segoe UI" w:cs="Segoe UI" w:eastAsia="Segoe UI" w:hAnsi="Segoe UI"/>
        </w:rPr>
        <w:br/>
        <w:t xml:space="preserve">500 workbooks are purely on Excel. Okay, they're all simple workbooks, but everything is local based. Fine. Now I also know all these 500 workbooks which has an Excel connexion are built by, let's say, 200 people. Now, what's my immediate step is to get those actual source files from either them, asking them to publish to one of a common SharePoint that we will maintain with this individual workbook for.</w:t>
      </w:r>
      <w:r>
        <w:rPr>
          <w:color w:val="323130"/>
          <w:sz w:val="4.3mm"/>
          <w:szCs w:val="4.3mm"/>
          <w:rFonts w:ascii="Segoe UI" w:cs="Segoe UI" w:eastAsia="Segoe UI" w:hAnsi="Segoe UI"/>
        </w:rPr>
        <w:br/>
        <w:t xml:space="preserve">folder name saying that, oh, this workbook folder, please place your data set file that you are using in there, right? So that activity has to happen for me to have the actual Excel files that are being used in all these workbooks pushed into some SharePoint. In fact, SharePoint Cloud is better because you don't need a gateway. Once it's in the cloud connection, it</w:t>
      </w:r>
      <w:r>
        <w:rPr>
          <w:color w:val="323130"/>
          <w:sz w:val="4.3mm"/>
          <w:szCs w:val="4.3mm"/>
          <w:rFonts w:ascii="Segoe UI" w:cs="Segoe UI" w:eastAsia="Segoe UI" w:hAnsi="Segoe UI"/>
        </w:rPr>
        <w:br/>
        <w:t xml:space="preserve">doesn't require a gateway, so it's better on the service side, but that activity has to happen, correct? So that's why I was trying to understand for each of these types, what are the different things we have to do, even at TE level, what we need to be ready with so that we can get you everything that is needed to get that started. So for Excel files.</w:t>
      </w:r>
      <w:r>
        <w:rPr>
          <w:color w:val="323130"/>
          <w:sz w:val="4.3mm"/>
          <w:szCs w:val="4.3mm"/>
          <w:rFonts w:ascii="Segoe UI" w:cs="Segoe UI" w:eastAsia="Segoe UI" w:hAnsi="Segoe UI"/>
        </w:rPr>
        <w:br/>
        <w:t xml:space="preserve">it's clear. Either you give me that Excel file directly and the user's desktop, which I think is highly unlikely, or ask all these users who are managing those reports or those Excel files to upload at least the latest version or whatever version they're using onto a common SharePoint so that we can access it.</w:t>
      </w:r>
      <w:r>
        <w:rPr>
          <w:color w:val="323130"/>
          <w:sz w:val="4.3mm"/>
          <w:szCs w:val="4.3mm"/>
          <w:rFonts w:ascii="Segoe UI" w:cs="Segoe UI" w:eastAsia="Segoe UI" w:hAnsi="Segoe UI"/>
        </w:rPr>
        <w:br/>
        <w:t xml:space="preserve">Or this tool can understand when you point that to this location, it can directly pick up the exact name of the Excel file that's been used in the data source and then continue its conversion.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55:26</w:t>
      </w:r>
      <w:r>
        <w:rPr>
          <w:color w:val="323130"/>
          <w:sz w:val="4.3mm"/>
          <w:szCs w:val="4.3mm"/>
          <w:rFonts w:ascii="Segoe UI" w:cs="Segoe UI" w:eastAsia="Segoe UI" w:hAnsi="Segoe UI"/>
        </w:rPr>
        <w:br/>
        <w:t xml:space="preserve">Right, let me ask one question. I think this is something Tom, you and Jay, you are working on it, right? We have a playbook document which you guys have been creating. Is there any information related to this what Dheeraj has mentioned?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Mandt, Tom   </w:t>
      </w:r>
      <w:r>
        <w:rPr>
          <w:color w:val="a19f9d"/>
          <w:sz w:val="4.3mm"/>
          <w:szCs w:val="4.3mm"/>
          <w:rFonts w:ascii="Segoe UI" w:cs="Segoe UI" w:eastAsia="Segoe UI" w:hAnsi="Segoe UI"/>
        </w:rPr>
        <w:t xml:space="preserve">55:43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Really, Thomas looking, ohh, I'm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Mandt, Tom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no, not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55:50</w:t>
      </w:r>
      <w:r>
        <w:rPr>
          <w:color w:val="323130"/>
          <w:sz w:val="4.3mm"/>
          <w:szCs w:val="4.3mm"/>
          <w:rFonts w:ascii="Segoe UI" w:cs="Segoe UI" w:eastAsia="Segoe UI" w:hAnsi="Segoe UI"/>
        </w:rPr>
        <w:br/>
        <w:t xml:space="preserve">Okay, okay. Let's utilise that document then. Let's utilise that document. Let's bring it up tomorrow morning and for the connexions and the path that we already discussed, right? Once you have a discussion with Derek and maybe with Prabhu as well, let's list it down, you know, in the same document.</w:t>
      </w:r>
      <w:r>
        <w:rPr>
          <w:color w:val="323130"/>
          <w:sz w:val="4.3mm"/>
          <w:szCs w:val="4.3mm"/>
          <w:rFonts w:ascii="Segoe UI" w:cs="Segoe UI" w:eastAsia="Segoe UI" w:hAnsi="Segoe UI"/>
        </w:rPr>
        <w:br/>
        <w:t xml:space="preserve">Tej, I don't know if Derek mentioned the team has been creating a playbook, a document how the conversion will happen, you know, how they were going to proceed. I think these details will come out from that document itself. So that way it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 was asking him about the blueprint actually Kapil for quite some time because we also need to know all these details and get them ready for you. So my point is you just, let's say wave one, we say we start and then you come back with all of these details, then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56:24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lose a lot of time because it takes us also time to accommodate all those prerequisites that are required to make this happen. So I think that blueprint or call it blueprint, call it playbook, that is required, that should cover all these details on how you would address each one of these scenarios, including pref flows. Again, we'll continue this discussion. I think it's very productive.</w:t>
      </w:r>
      <w:r>
        <w:rPr>
          <w:color w:val="323130"/>
          <w:sz w:val="4.3mm"/>
          <w:szCs w:val="4.3mm"/>
          <w:rFonts w:ascii="Segoe UI" w:cs="Segoe UI" w:eastAsia="Segoe UI" w:hAnsi="Segoe UI"/>
        </w:rPr>
        <w:br/>
        <w:t xml:space="preserve">I know we have not probably gotten to the solutions yet, but this gives us a very good picture for this audience in the room to think through in these lines and maybe come back with potential solutions and what work we need to put in place in order to make it happen. And we'll figure out a way to make it happen. Like Excel files, like I said, I already have idea that I'm working.</w:t>
      </w:r>
      <w:r>
        <w:rPr>
          <w:color w:val="323130"/>
          <w:sz w:val="4.3mm"/>
          <w:szCs w:val="4.3mm"/>
          <w:rFonts w:ascii="Segoe UI" w:cs="Segoe UI" w:eastAsia="Segoe UI" w:hAnsi="Segoe UI"/>
        </w:rPr>
        <w:br/>
        <w:t xml:space="preserve">on with these teams with meta miner, blah, blah, blah. So they can extract the back end like data sources, mainly Excel files, at least to some sample sets. That is enough for us, right, for the tool. Although you cannot do the unit validation exactly matching everything, but at least we know the conversion happens without issue. Correct? And then as long as you get the original file from the BU people who was going to do the UAT.</w:t>
      </w:r>
      <w:r>
        <w:rPr>
          <w:color w:val="323130"/>
          <w:sz w:val="4.3mm"/>
          <w:szCs w:val="4.3mm"/>
          <w:rFonts w:ascii="Segoe UI" w:cs="Segoe UI" w:eastAsia="Segoe UI" w:hAnsi="Segoe UI"/>
        </w:rPr>
        <w:br/>
        <w:t xml:space="preserve">you would replace it and it automatically should reflect the actual numbers and help you validate. But those are the things we have to find out. I think maybe we'll continue this conversation tomorrow. We'll get into network drives. I think that's a big deal as well. HANA and all see, HANA is owned by us. Okay, so that's the same. Anything owned by us, I'm not much worried.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both in terms of firewalls and all that, it's in our control. So we know the destination systems, we know all the details regarding the infra. So that's okay. But those which are not owned by us is something concerning to me because we have not seen it. Not that I'm scared or anything. It's just numbers don't scare me. It's just simply.</w:t>
      </w:r>
      <w:r>
        <w:rPr>
          <w:color w:val="323130"/>
          <w:sz w:val="4.3mm"/>
          <w:szCs w:val="4.3mm"/>
          <w:rFonts w:ascii="Segoe UI" w:cs="Segoe UI" w:eastAsia="Segoe UI" w:hAnsi="Segoe UI"/>
        </w:rPr>
        <w:br/>
        <w:t xml:space="preserve">You need to find the right people, get the right access and credentials, and get moving, right? So I think that we'll see. That's on SQL Server. TextScan is another thing. I've seen very limited number of workbooks, but they're all deemed for rebuild. When I compared back to the files we have from BU.</w:t>
      </w:r>
      <w:r>
        <w:rPr>
          <w:color w:val="323130"/>
          <w:sz w:val="4.3mm"/>
          <w:szCs w:val="4.3mm"/>
          <w:rFonts w:ascii="Segoe UI" w:cs="Segoe UI" w:eastAsia="Segoe UI" w:hAnsi="Segoe UI"/>
        </w:rPr>
        <w:br/>
        <w:t xml:space="preserve">Yeah, even though it's like 1 access hole, one text scan, they're all saying, yeah, we need that. So we need to figure out that text scan is more of clipboard and copy paste and all that. So I don't know where we'll get the data from.</w:t>
      </w:r>
      <w:r>
        <w:rPr>
          <w:color w:val="323130"/>
          <w:sz w:val="4.3mm"/>
          <w:szCs w:val="4.3mm"/>
          <w:rFonts w:ascii="Segoe UI" w:cs="Segoe UI" w:eastAsia="Segoe UI" w:hAnsi="Segoe UI"/>
        </w:rPr>
        <w:br/>
        <w:t xml:space="preserve">But let's talk through. Anyway, we'll figure out one at a time, the majority first. We have this call like recurring till end of this week. So let's be on it. And Tom, Jay, like Kapil said, maybe in the morning discuss with Derek, Prabhu internally. These are the questions I have on the connexion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59:18</w:t>
      </w:r>
      <w:r>
        <w:rPr>
          <w:color w:val="323130"/>
          <w:sz w:val="4.3mm"/>
          <w:szCs w:val="4.3mm"/>
          <w:rFonts w:ascii="Segoe UI" w:cs="Segoe UI" w:eastAsia="Segoe UI" w:hAnsi="Segoe UI"/>
        </w:rPr>
        <w:br/>
        <w:t xml:space="preserve">Let's nail down the connections, bring that playbook to the conversation tomorrow, understand what is the best path forward for those connections, and what are the trade-offs we are taking in, right? And then we can decide.</w:t>
      </w:r>
      <w:r>
        <w:rPr>
          <w:color w:val="323130"/>
          <w:sz w:val="4.3mm"/>
          <w:szCs w:val="4.3mm"/>
          <w:rFonts w:ascii="Segoe UI" w:cs="Segoe UI" w:eastAsia="Segoe UI" w:hAnsi="Segoe UI"/>
        </w:rPr>
        <w:br/>
        <w:t xml:space="preserve">Even in the playbook, I was asking the parity as well, Kapil, again, Jay to Derek. The parity meaning when you're converting visuals mainly, so what if there is a visual which is in Tableau, which is not in Power BI? Like, how are you converting them? Like, what are we converting to? So all that information is what I've asked him to have a clear blueprint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the conversion. I hope this playbook is covering everything. So hopefully we'll get that sorted, both data connexion side, data side, as well as the visual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Yep, sounds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1:00:02</w:t>
      </w:r>
      <w:r>
        <w:rPr>
          <w:color w:val="323130"/>
          <w:sz w:val="4.3mm"/>
          <w:szCs w:val="4.3mm"/>
          <w:rFonts w:ascii="Segoe UI" w:cs="Segoe UI" w:eastAsia="Segoe UI" w:hAnsi="Segoe UI"/>
        </w:rPr>
        <w:br/>
        <w:t xml:space="preserve">All right, okay guys, and we'll continue it tomorrow again starting off with these Excel files and go to network drive and then finally go into all those miscellaneous types of the connectivity we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1:00:16</w:t>
      </w:r>
      <w:r>
        <w:rPr>
          <w:color w:val="323130"/>
          <w:sz w:val="4.3mm"/>
          <w:szCs w:val="4.3mm"/>
          <w:rFonts w:ascii="Segoe UI" w:cs="Segoe UI" w:eastAsia="Segoe UI" w:hAnsi="Segoe UI"/>
        </w:rPr>
        <w:br/>
        <w:t xml:space="preserve">Sure, sounds good. Thanks, Dheeraj.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Okay, and Jay, please cheque from the scanner APIs or the graph, probably GraphQL and the spanners you are using. See for these connections, can we find out if they are using a service account or using a, again, user ID? I mean, you will not be able to tell, but once you extract all of it, we can simply run it against our IAM.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1:00:38</w:t>
      </w:r>
      <w:r>
        <w:rPr>
          <w:color w:val="323130"/>
          <w:sz w:val="4.3mm"/>
          <w:szCs w:val="4.3mm"/>
          <w:rFonts w:ascii="Segoe UI" w:cs="Segoe UI" w:eastAsia="Segoe UI" w:hAnsi="Segoe UI"/>
        </w:rPr>
        <w:br/>
        <w:t xml:space="preserve">data and then see which one is a sponsored account versus an actual employee.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1:00:44</w:t>
      </w:r>
      <w:r>
        <w:rPr>
          <w:color w:val="323130"/>
          <w:sz w:val="4.3mm"/>
          <w:szCs w:val="4.3mm"/>
          <w:rFonts w:ascii="Segoe UI" w:cs="Segoe UI" w:eastAsia="Segoe UI" w:hAnsi="Segoe UI"/>
        </w:rPr>
        <w:br/>
        <w:t xml:space="preserve">Yeah, but see if we can do it for a connexion at a connexion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Yeah, well, I will cheque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1:00:50</w:t>
      </w:r>
      <w:r>
        <w:rPr>
          <w:color w:val="323130"/>
          <w:sz w:val="4.3mm"/>
          <w:szCs w:val="4.3mm"/>
          <w:rFonts w:ascii="Segoe UI" w:cs="Segoe UI" w:eastAsia="Segoe UI" w:hAnsi="Segoe UI"/>
        </w:rPr>
        <w:br/>
        <w:t xml:space="preserve">Yeah, cheque with Manoj also if we're not able to find the same data source connections, PostgreSQL tables, right? Have this, which has a server and port information. Just cheque with Manoj if we can extract or if we can enable the additional information on the user connexion detail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Mandt, Tom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in the meta miner, then we can just simply rerun only for those data source connexions query, and then you can extract all of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Okay, all right. Awesome, guys. Thank you. Thanks, Matt. Thanks, Mitch. We'll continue the discussion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1:01:19</w:t>
      </w:r>
      <w:r>
        <w:rPr>
          <w:color w:val="323130"/>
          <w:sz w:val="4.3mm"/>
          <w:szCs w:val="4.3mm"/>
          <w:rFonts w:ascii="Segoe UI" w:cs="Segoe UI" w:eastAsia="Segoe UI" w:hAnsi="Segoe UI"/>
        </w:rPr>
        <w:br/>
        <w:t xml:space="preserve">OK, yeah, thank you.</w:t>
      </w:r>
      <w:r>
        <w:rPr>
          <w:color w:val="323130"/>
          <w:sz w:val="4.3mm"/>
          <w:szCs w:val="4.3mm"/>
          <w:rFonts w:ascii="Segoe UI" w:cs="Segoe UI" w:eastAsia="Segoe UI" w:hAnsi="Segoe UI"/>
        </w:rPr>
        <w:br/>
        <w:t xml:space="preserve">Thank you, Derek. Thank you, Matt.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Yeah, take care guys. Have a great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Dangey, Kapil   </w:t>
      </w:r>
      <w:r>
        <w:rPr>
          <w:color w:val="a19f9d"/>
          <w:sz w:val="4.3mm"/>
          <w:szCs w:val="4.3mm"/>
          <w:rFonts w:ascii="Segoe UI" w:cs="Segoe UI" w:eastAsia="Segoe UI" w:hAnsi="Segoe UI"/>
        </w:rPr>
        <w:t xml:space="preserve">1:01:28</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Subramanian, Jay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Patta, Dheeraj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xl0wlt4parfk694toblu.png"/><Relationship Id="rId7" Type="http://schemas.openxmlformats.org/officeDocument/2006/relationships/image" Target="media/fcifmfeqmjcsob4ghqwwv.png"/><Relationship Id="rId8" Type="http://schemas.openxmlformats.org/officeDocument/2006/relationships/image" Target="media/fx_niszzjh-lldzchvr7k.png"/><Relationship Id="rId9" Type="http://schemas.openxmlformats.org/officeDocument/2006/relationships/image" Target="media/tsyl99bcsobitemohcilu.png"/><Relationship Id="rId10" Type="http://schemas.openxmlformats.org/officeDocument/2006/relationships/image" Target="media/gcg1lrfm72qz4kw3nslt9.png"/><Relationship Id="rId11" Type="http://schemas.openxmlformats.org/officeDocument/2006/relationships/image" Target="media/zezg6ppsd3byb6z1eiily.png"/><Relationship Id="rId12" Type="http://schemas.openxmlformats.org/officeDocument/2006/relationships/image" Target="media/ly4w6zlsndmjududxhgol.png"/><Relationship Id="rId13" Type="http://schemas.openxmlformats.org/officeDocument/2006/relationships/image" Target="media/fxdmfvmv7bhhdej6xi_4c.png"/><Relationship Id="rId14" Type="http://schemas.openxmlformats.org/officeDocument/2006/relationships/image" Target="media/rdlz7upgxxzj-h68inv7r.png"/><Relationship Id="rId15" Type="http://schemas.openxmlformats.org/officeDocument/2006/relationships/image" Target="media/grnzocinxareeds-vkdmj.png"/><Relationship Id="rId16" Type="http://schemas.openxmlformats.org/officeDocument/2006/relationships/image" Target="media/zvi6p4hwr1ek-bv3bs6fb.png"/><Relationship Id="rId17" Type="http://schemas.openxmlformats.org/officeDocument/2006/relationships/image" Target="media/fc3wq17u9dxmzjwgc1x5f.png"/><Relationship Id="rId18" Type="http://schemas.openxmlformats.org/officeDocument/2006/relationships/image" Target="media/pvdgv8drs9ftkmrnz-kzu.png"/><Relationship Id="rId19" Type="http://schemas.openxmlformats.org/officeDocument/2006/relationships/image" Target="media/tb5wplxrfrwkd8hjcnyla.png"/><Relationship Id="rId20" Type="http://schemas.openxmlformats.org/officeDocument/2006/relationships/image" Target="media/fhcwxni9dsexhmr2p6hoc.png"/><Relationship Id="rId21" Type="http://schemas.openxmlformats.org/officeDocument/2006/relationships/image" Target="media/ezg9_zlriws3b_pgpf5oa.png"/><Relationship Id="rId22" Type="http://schemas.openxmlformats.org/officeDocument/2006/relationships/image" Target="media/groxfoxbed59dvzvssf_r.png"/><Relationship Id="rId23" Type="http://schemas.openxmlformats.org/officeDocument/2006/relationships/image" Target="media/f-z3tsj-memogam-sdnzg.png"/><Relationship Id="rId24" Type="http://schemas.openxmlformats.org/officeDocument/2006/relationships/image" Target="media/-mfzexvtuaof6xh7nrtuz.png"/><Relationship Id="rId25" Type="http://schemas.openxmlformats.org/officeDocument/2006/relationships/image" Target="media/odjf6pjyng_tqoeawf0vf.png"/><Relationship Id="rId26" Type="http://schemas.openxmlformats.org/officeDocument/2006/relationships/image" Target="media/3bh65gykwi_bhfe-fbjvp.png"/><Relationship Id="rId27" Type="http://schemas.openxmlformats.org/officeDocument/2006/relationships/image" Target="media/-bqanrr0ooxdnmoydmq5y.png"/><Relationship Id="rId28" Type="http://schemas.openxmlformats.org/officeDocument/2006/relationships/image" Target="media/9_73h8labmzqouu0ogauh.png"/><Relationship Id="rId29" Type="http://schemas.openxmlformats.org/officeDocument/2006/relationships/image" Target="media/ds0mvopnvc0kslu2t6akq.png"/><Relationship Id="rId30" Type="http://schemas.openxmlformats.org/officeDocument/2006/relationships/image" Target="media/xs7gruq-b5yscu2y5otzr.png"/><Relationship Id="rId31" Type="http://schemas.openxmlformats.org/officeDocument/2006/relationships/image" Target="media/hjabzmw0h6oh6o4khsi5x.png"/><Relationship Id="rId32" Type="http://schemas.openxmlformats.org/officeDocument/2006/relationships/image" Target="media/myfxq8gydwbfb4gkm2j9l.png"/><Relationship Id="rId33" Type="http://schemas.openxmlformats.org/officeDocument/2006/relationships/image" Target="media/jjl5xphlzj4wbxyqs6ijt.png"/><Relationship Id="rId34" Type="http://schemas.openxmlformats.org/officeDocument/2006/relationships/image" Target="media/yg_avoqlpt_bvny2vvr27.png"/><Relationship Id="rId35" Type="http://schemas.openxmlformats.org/officeDocument/2006/relationships/image" Target="media/-q_xw1twdknqghjxfwv_y.png"/><Relationship Id="rId36" Type="http://schemas.openxmlformats.org/officeDocument/2006/relationships/image" Target="media/lupll_qjwzd7fevf1adj5.png"/><Relationship Id="rId37" Type="http://schemas.openxmlformats.org/officeDocument/2006/relationships/image" Target="media/4rnoljeiyumwqzxizzukf.png"/><Relationship Id="rId38" Type="http://schemas.openxmlformats.org/officeDocument/2006/relationships/image" Target="media/forq0njhdl7mjsvxg9x8o.png"/><Relationship Id="rId39" Type="http://schemas.openxmlformats.org/officeDocument/2006/relationships/image" Target="media/dx9q_cwkx5kqdhqfk-4oz.png"/><Relationship Id="rId40" Type="http://schemas.openxmlformats.org/officeDocument/2006/relationships/image" Target="media/-drnd8jtzjkxvmtixco9t.png"/><Relationship Id="rId41" Type="http://schemas.openxmlformats.org/officeDocument/2006/relationships/image" Target="media/ak1xbfhczswnbfmp79qmm.png"/><Relationship Id="rId42" Type="http://schemas.openxmlformats.org/officeDocument/2006/relationships/image" Target="media/6bo6vsgedh47_lziozgca.png"/><Relationship Id="rId43" Type="http://schemas.openxmlformats.org/officeDocument/2006/relationships/image" Target="media/wv7wq9quvpactd6lknb1j.png"/><Relationship Id="rId44" Type="http://schemas.openxmlformats.org/officeDocument/2006/relationships/image" Target="media/1inaxnkel_klafy5lggcq.png"/><Relationship Id="rId45" Type="http://schemas.openxmlformats.org/officeDocument/2006/relationships/image" Target="media/myvjfsl0sdcqqqw57vgij.png"/><Relationship Id="rId46" Type="http://schemas.openxmlformats.org/officeDocument/2006/relationships/image" Target="media/z8rdj-t_sidir1mtjx1fs.png"/><Relationship Id="rId47" Type="http://schemas.openxmlformats.org/officeDocument/2006/relationships/image" Target="media/t28wvjlgl4httiliskw6a.png"/><Relationship Id="rId48" Type="http://schemas.openxmlformats.org/officeDocument/2006/relationships/image" Target="media/f89hzzdf5hi5t201fbm8m.png"/><Relationship Id="rId49" Type="http://schemas.openxmlformats.org/officeDocument/2006/relationships/image" Target="media/z61lvtgi2q_z5ngt3gapx.png"/><Relationship Id="rId50" Type="http://schemas.openxmlformats.org/officeDocument/2006/relationships/image" Target="media/d2nvvy5ot_riyh4f3ufod.png"/><Relationship Id="rId51" Type="http://schemas.openxmlformats.org/officeDocument/2006/relationships/image" Target="media/eaa-s9q3grhrl65ingoxt.png"/><Relationship Id="rId52" Type="http://schemas.openxmlformats.org/officeDocument/2006/relationships/image" Target="media/f3rsvcy70lysnygiagi9a.png"/><Relationship Id="rId53" Type="http://schemas.openxmlformats.org/officeDocument/2006/relationships/image" Target="media/yjwzkirdvqeaojuibpuiz.png"/><Relationship Id="rId54" Type="http://schemas.openxmlformats.org/officeDocument/2006/relationships/image" Target="media/ar2muraxfjb2hov8efulf.png"/><Relationship Id="rId55" Type="http://schemas.openxmlformats.org/officeDocument/2006/relationships/image" Target="media/brkygorwuvvplvpijpz_x.png"/><Relationship Id="rId56" Type="http://schemas.openxmlformats.org/officeDocument/2006/relationships/image" Target="media/0wn246fkttph_jhtcqcar.png"/><Relationship Id="rId57" Type="http://schemas.openxmlformats.org/officeDocument/2006/relationships/image" Target="media/nevqaet25kvqllruu33lf.png"/><Relationship Id="rId58" Type="http://schemas.openxmlformats.org/officeDocument/2006/relationships/image" Target="media/cwuvkw1wfrbmmw7ujjs2g.png"/><Relationship Id="rId59" Type="http://schemas.openxmlformats.org/officeDocument/2006/relationships/image" Target="media/leybnxgl3qed8c8b4o7zj.png"/><Relationship Id="rId60" Type="http://schemas.openxmlformats.org/officeDocument/2006/relationships/image" Target="media/rouh9fzkbxtyaxibi9i1i.png"/><Relationship Id="rId61" Type="http://schemas.openxmlformats.org/officeDocument/2006/relationships/image" Target="media/hzze3_ngizv3lozzahwbz.png"/><Relationship Id="rId62" Type="http://schemas.openxmlformats.org/officeDocument/2006/relationships/image" Target="media/sw6g0uusjfhtve5fco-w6.png"/><Relationship Id="rId63" Type="http://schemas.openxmlformats.org/officeDocument/2006/relationships/image" Target="media/nrgviq5qpg0isknemgqra.png"/><Relationship Id="rId64" Type="http://schemas.openxmlformats.org/officeDocument/2006/relationships/image" Target="media/t64vpimltqabedx1hafz1.png"/><Relationship Id="rId65" Type="http://schemas.openxmlformats.org/officeDocument/2006/relationships/image" Target="media/aab92qltvcujy1hucz7sv.png"/><Relationship Id="rId66" Type="http://schemas.openxmlformats.org/officeDocument/2006/relationships/image" Target="media/5bwkvqqwgghk8-1wzcxvv.png"/><Relationship Id="rId67" Type="http://schemas.openxmlformats.org/officeDocument/2006/relationships/image" Target="media/fowyc3lzye4cag-l9i_zh.png"/><Relationship Id="rId68" Type="http://schemas.openxmlformats.org/officeDocument/2006/relationships/image" Target="media/yzdeo1h5d3bi5kku1s9d5.png"/><Relationship Id="rId69" Type="http://schemas.openxmlformats.org/officeDocument/2006/relationships/image" Target="media/gklrqzdljdf9kgygltyfz.png"/><Relationship Id="rId70" Type="http://schemas.openxmlformats.org/officeDocument/2006/relationships/image" Target="media/55_itmclc3zj6sbotht16.png"/><Relationship Id="rId71" Type="http://schemas.openxmlformats.org/officeDocument/2006/relationships/image" Target="media/lpjh5hkemedx_ov8m9qv1.png"/><Relationship Id="rId72" Type="http://schemas.openxmlformats.org/officeDocument/2006/relationships/image" Target="media/jnwxidzkn_9kflxqcr7u7.png"/><Relationship Id="rId73" Type="http://schemas.openxmlformats.org/officeDocument/2006/relationships/image" Target="media/39nmff2rbwecbxpz6opmy.png"/><Relationship Id="rId74" Type="http://schemas.openxmlformats.org/officeDocument/2006/relationships/image" Target="media/tvge0muysi1a5sunqhqte.png"/><Relationship Id="rId75" Type="http://schemas.openxmlformats.org/officeDocument/2006/relationships/image" Target="media/nyv7fcgvzzyuyd6ugymuv.png"/><Relationship Id="rId76" Type="http://schemas.openxmlformats.org/officeDocument/2006/relationships/image" Target="media/qa2svj37ftdy_qeghsmdx.png"/><Relationship Id="rId77" Type="http://schemas.openxmlformats.org/officeDocument/2006/relationships/image" Target="media/jojjpootog4vslp0rlzyn.png"/><Relationship Id="rId78" Type="http://schemas.openxmlformats.org/officeDocument/2006/relationships/image" Target="media/bm7vr7nlsfynwdi0jfmhi.png"/><Relationship Id="rId79" Type="http://schemas.openxmlformats.org/officeDocument/2006/relationships/image" Target="media/6inzbqk5rwjeiinva7oei.png"/><Relationship Id="rId80" Type="http://schemas.openxmlformats.org/officeDocument/2006/relationships/image" Target="media/vfemvdjisxoe3ntqqzs7i.png"/><Relationship Id="rId81" Type="http://schemas.openxmlformats.org/officeDocument/2006/relationships/image" Target="media/ed-jdfjotexmbxnvkel8k.png"/><Relationship Id="rId82" Type="http://schemas.openxmlformats.org/officeDocument/2006/relationships/image" Target="media/ihbzaxpytl8zcaohhq1-h.png"/><Relationship Id="rId83" Type="http://schemas.openxmlformats.org/officeDocument/2006/relationships/image" Target="media/g18ihcfvfktyvyijvpjbm.png"/><Relationship Id="rId84" Type="http://schemas.openxmlformats.org/officeDocument/2006/relationships/image" Target="media/lmd3zkq9n4il7owuvnujz.png"/><Relationship Id="rId85" Type="http://schemas.openxmlformats.org/officeDocument/2006/relationships/image" Target="media/u867yekfurfuturprrryr.png"/><Relationship Id="rId86" Type="http://schemas.openxmlformats.org/officeDocument/2006/relationships/image" Target="media/8hnmrm1dk1spxznkppzmd.png"/><Relationship Id="rId87" Type="http://schemas.openxmlformats.org/officeDocument/2006/relationships/image" Target="media/ktvf2pnvbxwlxx3ucly2y.png"/><Relationship Id="rId88" Type="http://schemas.openxmlformats.org/officeDocument/2006/relationships/image" Target="media/tjhpitxiplaolkpy4syj-.png"/><Relationship Id="rId89" Type="http://schemas.openxmlformats.org/officeDocument/2006/relationships/image" Target="media/oe6l-t0jzxme5qs2y3mcg.png"/><Relationship Id="rId90" Type="http://schemas.openxmlformats.org/officeDocument/2006/relationships/image" Target="media/eqakygs2kh9hyows9nota.png"/><Relationship Id="rId91" Type="http://schemas.openxmlformats.org/officeDocument/2006/relationships/image" Target="media/98cb9xhzfkzfp7unelodf.png"/><Relationship Id="rId92" Type="http://schemas.openxmlformats.org/officeDocument/2006/relationships/image" Target="media/coij9vsr1nhud7givzqd7.png"/><Relationship Id="rId93" Type="http://schemas.openxmlformats.org/officeDocument/2006/relationships/image" Target="media/s4ipnf4oilt6bjuoo9es1.png"/><Relationship Id="rId94" Type="http://schemas.openxmlformats.org/officeDocument/2006/relationships/image" Target="media/o-jwruwfkawkpxg7xkcvr.png"/><Relationship Id="rId95" Type="http://schemas.openxmlformats.org/officeDocument/2006/relationships/image" Target="media/bwww9yuf_h9o94rri75ht.png"/><Relationship Id="rId96" Type="http://schemas.openxmlformats.org/officeDocument/2006/relationships/image" Target="media/ynikkhj1e1nf9oazlpk-0.png"/><Relationship Id="rId97" Type="http://schemas.openxmlformats.org/officeDocument/2006/relationships/image" Target="media/rubn8k8nw0y0qseowxabz.png"/><Relationship Id="rId98" Type="http://schemas.openxmlformats.org/officeDocument/2006/relationships/image" Target="media/pyzytirfc0m8b3ef5fuag.png"/><Relationship Id="rId99" Type="http://schemas.openxmlformats.org/officeDocument/2006/relationships/image" Target="media/fahtvf0gezx_itwra0rfy.png"/><Relationship Id="rId100" Type="http://schemas.openxmlformats.org/officeDocument/2006/relationships/image" Target="media/ahzozn1y_rcyekeff-xdo.png"/><Relationship Id="rId101" Type="http://schemas.openxmlformats.org/officeDocument/2006/relationships/image" Target="media/45rqgh9jsa4remjjwdx-7.png"/><Relationship Id="rId102" Type="http://schemas.openxmlformats.org/officeDocument/2006/relationships/image" Target="media/llq-vzodtytih8u6yqczg.png"/><Relationship Id="rId103" Type="http://schemas.openxmlformats.org/officeDocument/2006/relationships/image" Target="media/enfgsrxoaydwzrokfvj_i.png"/><Relationship Id="rId104" Type="http://schemas.openxmlformats.org/officeDocument/2006/relationships/image" Target="media/98x6sygtmsjzzgitmzqot.png"/><Relationship Id="rId105" Type="http://schemas.openxmlformats.org/officeDocument/2006/relationships/image" Target="media/akiim0tqwx6n5xcr6fcuy.png"/><Relationship Id="rId106" Type="http://schemas.openxmlformats.org/officeDocument/2006/relationships/image" Target="media/dq417qtm-mptj8e5o8tdh.png"/><Relationship Id="rId107" Type="http://schemas.openxmlformats.org/officeDocument/2006/relationships/image" Target="media/dbsarkkhgf6ich6npyldv.png"/><Relationship Id="rId108" Type="http://schemas.openxmlformats.org/officeDocument/2006/relationships/image" Target="media/abcdbk6qoqst4wmgdaz6s.png"/><Relationship Id="rId109" Type="http://schemas.openxmlformats.org/officeDocument/2006/relationships/image" Target="media/9m5kivueabhwo42fexhhi.png"/><Relationship Id="rId110" Type="http://schemas.openxmlformats.org/officeDocument/2006/relationships/image" Target="media/_pynfklflnza3teumgbw6.png"/><Relationship Id="rId111" Type="http://schemas.openxmlformats.org/officeDocument/2006/relationships/image" Target="media/gckhuzfdfkblpz_oro0-8.png"/><Relationship Id="rId112" Type="http://schemas.openxmlformats.org/officeDocument/2006/relationships/image" Target="media/rne6znerjtwf6o3rwouwx.png"/><Relationship Id="rId113" Type="http://schemas.openxmlformats.org/officeDocument/2006/relationships/image" Target="media/lbhp-9omfcneonaghwzjh.png"/><Relationship Id="rId114" Type="http://schemas.openxmlformats.org/officeDocument/2006/relationships/image" Target="media/dtujqsf8yjilpkm1ggc2j.png"/><Relationship Id="rId115" Type="http://schemas.openxmlformats.org/officeDocument/2006/relationships/image" Target="media/fznj7j-lpwi2_xqsa6wli.png"/><Relationship Id="rId116" Type="http://schemas.openxmlformats.org/officeDocument/2006/relationships/image" Target="media/ulnqwl_iyf7j3kvuwie4o.png"/><Relationship Id="rId117" Type="http://schemas.openxmlformats.org/officeDocument/2006/relationships/image" Target="media/ffl31rsztgfn01clqamuo.png"/><Relationship Id="rId118" Type="http://schemas.openxmlformats.org/officeDocument/2006/relationships/image" Target="media/mhgnftxqkfdmjljqq85u8.png"/><Relationship Id="rId119" Type="http://schemas.openxmlformats.org/officeDocument/2006/relationships/image" Target="media/jwgzhzdco57tym6gbztex.png"/><Relationship Id="rId120" Type="http://schemas.openxmlformats.org/officeDocument/2006/relationships/image" Target="media/syfbpblgavloji4hifmsa.png"/><Relationship Id="rId121" Type="http://schemas.openxmlformats.org/officeDocument/2006/relationships/image" Target="media/sa0i-qwxmvzzsuse1qlnu.png"/><Relationship Id="rId122" Type="http://schemas.openxmlformats.org/officeDocument/2006/relationships/image" Target="media/arltzvio-i-p4s5qxblis.png"/><Relationship Id="rId123" Type="http://schemas.openxmlformats.org/officeDocument/2006/relationships/image" Target="media/stdd2tdjz-qdjxbyioqyn.png"/><Relationship Id="rId124" Type="http://schemas.openxmlformats.org/officeDocument/2006/relationships/image" Target="media/4y6jxccltrtcyudfk6x2a.png"/><Relationship Id="rId125" Type="http://schemas.openxmlformats.org/officeDocument/2006/relationships/image" Target="media/alxwvbdi6zdcuc0dhxtl4.png"/><Relationship Id="rId126" Type="http://schemas.openxmlformats.org/officeDocument/2006/relationships/image" Target="media/fhksus_k-gspc_144mbt9.png"/><Relationship Id="rId127" Type="http://schemas.openxmlformats.org/officeDocument/2006/relationships/image" Target="media/ff0vcl_l9ut1wamm3puz1.png"/><Relationship Id="rId128" Type="http://schemas.openxmlformats.org/officeDocument/2006/relationships/image" Target="media/d-vwhrrhyvoor5o0r1tcz.png"/><Relationship Id="rId129" Type="http://schemas.openxmlformats.org/officeDocument/2006/relationships/image" Target="media/tboh7icycm3okkysfgfc8.png"/><Relationship Id="rId130" Type="http://schemas.openxmlformats.org/officeDocument/2006/relationships/image" Target="media/hrowedzplbt1ayrxxtmu2.png"/><Relationship Id="rId131" Type="http://schemas.openxmlformats.org/officeDocument/2006/relationships/image" Target="media/o6ioigk1t4ujk4a75u-rk.png"/><Relationship Id="rId132" Type="http://schemas.openxmlformats.org/officeDocument/2006/relationships/image" Target="media/djypebfwl6qjry4bqgdki.png"/><Relationship Id="rId133" Type="http://schemas.openxmlformats.org/officeDocument/2006/relationships/image" Target="media/oynvwli4pxsggsbjlublm.png"/><Relationship Id="rId134" Type="http://schemas.openxmlformats.org/officeDocument/2006/relationships/image" Target="media/dbhq3z65ogykfhsikdt1p.png"/><Relationship Id="rId135" Type="http://schemas.openxmlformats.org/officeDocument/2006/relationships/image" Target="media/gjlhbjnnacnkos0dzqwxw.png"/><Relationship Id="rId136" Type="http://schemas.openxmlformats.org/officeDocument/2006/relationships/image" Target="media/z-swlznhrxopi6u8xw7kb.png"/><Relationship Id="rId137" Type="http://schemas.openxmlformats.org/officeDocument/2006/relationships/image" Target="media/9pk8vywmjzxegnkssnk5n.png"/><Relationship Id="rId138" Type="http://schemas.openxmlformats.org/officeDocument/2006/relationships/image" Target="media/4gucizvjmc9gb-veyefdh.png"/><Relationship Id="rId139" Type="http://schemas.openxmlformats.org/officeDocument/2006/relationships/image" Target="media/axchxojak7nekhk09pjog.png"/><Relationship Id="rId140" Type="http://schemas.openxmlformats.org/officeDocument/2006/relationships/image" Target="media/jz4tlf6coerozpkylhrtt.png"/><Relationship Id="rId141" Type="http://schemas.openxmlformats.org/officeDocument/2006/relationships/image" Target="media/ad8aigq4owgyc-n4z5j84.png"/><Relationship Id="rId142" Type="http://schemas.openxmlformats.org/officeDocument/2006/relationships/image" Target="media/_isap94kd27jkasbtbviu.png"/><Relationship Id="rId143" Type="http://schemas.openxmlformats.org/officeDocument/2006/relationships/image" Target="media/6cc4nbxh20q4qv3tswj0i.png"/><Relationship Id="rId144" Type="http://schemas.openxmlformats.org/officeDocument/2006/relationships/image" Target="media/yfqmgrjfursep0bmp_wrt.png"/><Relationship Id="rId145" Type="http://schemas.openxmlformats.org/officeDocument/2006/relationships/image" Target="media/cqxvfl7dfoppfm_pbcpkr.png"/><Relationship Id="rId146" Type="http://schemas.openxmlformats.org/officeDocument/2006/relationships/image" Target="media/hutqq8gvyjdd8wahofuvx.png"/><Relationship Id="rId147" Type="http://schemas.openxmlformats.org/officeDocument/2006/relationships/image" Target="media/_umc3kjrlplqzd_ydcv4c.png"/><Relationship Id="rId148" Type="http://schemas.openxmlformats.org/officeDocument/2006/relationships/image" Target="media/ue0irjbyredkofxbvuqca.png"/><Relationship Id="rId149" Type="http://schemas.openxmlformats.org/officeDocument/2006/relationships/image" Target="media/qkzqyfntnpetcdipml0po.png"/><Relationship Id="rId150" Type="http://schemas.openxmlformats.org/officeDocument/2006/relationships/image" Target="media/zj54xp_a478kuu-ht2j1j.png"/><Relationship Id="rId151" Type="http://schemas.openxmlformats.org/officeDocument/2006/relationships/image" Target="media/rlzmbovfb_irq3xt2ohxk.png"/><Relationship Id="rId152" Type="http://schemas.openxmlformats.org/officeDocument/2006/relationships/image" Target="media/jo080lqdkvkyoyn2_h0wc.png"/><Relationship Id="rId153" Type="http://schemas.openxmlformats.org/officeDocument/2006/relationships/image" Target="media/s0eijbqi3suuhfvkacrcq.png"/><Relationship Id="rId154" Type="http://schemas.openxmlformats.org/officeDocument/2006/relationships/image" Target="media/59rec1_leziogv-t88dbn.png"/><Relationship Id="rId155" Type="http://schemas.openxmlformats.org/officeDocument/2006/relationships/image" Target="media/y4--uyvlyzxqfjyavuxcg.png"/><Relationship Id="rId156" Type="http://schemas.openxmlformats.org/officeDocument/2006/relationships/image" Target="media/jd5g8xwzwpb25zc5utu-3.png"/><Relationship Id="rId157" Type="http://schemas.openxmlformats.org/officeDocument/2006/relationships/image" Target="media/wrf5idht-hzpncbbg8fmj.png"/><Relationship Id="rId158" Type="http://schemas.openxmlformats.org/officeDocument/2006/relationships/image" Target="media/4cxis6w8ig3rktsybol9w.png"/><Relationship Id="rId159" Type="http://schemas.openxmlformats.org/officeDocument/2006/relationships/image" Target="media/6ez2ra9hnsvkkchdnpeia.png"/><Relationship Id="rId160" Type="http://schemas.openxmlformats.org/officeDocument/2006/relationships/image" Target="media/r0vpmdrjf8nlovlx4_vat.png"/><Relationship Id="rId161" Type="http://schemas.openxmlformats.org/officeDocument/2006/relationships/image" Target="media/x6hw9tycgggrz5_mirpuc.png"/><Relationship Id="rId162" Type="http://schemas.openxmlformats.org/officeDocument/2006/relationships/image" Target="media/eqo9057_kh3xlrgcqop2y.png"/><Relationship Id="rId163" Type="http://schemas.openxmlformats.org/officeDocument/2006/relationships/image" Target="media/ulcpeqat5qrxocj3p2bcd.png"/><Relationship Id="rId164" Type="http://schemas.openxmlformats.org/officeDocument/2006/relationships/image" Target="media/7ug609_gabqrll_1haihn.png"/><Relationship Id="rId165" Type="http://schemas.openxmlformats.org/officeDocument/2006/relationships/image" Target="media/dxysiyxawfogyxwgmfenk.png"/><Relationship Id="rId166" Type="http://schemas.openxmlformats.org/officeDocument/2006/relationships/image" Target="media/fz2bfle6ongf5-sremuan.png"/><Relationship Id="rId167" Type="http://schemas.openxmlformats.org/officeDocument/2006/relationships/image" Target="media/cw2gsyqsnxxg3necozmsh.png"/><Relationship Id="rId168" Type="http://schemas.openxmlformats.org/officeDocument/2006/relationships/image" Target="media/mtrdrvciybb2ddjkmrrct.png"/><Relationship Id="rId169" Type="http://schemas.openxmlformats.org/officeDocument/2006/relationships/image" Target="media/4t3tkh7kx49gvtz8ihnxe.png"/><Relationship Id="rId170" Type="http://schemas.openxmlformats.org/officeDocument/2006/relationships/image" Target="media/cyasd4q970vash3s7ndo-.png"/><Relationship Id="rId171" Type="http://schemas.openxmlformats.org/officeDocument/2006/relationships/image" Target="media/zr4wjw9wkseh-vdez_uiz.png"/><Relationship Id="rId172" Type="http://schemas.openxmlformats.org/officeDocument/2006/relationships/image" Target="media/mrltwzja-meeatrcszdgv.png"/><Relationship Id="rId173" Type="http://schemas.openxmlformats.org/officeDocument/2006/relationships/image" Target="media/q8jxh38w6zwpk0y52z0vv.png"/><Relationship Id="rId174" Type="http://schemas.openxmlformats.org/officeDocument/2006/relationships/image" Target="media/q15poe0ntejew9ulm9xf8.png"/><Relationship Id="rId175" Type="http://schemas.openxmlformats.org/officeDocument/2006/relationships/image" Target="media/txttnbaetgibs_js2qa1v.png"/><Relationship Id="rId176" Type="http://schemas.openxmlformats.org/officeDocument/2006/relationships/image" Target="media/xemhl305-dvw-s6bytcyw.png"/><Relationship Id="rId177" Type="http://schemas.openxmlformats.org/officeDocument/2006/relationships/image" Target="media/xqjlhhyuzvtqf8grfokic.png"/><Relationship Id="rId178" Type="http://schemas.openxmlformats.org/officeDocument/2006/relationships/image" Target="media/95eug3eh3lxz7rrmsv9bj.png"/><Relationship Id="rId179" Type="http://schemas.openxmlformats.org/officeDocument/2006/relationships/image" Target="media/d-iekuabte5yq813qvews.png"/><Relationship Id="rId180" Type="http://schemas.openxmlformats.org/officeDocument/2006/relationships/image" Target="media/mrdb8hqzcuzikjzzjigeb.png"/><Relationship Id="rId181" Type="http://schemas.openxmlformats.org/officeDocument/2006/relationships/image" Target="media/1zcve6dbzryptvsz2u5pv.png"/><Relationship Id="rId182" Type="http://schemas.openxmlformats.org/officeDocument/2006/relationships/image" Target="media/xweivrq9ouedrq4n0zzyw.png"/><Relationship Id="rId183" Type="http://schemas.openxmlformats.org/officeDocument/2006/relationships/image" Target="media/bskpandx4dkkqke1caqap.png"/><Relationship Id="rId184" Type="http://schemas.openxmlformats.org/officeDocument/2006/relationships/image" Target="media/7et7q4kt0ahqxogxqvwti.png"/><Relationship Id="rId185" Type="http://schemas.openxmlformats.org/officeDocument/2006/relationships/image" Target="media/11wlbkwnzzcrx9gvtp866.png"/><Relationship Id="rId186" Type="http://schemas.openxmlformats.org/officeDocument/2006/relationships/image" Target="media/nwcwuuenavvmi2djyaiyz.png"/><Relationship Id="rId187" Type="http://schemas.openxmlformats.org/officeDocument/2006/relationships/image" Target="media/xgkaadgchuwp0ys22rssz.png"/><Relationship Id="rId188" Type="http://schemas.openxmlformats.org/officeDocument/2006/relationships/image" Target="media/766x1dpc3_p600on9mrzb.png"/><Relationship Id="rId189" Type="http://schemas.openxmlformats.org/officeDocument/2006/relationships/image" Target="media/6flbiatqpps4gvwozfki3.png"/><Relationship Id="rId190" Type="http://schemas.openxmlformats.org/officeDocument/2006/relationships/image" Target="media/o8ny7_qnp--6axlng68y3.png"/><Relationship Id="rId191" Type="http://schemas.openxmlformats.org/officeDocument/2006/relationships/image" Target="media/raw1dguhuxwd1vik29plj.png"/><Relationship Id="rId192" Type="http://schemas.openxmlformats.org/officeDocument/2006/relationships/image" Target="media/ue-1eked-56khzhdta_uy.png"/><Relationship Id="rId193" Type="http://schemas.openxmlformats.org/officeDocument/2006/relationships/image" Target="media/jlv0ofva5jrbts9kx6ubs.png"/><Relationship Id="rId194" Type="http://schemas.openxmlformats.org/officeDocument/2006/relationships/image" Target="media/0vkcle0sm7qkg6g6_cens.png"/><Relationship Id="rId195" Type="http://schemas.openxmlformats.org/officeDocument/2006/relationships/image" Target="media/q2_gy1lxcu1-sxzqnriyz.png"/><Relationship Id="rId196" Type="http://schemas.openxmlformats.org/officeDocument/2006/relationships/image" Target="media/nbnmqyc4dfsjo8y7jfxgh.png"/><Relationship Id="rId197" Type="http://schemas.openxmlformats.org/officeDocument/2006/relationships/image" Target="media/uhksuzhtjofpuxykhr7bp.png"/><Relationship Id="rId198" Type="http://schemas.openxmlformats.org/officeDocument/2006/relationships/image" Target="media/casxtodctcau8co2pezo3.png"/><Relationship Id="rId199" Type="http://schemas.openxmlformats.org/officeDocument/2006/relationships/image" Target="media/ehdak5cpnxsm_p-yn4w4h.png"/><Relationship Id="rId200" Type="http://schemas.openxmlformats.org/officeDocument/2006/relationships/image" Target="media/mwffdvvve742tqt54br9m.png"/><Relationship Id="rId201" Type="http://schemas.openxmlformats.org/officeDocument/2006/relationships/image" Target="media/dppxkf5mlmubdunuzvgnj.png"/><Relationship Id="rId202" Type="http://schemas.openxmlformats.org/officeDocument/2006/relationships/image" Target="media/-v__w0jjvl1a-psekfeae.png"/><Relationship Id="rId203" Type="http://schemas.openxmlformats.org/officeDocument/2006/relationships/image" Target="media/7uanv_8woweutebmzsfl_.png"/><Relationship Id="rId204" Type="http://schemas.openxmlformats.org/officeDocument/2006/relationships/image" Target="media/pdqpzbqp7tg7nzd5_idr-.png"/><Relationship Id="rId205" Type="http://schemas.openxmlformats.org/officeDocument/2006/relationships/image" Target="media/t6hxjbnmzowwxqmo9vaop.png"/><Relationship Id="rId206" Type="http://schemas.openxmlformats.org/officeDocument/2006/relationships/image" Target="media/58iduz8zk6frrccdycuno.png"/><Relationship Id="rId207" Type="http://schemas.openxmlformats.org/officeDocument/2006/relationships/image" Target="media/p_cx6gpngkz0dlnjawlgb.png"/><Relationship Id="rId208" Type="http://schemas.openxmlformats.org/officeDocument/2006/relationships/image" Target="media/kjpvy0jygmlsepykbf3ux.png"/><Relationship Id="rId209" Type="http://schemas.openxmlformats.org/officeDocument/2006/relationships/image" Target="media/fidyqywga10wme1ub5j86.png"/><Relationship Id="rId210" Type="http://schemas.openxmlformats.org/officeDocument/2006/relationships/image" Target="media/jaucy5trpjqduksrtlgn4.png"/><Relationship Id="rId211" Type="http://schemas.openxmlformats.org/officeDocument/2006/relationships/image" Target="media/gagriibdtiwhyxkaumkww.png"/><Relationship Id="rId212" Type="http://schemas.openxmlformats.org/officeDocument/2006/relationships/image" Target="media/sdmbuq7v_h_jguqhkyspc.png"/><Relationship Id="rId213" Type="http://schemas.openxmlformats.org/officeDocument/2006/relationships/image" Target="media/bqhhd7rmkxjmo075q1fuk.png"/><Relationship Id="rId214" Type="http://schemas.openxmlformats.org/officeDocument/2006/relationships/image" Target="media/2y6knpnarubfuvxyfu80q.png"/><Relationship Id="rId215" Type="http://schemas.openxmlformats.org/officeDocument/2006/relationships/image" Target="media/fe4avvcofb8hocpyavjlo.png"/><Relationship Id="rId216" Type="http://schemas.openxmlformats.org/officeDocument/2006/relationships/image" Target="media/nahyxjxhbiys3v3b77vvy.png"/><Relationship Id="rId217" Type="http://schemas.openxmlformats.org/officeDocument/2006/relationships/image" Target="media/rail31y5r4byo7qahaxno.png"/><Relationship Id="rId218" Type="http://schemas.openxmlformats.org/officeDocument/2006/relationships/image" Target="media/plotne_rwi1qzep04nnoa.png"/><Relationship Id="rId219" Type="http://schemas.openxmlformats.org/officeDocument/2006/relationships/image" Target="media/fjmjgc6hoabfjal6d8qbg.png"/><Relationship Id="rId220" Type="http://schemas.openxmlformats.org/officeDocument/2006/relationships/image" Target="media/1wzyboy0107kny-flywxz.png"/><Relationship Id="rId221" Type="http://schemas.openxmlformats.org/officeDocument/2006/relationships/image" Target="media/ytu_hxu07318vndwawvpm.png"/><Relationship Id="rId222" Type="http://schemas.openxmlformats.org/officeDocument/2006/relationships/image" Target="media/sjzze618mp9ob_zmgt8yg.png"/><Relationship Id="rId223" Type="http://schemas.openxmlformats.org/officeDocument/2006/relationships/image" Target="media/lbteup5bmqriynxkjdo8m.png"/><Relationship Id="rId224" Type="http://schemas.openxmlformats.org/officeDocument/2006/relationships/image" Target="media/cw4rftri_ece4ldl5vvqg.png"/><Relationship Id="rId225" Type="http://schemas.openxmlformats.org/officeDocument/2006/relationships/image" Target="media/j-zvizl58g-55jj12ifwn.png"/><Relationship Id="rId226" Type="http://schemas.openxmlformats.org/officeDocument/2006/relationships/image" Target="media/pagzcm07wq0cefiv_wxy5.png"/><Relationship Id="rId227" Type="http://schemas.openxmlformats.org/officeDocument/2006/relationships/image" Target="media/t9s-lxzplycxojd2llgy9.png"/><Relationship Id="rId228" Type="http://schemas.openxmlformats.org/officeDocument/2006/relationships/image" Target="media/mg4_tcrtdji-ygqupj8nj.png"/><Relationship Id="rId229" Type="http://schemas.openxmlformats.org/officeDocument/2006/relationships/image" Target="media/agutd4upbfjz1vhmcqccm.png"/><Relationship Id="rId230" Type="http://schemas.openxmlformats.org/officeDocument/2006/relationships/image" Target="media/s8syras2lssmu_zeutmxz.png"/><Relationship Id="rId231" Type="http://schemas.openxmlformats.org/officeDocument/2006/relationships/image" Target="media/n2ouq6qjz-wf5p_fgy8tn.png"/><Relationship Id="rId232" Type="http://schemas.openxmlformats.org/officeDocument/2006/relationships/image" Target="media/vkt0npa8uh9jjq8ubin-r.png"/><Relationship Id="rId233" Type="http://schemas.openxmlformats.org/officeDocument/2006/relationships/image" Target="media/j0t7vulw7lxm0aocvyvsd.png"/><Relationship Id="rId234" Type="http://schemas.openxmlformats.org/officeDocument/2006/relationships/image" Target="media/7qe5mregtjflveveoxkox.png"/><Relationship Id="rId235" Type="http://schemas.openxmlformats.org/officeDocument/2006/relationships/image" Target="media/gwfoxhzgkxs7cb011bsgp.png"/><Relationship Id="rId236" Type="http://schemas.openxmlformats.org/officeDocument/2006/relationships/image" Target="media/m0ykya2xzji7wf6am6qvl.png"/><Relationship Id="rId237" Type="http://schemas.openxmlformats.org/officeDocument/2006/relationships/image" Target="media/um0-4fx92jk62wy440c55.png"/><Relationship Id="rId238" Type="http://schemas.openxmlformats.org/officeDocument/2006/relationships/image" Target="media/_axc-awsmv2lpcoaf1gyd.png"/><Relationship Id="rId239" Type="http://schemas.openxmlformats.org/officeDocument/2006/relationships/image" Target="media/4fw3x462i-knl1x6faz6n.png"/><Relationship Id="rId240" Type="http://schemas.openxmlformats.org/officeDocument/2006/relationships/image" Target="media/siqyt5bgrgkrqmq_dmykl.png"/><Relationship Id="rId241" Type="http://schemas.openxmlformats.org/officeDocument/2006/relationships/image" Target="media/35naot8tbwl9x6cpz7jw-.png"/><Relationship Id="rId242" Type="http://schemas.openxmlformats.org/officeDocument/2006/relationships/image" Target="media/bza-nhqohlzaotdosdi15.png"/><Relationship Id="rId243" Type="http://schemas.openxmlformats.org/officeDocument/2006/relationships/image" Target="media/4a5ii5p4yzqxuked6yvfl.png"/><Relationship Id="rId244" Type="http://schemas.openxmlformats.org/officeDocument/2006/relationships/image" Target="media/uwrj6h5cq8r6humeznorg.png"/><Relationship Id="rId245" Type="http://schemas.openxmlformats.org/officeDocument/2006/relationships/image" Target="media/7ifeeeogx8fniugp-4n6z.png"/><Relationship Id="rId246" Type="http://schemas.openxmlformats.org/officeDocument/2006/relationships/image" Target="media/ly4i5zvnlfaelal1inqss.png"/><Relationship Id="rId247" Type="http://schemas.openxmlformats.org/officeDocument/2006/relationships/image" Target="media/xror3nvfnb52sjontcyqq.png"/><Relationship Id="rId248" Type="http://schemas.openxmlformats.org/officeDocument/2006/relationships/image" Target="media/hzgf3k3bfmpyeiqd3cuot.png"/><Relationship Id="rId249" Type="http://schemas.openxmlformats.org/officeDocument/2006/relationships/image" Target="media/meoyv0iy1i7uxzjhjlwrq.png"/><Relationship Id="rId250" Type="http://schemas.openxmlformats.org/officeDocument/2006/relationships/image" Target="media/4hean4l-1o9fqqkb9lp58.png"/><Relationship Id="rId251" Type="http://schemas.openxmlformats.org/officeDocument/2006/relationships/image" Target="media/dvncr5epxfxwe3odlor9w.png"/><Relationship Id="rId252" Type="http://schemas.openxmlformats.org/officeDocument/2006/relationships/image" Target="media/un1i_w9wyzdgziy4i6jv3.png"/><Relationship Id="rId253" Type="http://schemas.openxmlformats.org/officeDocument/2006/relationships/image" Target="media/-lp3-qsmip9m-eiwxgb3u.png"/><Relationship Id="rId254" Type="http://schemas.openxmlformats.org/officeDocument/2006/relationships/image" Target="media/jdnb5xfxhnpdd_r3povgo.png"/><Relationship Id="rId255" Type="http://schemas.openxmlformats.org/officeDocument/2006/relationships/image" Target="media/kxr_ojd8_dyrmtl-y8sjk.png"/><Relationship Id="rId256" Type="http://schemas.openxmlformats.org/officeDocument/2006/relationships/image" Target="media/8cg_gtbcxi1japojt8iav.png"/><Relationship Id="rId257" Type="http://schemas.openxmlformats.org/officeDocument/2006/relationships/image" Target="media/xaszb5ncwpwknby859hc-.png"/><Relationship Id="rId258" Type="http://schemas.openxmlformats.org/officeDocument/2006/relationships/image" Target="media/kzvn1tgqjafbpgfsgk9hp.png"/><Relationship Id="rId259" Type="http://schemas.openxmlformats.org/officeDocument/2006/relationships/image" Target="media/l0yaiadi75gdgiarpgtpu.png"/><Relationship Id="rId260" Type="http://schemas.openxmlformats.org/officeDocument/2006/relationships/image" Target="media/5csd7pzt-2xh9czgpio7l.png"/><Relationship Id="rId261" Type="http://schemas.openxmlformats.org/officeDocument/2006/relationships/image" Target="media/sjm1f5isvzs9iyfd41k0o.png"/><Relationship Id="rId262" Type="http://schemas.openxmlformats.org/officeDocument/2006/relationships/image" Target="media/8bkhy_uyvboqnresj1ck4.png"/><Relationship Id="rId263" Type="http://schemas.openxmlformats.org/officeDocument/2006/relationships/image" Target="media/bvuqss8pykr3ze5cp9q0v.png"/><Relationship Id="rId264" Type="http://schemas.openxmlformats.org/officeDocument/2006/relationships/image" Target="media/hyr1klkefm9xhevro02tt.png"/><Relationship Id="rId265" Type="http://schemas.openxmlformats.org/officeDocument/2006/relationships/image" Target="media/ocd9igof0m5qbfovko7av.png"/><Relationship Id="rId266" Type="http://schemas.openxmlformats.org/officeDocument/2006/relationships/image" Target="media/fswa-0f9slzqia9euk5l9.png"/><Relationship Id="rId267" Type="http://schemas.openxmlformats.org/officeDocument/2006/relationships/image" Target="media/rjqc9bh5ot5qly0jiergg.png"/><Relationship Id="rId268" Type="http://schemas.openxmlformats.org/officeDocument/2006/relationships/image" Target="media/1yaqsylen3ftsklynhg4c.png"/><Relationship Id="rId269" Type="http://schemas.openxmlformats.org/officeDocument/2006/relationships/image" Target="media/fcyz06ga7alxcy6dok9yc.png"/><Relationship Id="rId270" Type="http://schemas.openxmlformats.org/officeDocument/2006/relationships/image" Target="media/kl71y0mmbew-jbkombhjw.png"/><Relationship Id="rId271" Type="http://schemas.openxmlformats.org/officeDocument/2006/relationships/image" Target="media/blitlblobkmjslrvg3bwc.png"/><Relationship Id="rId272" Type="http://schemas.openxmlformats.org/officeDocument/2006/relationships/image" Target="media/61qdprwhyplstzhrqpkqw.png"/><Relationship Id="rId273" Type="http://schemas.openxmlformats.org/officeDocument/2006/relationships/image" Target="media/x5bxbljdmbgzsxtg60noz.png"/><Relationship Id="rId274" Type="http://schemas.openxmlformats.org/officeDocument/2006/relationships/image" Target="media/ezijifvcmlunmtfoveabx.png"/><Relationship Id="rId275" Type="http://schemas.openxmlformats.org/officeDocument/2006/relationships/image" Target="media/_oicfucot9lhvi4zt5vsk.png"/><Relationship Id="rId276" Type="http://schemas.openxmlformats.org/officeDocument/2006/relationships/image" Target="media/u9n2ofq9fmmg39xvpi4ms.png"/><Relationship Id="rId277" Type="http://schemas.openxmlformats.org/officeDocument/2006/relationships/image" Target="media/fjqgm1j9erncukfuauiw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2026-10-07T20:49:38.899Z</dcterms:created>
  <dcterms:modified xsi:type="dcterms:W3CDTF">2026-10-07T20:49:38.899Z</dcterms:modified>
</cp:coreProperties>
</file>

<file path=docProps/custom.xml><?xml version="1.0" encoding="utf-8"?>
<Properties xmlns="http://schemas.openxmlformats.org/officeDocument/2006/custom-properties" xmlns:vt="http://schemas.openxmlformats.org/officeDocument/2006/docPropsVTypes"/>
</file>