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A440" w14:textId="644FE610" w:rsidR="00622237" w:rsidRPr="002D4918" w:rsidRDefault="00802919" w:rsidP="008A16ED">
      <w:pPr>
        <w:pStyle w:val="ListParagraph"/>
        <w:numPr>
          <w:ilvl w:val="0"/>
          <w:numId w:val="4"/>
        </w:numPr>
        <w:rPr>
          <w:b/>
          <w:bCs/>
        </w:rPr>
      </w:pPr>
      <w:r w:rsidRPr="002D4918">
        <w:rPr>
          <w:b/>
          <w:bCs/>
        </w:rPr>
        <w:t>Description</w:t>
      </w:r>
    </w:p>
    <w:p w14:paraId="2543B3AA" w14:textId="6B03CF9A" w:rsidR="00622237" w:rsidRDefault="00516A33" w:rsidP="005A70BF">
      <w:pPr>
        <w:ind w:left="720"/>
      </w:pPr>
      <w:r w:rsidRPr="00516A33">
        <w:t>The project's data domain encompasses financial markets and brokerage firms operating within them. A brokerage firm facilitates customers' transactions involving securities such as stocks, bonds, options, and futures. The database supports brokerage firms in managing customer accounts and transactions, as well as providing information on the securities they offer for sale.</w:t>
      </w:r>
    </w:p>
    <w:p w14:paraId="495735B4" w14:textId="0C40364B" w:rsidR="00516A33" w:rsidRDefault="00516A33" w:rsidP="005A70BF">
      <w:pPr>
        <w:ind w:left="720"/>
      </w:pPr>
      <w:r>
        <w:t xml:space="preserve">The relationships provided below keep track of customers, customer accounts, transactions, and stock data. Each customer may have more than one account. Each account consists of transactions that involve the exchange of stock. Additionally, there is information about stocks and their daily metrics. </w:t>
      </w:r>
    </w:p>
    <w:p w14:paraId="08B74ED4" w14:textId="77777777" w:rsidR="00802919" w:rsidRDefault="00802919"/>
    <w:p w14:paraId="7341AD03" w14:textId="10359DDF" w:rsidR="00802919" w:rsidRDefault="00802919" w:rsidP="002D4918">
      <w:pPr>
        <w:ind w:firstLine="720"/>
      </w:pPr>
      <w:r>
        <w:t>Data Domain:</w:t>
      </w:r>
    </w:p>
    <w:tbl>
      <w:tblPr>
        <w:tblW w:w="7920" w:type="dxa"/>
        <w:jc w:val="center"/>
        <w:tblLook w:val="04A0" w:firstRow="1" w:lastRow="0" w:firstColumn="1" w:lastColumn="0" w:noHBand="0" w:noVBand="1"/>
      </w:tblPr>
      <w:tblGrid>
        <w:gridCol w:w="2060"/>
        <w:gridCol w:w="5860"/>
      </w:tblGrid>
      <w:tr w:rsidR="00802919" w:rsidRPr="00802919" w14:paraId="2A87041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2BDA1921"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902C68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for stocks traded on an exchange.</w:t>
            </w:r>
          </w:p>
        </w:tc>
      </w:tr>
      <w:tr w:rsidR="00802919" w:rsidRPr="00802919" w14:paraId="521BDD4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8B467B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BFB489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4E0FF2C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40D1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symbol</w:t>
            </w:r>
          </w:p>
        </w:tc>
        <w:tc>
          <w:tcPr>
            <w:tcW w:w="5860" w:type="dxa"/>
            <w:tcBorders>
              <w:top w:val="nil"/>
              <w:left w:val="nil"/>
              <w:bottom w:val="single" w:sz="4" w:space="0" w:color="auto"/>
              <w:right w:val="single" w:sz="4" w:space="0" w:color="auto"/>
            </w:tcBorders>
            <w:shd w:val="clear" w:color="auto" w:fill="auto"/>
            <w:noWrap/>
            <w:vAlign w:val="bottom"/>
            <w:hideMark/>
          </w:tcPr>
          <w:p w14:paraId="4077C6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symbol that is associated with the company name.</w:t>
            </w:r>
          </w:p>
        </w:tc>
      </w:tr>
      <w:tr w:rsidR="00802919" w:rsidRPr="00802919" w14:paraId="74B3B4A2"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4E1F6B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company_name</w:t>
            </w:r>
          </w:p>
        </w:tc>
        <w:tc>
          <w:tcPr>
            <w:tcW w:w="5860" w:type="dxa"/>
            <w:tcBorders>
              <w:top w:val="nil"/>
              <w:left w:val="nil"/>
              <w:bottom w:val="single" w:sz="4" w:space="0" w:color="auto"/>
              <w:right w:val="single" w:sz="4" w:space="0" w:color="auto"/>
            </w:tcBorders>
            <w:shd w:val="clear" w:color="auto" w:fill="auto"/>
            <w:noWrap/>
            <w:vAlign w:val="bottom"/>
            <w:hideMark/>
          </w:tcPr>
          <w:p w14:paraId="7BC2A152"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of the company that the stock represents</w:t>
            </w:r>
          </w:p>
        </w:tc>
      </w:tr>
      <w:tr w:rsidR="00802919" w:rsidRPr="00802919" w14:paraId="3107808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D258FC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stock_exchange</w:t>
            </w:r>
          </w:p>
        </w:tc>
        <w:tc>
          <w:tcPr>
            <w:tcW w:w="5860" w:type="dxa"/>
            <w:tcBorders>
              <w:top w:val="nil"/>
              <w:left w:val="nil"/>
              <w:bottom w:val="single" w:sz="4" w:space="0" w:color="auto"/>
              <w:right w:val="single" w:sz="4" w:space="0" w:color="auto"/>
            </w:tcBorders>
            <w:shd w:val="clear" w:color="auto" w:fill="auto"/>
            <w:noWrap/>
            <w:vAlign w:val="bottom"/>
            <w:hideMark/>
          </w:tcPr>
          <w:p w14:paraId="1509B8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exchange that the stock is publicly traded on.</w:t>
            </w:r>
          </w:p>
        </w:tc>
      </w:tr>
    </w:tbl>
    <w:p w14:paraId="703544FD" w14:textId="77777777" w:rsidR="00802919" w:rsidRDefault="00802919"/>
    <w:tbl>
      <w:tblPr>
        <w:tblW w:w="7920" w:type="dxa"/>
        <w:jc w:val="center"/>
        <w:tblLook w:val="04A0" w:firstRow="1" w:lastRow="0" w:firstColumn="1" w:lastColumn="0" w:noHBand="0" w:noVBand="1"/>
      </w:tblPr>
      <w:tblGrid>
        <w:gridCol w:w="2034"/>
        <w:gridCol w:w="5886"/>
      </w:tblGrid>
      <w:tr w:rsidR="00802919" w:rsidRPr="00802919" w14:paraId="7B5519F4" w14:textId="77777777" w:rsidTr="005A70BF">
        <w:trPr>
          <w:trHeight w:val="501"/>
          <w:jc w:val="center"/>
        </w:trPr>
        <w:tc>
          <w:tcPr>
            <w:tcW w:w="2034"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4D0F8DF3"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DailyStockMetric</w:t>
            </w:r>
          </w:p>
        </w:tc>
        <w:tc>
          <w:tcPr>
            <w:tcW w:w="5886" w:type="dxa"/>
            <w:tcBorders>
              <w:top w:val="single" w:sz="4" w:space="0" w:color="auto"/>
              <w:left w:val="nil"/>
              <w:bottom w:val="single" w:sz="4" w:space="0" w:color="auto"/>
              <w:right w:val="nil"/>
            </w:tcBorders>
            <w:shd w:val="clear" w:color="000000" w:fill="8EA9DB"/>
            <w:noWrap/>
            <w:vAlign w:val="bottom"/>
            <w:hideMark/>
          </w:tcPr>
          <w:p w14:paraId="68C57CE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information about the trading day.</w:t>
            </w:r>
          </w:p>
        </w:tc>
      </w:tr>
      <w:tr w:rsidR="00802919" w:rsidRPr="00802919" w14:paraId="0DC9BFD4"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AD1B1C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metric_id</w:t>
            </w:r>
            <w:proofErr w:type="spellEnd"/>
          </w:p>
        </w:tc>
        <w:tc>
          <w:tcPr>
            <w:tcW w:w="5886" w:type="dxa"/>
            <w:tcBorders>
              <w:top w:val="nil"/>
              <w:left w:val="nil"/>
              <w:bottom w:val="single" w:sz="4" w:space="0" w:color="auto"/>
              <w:right w:val="single" w:sz="4" w:space="0" w:color="auto"/>
            </w:tcBorders>
            <w:shd w:val="clear" w:color="auto" w:fill="auto"/>
            <w:noWrap/>
            <w:vAlign w:val="bottom"/>
            <w:hideMark/>
          </w:tcPr>
          <w:p w14:paraId="299D2CBB"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CD25AD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FD0DCD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6" w:type="dxa"/>
            <w:tcBorders>
              <w:top w:val="nil"/>
              <w:left w:val="nil"/>
              <w:bottom w:val="single" w:sz="4" w:space="0" w:color="auto"/>
              <w:right w:val="single" w:sz="4" w:space="0" w:color="auto"/>
            </w:tcBorders>
            <w:shd w:val="clear" w:color="auto" w:fill="auto"/>
            <w:noWrap/>
            <w:vAlign w:val="bottom"/>
            <w:hideMark/>
          </w:tcPr>
          <w:p w14:paraId="5AB5001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associated with the metrics. Foreign key to Stock Table.</w:t>
            </w:r>
          </w:p>
        </w:tc>
      </w:tr>
      <w:tr w:rsidR="00802919" w:rsidRPr="00802919" w14:paraId="27C224B6"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CF398B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6" w:type="dxa"/>
            <w:tcBorders>
              <w:top w:val="nil"/>
              <w:left w:val="nil"/>
              <w:bottom w:val="single" w:sz="4" w:space="0" w:color="auto"/>
              <w:right w:val="single" w:sz="4" w:space="0" w:color="auto"/>
            </w:tcBorders>
            <w:shd w:val="clear" w:color="auto" w:fill="auto"/>
            <w:noWrap/>
            <w:vAlign w:val="bottom"/>
            <w:hideMark/>
          </w:tcPr>
          <w:p w14:paraId="0836575C" w14:textId="3DC2C9D5"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Date of the metric. Dates for an </w:t>
            </w:r>
            <w:r w:rsidR="007450EA" w:rsidRPr="00802919">
              <w:rPr>
                <w:rFonts w:ascii="Calibri" w:eastAsia="Times New Roman" w:hAnsi="Calibri" w:cs="Calibri"/>
                <w:color w:val="000000"/>
                <w:kern w:val="0"/>
                <w14:ligatures w14:val="none"/>
              </w:rPr>
              <w:t>individual</w:t>
            </w:r>
            <w:r w:rsidRPr="00802919">
              <w:rPr>
                <w:rFonts w:ascii="Calibri" w:eastAsia="Times New Roman" w:hAnsi="Calibri" w:cs="Calibri"/>
                <w:color w:val="000000"/>
                <w:kern w:val="0"/>
                <w14:ligatures w14:val="none"/>
              </w:rPr>
              <w:t xml:space="preserve"> stock are unique.</w:t>
            </w:r>
          </w:p>
        </w:tc>
      </w:tr>
      <w:tr w:rsidR="00802919" w:rsidRPr="00802919" w14:paraId="6E2EF5C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5E072E1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open_price</w:t>
            </w:r>
          </w:p>
        </w:tc>
        <w:tc>
          <w:tcPr>
            <w:tcW w:w="5886" w:type="dxa"/>
            <w:tcBorders>
              <w:top w:val="nil"/>
              <w:left w:val="nil"/>
              <w:bottom w:val="single" w:sz="4" w:space="0" w:color="auto"/>
              <w:right w:val="single" w:sz="4" w:space="0" w:color="auto"/>
            </w:tcBorders>
            <w:shd w:val="clear" w:color="auto" w:fill="auto"/>
            <w:noWrap/>
            <w:vAlign w:val="bottom"/>
            <w:hideMark/>
          </w:tcPr>
          <w:p w14:paraId="5480D9C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open.</w:t>
            </w:r>
          </w:p>
        </w:tc>
      </w:tr>
      <w:tr w:rsidR="00802919" w:rsidRPr="00802919" w14:paraId="2A9257DD"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1A973792"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close_price</w:t>
            </w:r>
          </w:p>
        </w:tc>
        <w:tc>
          <w:tcPr>
            <w:tcW w:w="5886" w:type="dxa"/>
            <w:tcBorders>
              <w:top w:val="nil"/>
              <w:left w:val="nil"/>
              <w:bottom w:val="single" w:sz="4" w:space="0" w:color="auto"/>
              <w:right w:val="single" w:sz="4" w:space="0" w:color="auto"/>
            </w:tcBorders>
            <w:shd w:val="clear" w:color="auto" w:fill="auto"/>
            <w:noWrap/>
            <w:vAlign w:val="bottom"/>
            <w:hideMark/>
          </w:tcPr>
          <w:p w14:paraId="363BAE16"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Price of the stock at market close.</w:t>
            </w:r>
          </w:p>
        </w:tc>
      </w:tr>
      <w:tr w:rsidR="00802919" w:rsidRPr="00802919" w14:paraId="0089D405"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B4172E8"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high_price</w:t>
            </w:r>
          </w:p>
        </w:tc>
        <w:tc>
          <w:tcPr>
            <w:tcW w:w="5886" w:type="dxa"/>
            <w:tcBorders>
              <w:top w:val="nil"/>
              <w:left w:val="nil"/>
              <w:bottom w:val="single" w:sz="4" w:space="0" w:color="auto"/>
              <w:right w:val="single" w:sz="4" w:space="0" w:color="auto"/>
            </w:tcBorders>
            <w:shd w:val="clear" w:color="auto" w:fill="auto"/>
            <w:noWrap/>
            <w:vAlign w:val="bottom"/>
            <w:hideMark/>
          </w:tcPr>
          <w:p w14:paraId="28E1FBE9"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Highest price during the trading day.</w:t>
            </w:r>
          </w:p>
        </w:tc>
      </w:tr>
      <w:tr w:rsidR="00802919" w:rsidRPr="00802919" w14:paraId="35185353"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4297640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low_price</w:t>
            </w:r>
          </w:p>
        </w:tc>
        <w:tc>
          <w:tcPr>
            <w:tcW w:w="5886" w:type="dxa"/>
            <w:tcBorders>
              <w:top w:val="nil"/>
              <w:left w:val="nil"/>
              <w:bottom w:val="single" w:sz="4" w:space="0" w:color="auto"/>
              <w:right w:val="single" w:sz="4" w:space="0" w:color="auto"/>
            </w:tcBorders>
            <w:shd w:val="clear" w:color="auto" w:fill="auto"/>
            <w:noWrap/>
            <w:vAlign w:val="bottom"/>
            <w:hideMark/>
          </w:tcPr>
          <w:p w14:paraId="44E58B2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Lowest price during the trading day.</w:t>
            </w:r>
          </w:p>
        </w:tc>
      </w:tr>
      <w:tr w:rsidR="00802919" w:rsidRPr="00802919" w14:paraId="291D3D82" w14:textId="77777777" w:rsidTr="005A70BF">
        <w:trPr>
          <w:trHeight w:val="288"/>
          <w:jc w:val="center"/>
        </w:trPr>
        <w:tc>
          <w:tcPr>
            <w:tcW w:w="2034" w:type="dxa"/>
            <w:tcBorders>
              <w:top w:val="nil"/>
              <w:left w:val="single" w:sz="4" w:space="0" w:color="auto"/>
              <w:bottom w:val="single" w:sz="4" w:space="0" w:color="auto"/>
              <w:right w:val="single" w:sz="4" w:space="0" w:color="auto"/>
            </w:tcBorders>
            <w:shd w:val="clear" w:color="000000" w:fill="D9E1F2"/>
            <w:vAlign w:val="bottom"/>
            <w:hideMark/>
          </w:tcPr>
          <w:p w14:paraId="0141702C"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volume</w:t>
            </w:r>
          </w:p>
        </w:tc>
        <w:tc>
          <w:tcPr>
            <w:tcW w:w="5886" w:type="dxa"/>
            <w:tcBorders>
              <w:top w:val="nil"/>
              <w:left w:val="nil"/>
              <w:bottom w:val="single" w:sz="4" w:space="0" w:color="auto"/>
              <w:right w:val="single" w:sz="4" w:space="0" w:color="auto"/>
            </w:tcBorders>
            <w:shd w:val="clear" w:color="auto" w:fill="auto"/>
            <w:noWrap/>
            <w:vAlign w:val="bottom"/>
            <w:hideMark/>
          </w:tcPr>
          <w:p w14:paraId="4678F35E" w14:textId="77777777" w:rsidR="00802919" w:rsidRPr="00802919" w:rsidRDefault="00802919" w:rsidP="00802919">
            <w:pPr>
              <w:spacing w:after="0" w:line="240" w:lineRule="auto"/>
              <w:rPr>
                <w:rFonts w:ascii="Calibri" w:eastAsia="Times New Roman" w:hAnsi="Calibri" w:cs="Calibri"/>
                <w:color w:val="000000"/>
                <w:kern w:val="0"/>
                <w14:ligatures w14:val="none"/>
              </w:rPr>
            </w:pPr>
            <w:proofErr w:type="gramStart"/>
            <w:r w:rsidRPr="00802919">
              <w:rPr>
                <w:rFonts w:ascii="Calibri" w:eastAsia="Times New Roman" w:hAnsi="Calibri" w:cs="Calibri"/>
                <w:color w:val="000000"/>
                <w:kern w:val="0"/>
                <w14:ligatures w14:val="none"/>
              </w:rPr>
              <w:t>Amount</w:t>
            </w:r>
            <w:proofErr w:type="gramEnd"/>
            <w:r w:rsidRPr="00802919">
              <w:rPr>
                <w:rFonts w:ascii="Calibri" w:eastAsia="Times New Roman" w:hAnsi="Calibri" w:cs="Calibri"/>
                <w:color w:val="000000"/>
                <w:kern w:val="0"/>
                <w14:ligatures w14:val="none"/>
              </w:rPr>
              <w:t xml:space="preserve"> of shares traded during the trading day.</w:t>
            </w:r>
          </w:p>
        </w:tc>
      </w:tr>
    </w:tbl>
    <w:p w14:paraId="19F69F09"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6F84B884"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1334A95C"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Customer</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6651E9D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holder. May hold one or more accounts.</w:t>
            </w:r>
          </w:p>
        </w:tc>
      </w:tr>
      <w:tr w:rsidR="00802919" w:rsidRPr="00802919" w14:paraId="196D5275"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51A790D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246D8AA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677C207D"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2011CE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first_name</w:t>
            </w:r>
          </w:p>
        </w:tc>
        <w:tc>
          <w:tcPr>
            <w:tcW w:w="5860" w:type="dxa"/>
            <w:tcBorders>
              <w:top w:val="nil"/>
              <w:left w:val="nil"/>
              <w:bottom w:val="single" w:sz="4" w:space="0" w:color="auto"/>
              <w:right w:val="single" w:sz="4" w:space="0" w:color="auto"/>
            </w:tcBorders>
            <w:shd w:val="clear" w:color="auto" w:fill="auto"/>
            <w:noWrap/>
            <w:vAlign w:val="bottom"/>
            <w:hideMark/>
          </w:tcPr>
          <w:p w14:paraId="4FBED84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First name of customer.</w:t>
            </w:r>
          </w:p>
        </w:tc>
      </w:tr>
      <w:tr w:rsidR="00802919" w:rsidRPr="00802919" w14:paraId="1E88CBC0"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FF74F8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last_name</w:t>
            </w:r>
          </w:p>
        </w:tc>
        <w:tc>
          <w:tcPr>
            <w:tcW w:w="5860" w:type="dxa"/>
            <w:tcBorders>
              <w:top w:val="nil"/>
              <w:left w:val="nil"/>
              <w:bottom w:val="single" w:sz="4" w:space="0" w:color="auto"/>
              <w:right w:val="single" w:sz="4" w:space="0" w:color="auto"/>
            </w:tcBorders>
            <w:shd w:val="clear" w:color="auto" w:fill="auto"/>
            <w:noWrap/>
            <w:vAlign w:val="bottom"/>
            <w:hideMark/>
          </w:tcPr>
          <w:p w14:paraId="6DB39C8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Last name of customer.</w:t>
            </w:r>
          </w:p>
        </w:tc>
      </w:tr>
      <w:tr w:rsidR="00802919" w:rsidRPr="00802919" w14:paraId="3608FD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0FD3D0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email</w:t>
            </w:r>
          </w:p>
        </w:tc>
        <w:tc>
          <w:tcPr>
            <w:tcW w:w="5860" w:type="dxa"/>
            <w:tcBorders>
              <w:top w:val="nil"/>
              <w:left w:val="nil"/>
              <w:bottom w:val="single" w:sz="4" w:space="0" w:color="auto"/>
              <w:right w:val="single" w:sz="4" w:space="0" w:color="auto"/>
            </w:tcBorders>
            <w:shd w:val="clear" w:color="auto" w:fill="auto"/>
            <w:noWrap/>
            <w:vAlign w:val="bottom"/>
            <w:hideMark/>
          </w:tcPr>
          <w:p w14:paraId="0E1AD27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Email of customer. Every email is unique.</w:t>
            </w:r>
          </w:p>
        </w:tc>
      </w:tr>
      <w:tr w:rsidR="00802919" w:rsidRPr="00802919" w14:paraId="674762FE"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EEBD3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date_of_birth</w:t>
            </w:r>
          </w:p>
        </w:tc>
        <w:tc>
          <w:tcPr>
            <w:tcW w:w="5860" w:type="dxa"/>
            <w:tcBorders>
              <w:top w:val="nil"/>
              <w:left w:val="nil"/>
              <w:bottom w:val="single" w:sz="4" w:space="0" w:color="auto"/>
              <w:right w:val="single" w:sz="4" w:space="0" w:color="auto"/>
            </w:tcBorders>
            <w:shd w:val="clear" w:color="auto" w:fill="auto"/>
            <w:noWrap/>
            <w:vAlign w:val="bottom"/>
            <w:hideMark/>
          </w:tcPr>
          <w:p w14:paraId="0EDD9FC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birth of customer.</w:t>
            </w:r>
          </w:p>
        </w:tc>
      </w:tr>
      <w:tr w:rsidR="00802919" w:rsidRPr="00802919" w14:paraId="4420366B"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8AD91FA"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ssn</w:t>
            </w:r>
          </w:p>
        </w:tc>
        <w:tc>
          <w:tcPr>
            <w:tcW w:w="5860" w:type="dxa"/>
            <w:tcBorders>
              <w:top w:val="nil"/>
              <w:left w:val="nil"/>
              <w:bottom w:val="single" w:sz="4" w:space="0" w:color="auto"/>
              <w:right w:val="single" w:sz="4" w:space="0" w:color="auto"/>
            </w:tcBorders>
            <w:shd w:val="clear" w:color="auto" w:fill="auto"/>
            <w:noWrap/>
            <w:vAlign w:val="bottom"/>
            <w:hideMark/>
          </w:tcPr>
          <w:p w14:paraId="75C5E647"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Social Security Number for the customer. Every ssn is unique.</w:t>
            </w:r>
          </w:p>
        </w:tc>
      </w:tr>
    </w:tbl>
    <w:p w14:paraId="22C64B39" w14:textId="77777777" w:rsidR="00802919" w:rsidRDefault="00802919"/>
    <w:p w14:paraId="7A7FACD7" w14:textId="77777777" w:rsidR="008A16ED" w:rsidRDefault="008A16ED" w:rsidP="008A16ED"/>
    <w:tbl>
      <w:tblPr>
        <w:tblW w:w="7920" w:type="dxa"/>
        <w:jc w:val="center"/>
        <w:tblLook w:val="04A0" w:firstRow="1" w:lastRow="0" w:firstColumn="1" w:lastColumn="0" w:noHBand="0" w:noVBand="1"/>
      </w:tblPr>
      <w:tblGrid>
        <w:gridCol w:w="2060"/>
        <w:gridCol w:w="5860"/>
      </w:tblGrid>
      <w:tr w:rsidR="008A16ED" w:rsidRPr="00802919" w14:paraId="0DB93A86" w14:textId="77777777" w:rsidTr="005C126E">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0F16AE51" w14:textId="3A8391C9" w:rsidR="008A16ED" w:rsidRPr="00802919" w:rsidRDefault="008A16ED" w:rsidP="005C126E">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lastRenderedPageBreak/>
              <w:t>Customer</w:t>
            </w:r>
            <w:r>
              <w:rPr>
                <w:rFonts w:ascii="Calibri" w:eastAsia="Times New Roman" w:hAnsi="Calibri" w:cs="Calibri"/>
                <w:b/>
                <w:bCs/>
                <w:color w:val="000000"/>
                <w:kern w:val="0"/>
                <w14:ligatures w14:val="none"/>
              </w:rPr>
              <w:t>Extended</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742A16CA" w14:textId="18031DFB"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Additional customer information</w:t>
            </w:r>
          </w:p>
        </w:tc>
      </w:tr>
      <w:tr w:rsidR="008A16ED" w:rsidRPr="00802919" w14:paraId="61B5A8C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606D2F7" w14:textId="08939604" w:rsidR="008A16ED" w:rsidRPr="00802919" w:rsidRDefault="008A16ED" w:rsidP="005C126E">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1ED80E9F" w14:textId="58191641" w:rsidR="008A16ED" w:rsidRPr="00802919" w:rsidRDefault="008A16ED" w:rsidP="005C126E">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Primary key for customer extended. Foreign key to customer.</w:t>
            </w:r>
          </w:p>
        </w:tc>
      </w:tr>
      <w:tr w:rsidR="008A16ED" w:rsidRPr="00802919" w14:paraId="12C03505"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118AAEB" w14:textId="0C235565"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address</w:t>
            </w:r>
          </w:p>
        </w:tc>
        <w:tc>
          <w:tcPr>
            <w:tcW w:w="5860" w:type="dxa"/>
            <w:tcBorders>
              <w:top w:val="nil"/>
              <w:left w:val="nil"/>
              <w:bottom w:val="single" w:sz="4" w:space="0" w:color="auto"/>
              <w:right w:val="single" w:sz="4" w:space="0" w:color="auto"/>
            </w:tcBorders>
            <w:shd w:val="clear" w:color="auto" w:fill="auto"/>
            <w:noWrap/>
            <w:vAlign w:val="bottom"/>
            <w:hideMark/>
          </w:tcPr>
          <w:p w14:paraId="7A61BDED" w14:textId="7976E294"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address where the customer resides.</w:t>
            </w:r>
          </w:p>
        </w:tc>
      </w:tr>
      <w:tr w:rsidR="008A16ED" w:rsidRPr="00802919" w14:paraId="7A0A5EEB"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2BEC779" w14:textId="48DCD15D"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city</w:t>
            </w:r>
          </w:p>
        </w:tc>
        <w:tc>
          <w:tcPr>
            <w:tcW w:w="5860" w:type="dxa"/>
            <w:tcBorders>
              <w:top w:val="nil"/>
              <w:left w:val="nil"/>
              <w:bottom w:val="single" w:sz="4" w:space="0" w:color="auto"/>
              <w:right w:val="single" w:sz="4" w:space="0" w:color="auto"/>
            </w:tcBorders>
            <w:shd w:val="clear" w:color="auto" w:fill="auto"/>
            <w:noWrap/>
            <w:vAlign w:val="bottom"/>
            <w:hideMark/>
          </w:tcPr>
          <w:p w14:paraId="1BF751D0" w14:textId="2A5BA18A"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city where the customer resides.</w:t>
            </w:r>
          </w:p>
        </w:tc>
      </w:tr>
      <w:tr w:rsidR="008A16ED" w:rsidRPr="00802919" w14:paraId="272B3AB6"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AE84CB6" w14:textId="7306054A"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state</w:t>
            </w:r>
          </w:p>
        </w:tc>
        <w:tc>
          <w:tcPr>
            <w:tcW w:w="5860" w:type="dxa"/>
            <w:tcBorders>
              <w:top w:val="nil"/>
              <w:left w:val="nil"/>
              <w:bottom w:val="single" w:sz="4" w:space="0" w:color="auto"/>
              <w:right w:val="single" w:sz="4" w:space="0" w:color="auto"/>
            </w:tcBorders>
            <w:shd w:val="clear" w:color="auto" w:fill="auto"/>
            <w:noWrap/>
            <w:vAlign w:val="bottom"/>
            <w:hideMark/>
          </w:tcPr>
          <w:p w14:paraId="3CD3DF53" w14:textId="7188B6EB"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state where the customer resides.</w:t>
            </w:r>
          </w:p>
        </w:tc>
      </w:tr>
      <w:tr w:rsidR="008A16ED" w:rsidRPr="00802919" w14:paraId="26C9BB17" w14:textId="77777777" w:rsidTr="005C126E">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0781D80" w14:textId="61EA3573" w:rsidR="008A16ED" w:rsidRPr="00802919" w:rsidRDefault="008A16ED" w:rsidP="008A16ED">
            <w:pPr>
              <w:spacing w:after="0" w:line="240" w:lineRule="auto"/>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phone_number</w:t>
            </w:r>
          </w:p>
        </w:tc>
        <w:tc>
          <w:tcPr>
            <w:tcW w:w="5860" w:type="dxa"/>
            <w:tcBorders>
              <w:top w:val="nil"/>
              <w:left w:val="nil"/>
              <w:bottom w:val="single" w:sz="4" w:space="0" w:color="auto"/>
              <w:right w:val="single" w:sz="4" w:space="0" w:color="auto"/>
            </w:tcBorders>
            <w:shd w:val="clear" w:color="auto" w:fill="auto"/>
            <w:noWrap/>
            <w:vAlign w:val="bottom"/>
            <w:hideMark/>
          </w:tcPr>
          <w:p w14:paraId="5B1098FB" w14:textId="36513159" w:rsidR="008A16ED" w:rsidRPr="00802919" w:rsidRDefault="008A16ED" w:rsidP="008A16E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customer’s phone number</w:t>
            </w:r>
          </w:p>
        </w:tc>
      </w:tr>
    </w:tbl>
    <w:p w14:paraId="4A863861" w14:textId="0F4F0F02" w:rsidR="00802919" w:rsidRDefault="00802919"/>
    <w:tbl>
      <w:tblPr>
        <w:tblW w:w="7920" w:type="dxa"/>
        <w:jc w:val="center"/>
        <w:tblLook w:val="04A0" w:firstRow="1" w:lastRow="0" w:firstColumn="1" w:lastColumn="0" w:noHBand="0" w:noVBand="1"/>
      </w:tblPr>
      <w:tblGrid>
        <w:gridCol w:w="2033"/>
        <w:gridCol w:w="5887"/>
      </w:tblGrid>
      <w:tr w:rsidR="00802919" w:rsidRPr="00802919" w14:paraId="36644264" w14:textId="77777777" w:rsidTr="005A70BF">
        <w:trPr>
          <w:trHeight w:val="501"/>
          <w:jc w:val="center"/>
        </w:trPr>
        <w:tc>
          <w:tcPr>
            <w:tcW w:w="2033"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40E8408"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Transaction</w:t>
            </w:r>
          </w:p>
        </w:tc>
        <w:tc>
          <w:tcPr>
            <w:tcW w:w="5887" w:type="dxa"/>
            <w:tcBorders>
              <w:top w:val="single" w:sz="4" w:space="0" w:color="auto"/>
              <w:left w:val="nil"/>
              <w:bottom w:val="single" w:sz="4" w:space="0" w:color="auto"/>
              <w:right w:val="single" w:sz="4" w:space="0" w:color="auto"/>
            </w:tcBorders>
            <w:shd w:val="clear" w:color="000000" w:fill="8EA9DB"/>
            <w:noWrap/>
            <w:vAlign w:val="bottom"/>
            <w:hideMark/>
          </w:tcPr>
          <w:p w14:paraId="4BEBF6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Stores every purchase or sell an account has made.</w:t>
            </w:r>
          </w:p>
        </w:tc>
      </w:tr>
      <w:tr w:rsidR="00802919" w:rsidRPr="00802919" w14:paraId="777D082F"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3F53B87D"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transaciton_id</w:t>
            </w:r>
            <w:proofErr w:type="spellEnd"/>
          </w:p>
        </w:tc>
        <w:tc>
          <w:tcPr>
            <w:tcW w:w="5887" w:type="dxa"/>
            <w:tcBorders>
              <w:top w:val="nil"/>
              <w:left w:val="nil"/>
              <w:bottom w:val="single" w:sz="4" w:space="0" w:color="auto"/>
              <w:right w:val="single" w:sz="4" w:space="0" w:color="auto"/>
            </w:tcBorders>
            <w:shd w:val="clear" w:color="auto" w:fill="auto"/>
            <w:noWrap/>
            <w:vAlign w:val="bottom"/>
            <w:hideMark/>
          </w:tcPr>
          <w:p w14:paraId="09D97C2A"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14D2AA62"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12AFE45E"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87" w:type="dxa"/>
            <w:tcBorders>
              <w:top w:val="nil"/>
              <w:left w:val="nil"/>
              <w:bottom w:val="single" w:sz="4" w:space="0" w:color="auto"/>
              <w:right w:val="single" w:sz="4" w:space="0" w:color="auto"/>
            </w:tcBorders>
            <w:shd w:val="clear" w:color="auto" w:fill="auto"/>
            <w:noWrap/>
            <w:vAlign w:val="bottom"/>
            <w:hideMark/>
          </w:tcPr>
          <w:p w14:paraId="00D8B63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being purchased or sold. Foreign key to the Stock table.</w:t>
            </w:r>
          </w:p>
        </w:tc>
      </w:tr>
      <w:tr w:rsidR="00802919" w:rsidRPr="00802919" w14:paraId="7C658B89" w14:textId="77777777" w:rsidTr="005A70BF">
        <w:trPr>
          <w:trHeight w:val="576"/>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70DF1BA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87" w:type="dxa"/>
            <w:tcBorders>
              <w:top w:val="nil"/>
              <w:left w:val="nil"/>
              <w:bottom w:val="single" w:sz="4" w:space="0" w:color="auto"/>
              <w:right w:val="single" w:sz="4" w:space="0" w:color="auto"/>
            </w:tcBorders>
            <w:shd w:val="clear" w:color="auto" w:fill="auto"/>
            <w:vAlign w:val="bottom"/>
            <w:hideMark/>
          </w:tcPr>
          <w:p w14:paraId="3A341DB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making the transaction. Foreign key to the Account table.</w:t>
            </w:r>
          </w:p>
        </w:tc>
      </w:tr>
      <w:tr w:rsidR="00802919" w:rsidRPr="00802919" w14:paraId="1B8C154B"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5EA70998" w14:textId="089B4054"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87" w:type="dxa"/>
            <w:tcBorders>
              <w:top w:val="nil"/>
              <w:left w:val="nil"/>
              <w:bottom w:val="single" w:sz="4" w:space="0" w:color="auto"/>
              <w:right w:val="single" w:sz="4" w:space="0" w:color="auto"/>
            </w:tcBorders>
            <w:shd w:val="clear" w:color="auto" w:fill="auto"/>
            <w:noWrap/>
            <w:vAlign w:val="bottom"/>
            <w:hideMark/>
          </w:tcPr>
          <w:p w14:paraId="4927EBC1"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An account can either buy or sell stock.</w:t>
            </w:r>
          </w:p>
        </w:tc>
      </w:tr>
      <w:tr w:rsidR="00802919" w:rsidRPr="00802919" w14:paraId="109719FE"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6819B157" w14:textId="1BFD8523"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w:t>
            </w:r>
          </w:p>
        </w:tc>
        <w:tc>
          <w:tcPr>
            <w:tcW w:w="5887" w:type="dxa"/>
            <w:tcBorders>
              <w:top w:val="nil"/>
              <w:left w:val="nil"/>
              <w:bottom w:val="single" w:sz="4" w:space="0" w:color="auto"/>
              <w:right w:val="single" w:sz="4" w:space="0" w:color="auto"/>
            </w:tcBorders>
            <w:shd w:val="clear" w:color="auto" w:fill="auto"/>
            <w:noWrap/>
            <w:vAlign w:val="bottom"/>
            <w:hideMark/>
          </w:tcPr>
          <w:p w14:paraId="3CB5414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of the transaction</w:t>
            </w:r>
          </w:p>
        </w:tc>
      </w:tr>
      <w:tr w:rsidR="00802919" w:rsidRPr="00802919" w14:paraId="615C03CA"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0FCCD1C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stock_price</w:t>
            </w:r>
          </w:p>
        </w:tc>
        <w:tc>
          <w:tcPr>
            <w:tcW w:w="5887" w:type="dxa"/>
            <w:tcBorders>
              <w:top w:val="nil"/>
              <w:left w:val="nil"/>
              <w:bottom w:val="single" w:sz="4" w:space="0" w:color="auto"/>
              <w:right w:val="single" w:sz="4" w:space="0" w:color="auto"/>
            </w:tcBorders>
            <w:shd w:val="clear" w:color="auto" w:fill="auto"/>
            <w:noWrap/>
            <w:vAlign w:val="bottom"/>
            <w:hideMark/>
          </w:tcPr>
          <w:p w14:paraId="3F98BB7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price of one stock at the time of purchase.</w:t>
            </w:r>
          </w:p>
        </w:tc>
      </w:tr>
      <w:tr w:rsidR="00802919" w:rsidRPr="00802919" w14:paraId="32875075" w14:textId="77777777" w:rsidTr="005A70BF">
        <w:trPr>
          <w:trHeight w:val="288"/>
          <w:jc w:val="center"/>
        </w:trPr>
        <w:tc>
          <w:tcPr>
            <w:tcW w:w="2033" w:type="dxa"/>
            <w:tcBorders>
              <w:top w:val="nil"/>
              <w:left w:val="single" w:sz="4" w:space="0" w:color="auto"/>
              <w:bottom w:val="single" w:sz="4" w:space="0" w:color="auto"/>
              <w:right w:val="single" w:sz="4" w:space="0" w:color="auto"/>
            </w:tcBorders>
            <w:shd w:val="clear" w:color="000000" w:fill="D9E1F2"/>
            <w:vAlign w:val="bottom"/>
            <w:hideMark/>
          </w:tcPr>
          <w:p w14:paraId="220A547F"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87" w:type="dxa"/>
            <w:tcBorders>
              <w:top w:val="nil"/>
              <w:left w:val="nil"/>
              <w:bottom w:val="single" w:sz="4" w:space="0" w:color="auto"/>
              <w:right w:val="single" w:sz="4" w:space="0" w:color="auto"/>
            </w:tcBorders>
            <w:shd w:val="clear" w:color="auto" w:fill="auto"/>
            <w:noWrap/>
            <w:vAlign w:val="bottom"/>
            <w:hideMark/>
          </w:tcPr>
          <w:p w14:paraId="0158462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Number of stocks purchased for this transaction.</w:t>
            </w:r>
          </w:p>
        </w:tc>
      </w:tr>
    </w:tbl>
    <w:p w14:paraId="67C4FC0E"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41D94D75"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594D74B5"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Account</w:t>
            </w:r>
          </w:p>
        </w:tc>
        <w:tc>
          <w:tcPr>
            <w:tcW w:w="5860" w:type="dxa"/>
            <w:tcBorders>
              <w:top w:val="single" w:sz="4" w:space="0" w:color="auto"/>
              <w:left w:val="nil"/>
              <w:bottom w:val="single" w:sz="4" w:space="0" w:color="auto"/>
              <w:right w:val="single" w:sz="4" w:space="0" w:color="auto"/>
            </w:tcBorders>
            <w:shd w:val="clear" w:color="000000" w:fill="8EA9DB"/>
            <w:noWrap/>
            <w:vAlign w:val="bottom"/>
            <w:hideMark/>
          </w:tcPr>
          <w:p w14:paraId="0B83296F"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Customers hold accounts that can store stock and/or currency.</w:t>
            </w:r>
          </w:p>
        </w:tc>
      </w:tr>
      <w:tr w:rsidR="00802919" w:rsidRPr="00802919" w14:paraId="1D8C8C18"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487D5B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0C3D0F9C"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39803CBA"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3E745F1"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date_opened</w:t>
            </w:r>
          </w:p>
        </w:tc>
        <w:tc>
          <w:tcPr>
            <w:tcW w:w="5860" w:type="dxa"/>
            <w:tcBorders>
              <w:top w:val="nil"/>
              <w:left w:val="nil"/>
              <w:bottom w:val="single" w:sz="4" w:space="0" w:color="auto"/>
              <w:right w:val="single" w:sz="4" w:space="0" w:color="auto"/>
            </w:tcBorders>
            <w:shd w:val="clear" w:color="auto" w:fill="auto"/>
            <w:noWrap/>
            <w:vAlign w:val="bottom"/>
            <w:hideMark/>
          </w:tcPr>
          <w:p w14:paraId="4A73047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opened.</w:t>
            </w:r>
          </w:p>
        </w:tc>
      </w:tr>
      <w:tr w:rsidR="00802919" w:rsidRPr="00802919" w14:paraId="7672A52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7A67514"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date_closed</w:t>
            </w:r>
          </w:p>
        </w:tc>
        <w:tc>
          <w:tcPr>
            <w:tcW w:w="5860" w:type="dxa"/>
            <w:tcBorders>
              <w:top w:val="nil"/>
              <w:left w:val="nil"/>
              <w:bottom w:val="single" w:sz="4" w:space="0" w:color="auto"/>
              <w:right w:val="single" w:sz="4" w:space="0" w:color="auto"/>
            </w:tcBorders>
            <w:shd w:val="clear" w:color="auto" w:fill="auto"/>
            <w:noWrap/>
            <w:vAlign w:val="bottom"/>
            <w:hideMark/>
          </w:tcPr>
          <w:p w14:paraId="17E63B03"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Date the account was closed. Set to NULL if the account is open.</w:t>
            </w:r>
          </w:p>
        </w:tc>
      </w:tr>
      <w:tr w:rsidR="00802919" w:rsidRPr="00802919" w14:paraId="6BCD5959"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2736927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customer_id</w:t>
            </w:r>
          </w:p>
        </w:tc>
        <w:tc>
          <w:tcPr>
            <w:tcW w:w="5860" w:type="dxa"/>
            <w:tcBorders>
              <w:top w:val="nil"/>
              <w:left w:val="nil"/>
              <w:bottom w:val="single" w:sz="4" w:space="0" w:color="auto"/>
              <w:right w:val="single" w:sz="4" w:space="0" w:color="auto"/>
            </w:tcBorders>
            <w:shd w:val="clear" w:color="auto" w:fill="auto"/>
            <w:noWrap/>
            <w:vAlign w:val="bottom"/>
            <w:hideMark/>
          </w:tcPr>
          <w:p w14:paraId="739D122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owner of the account. Foreign key to the Customer table</w:t>
            </w:r>
          </w:p>
        </w:tc>
      </w:tr>
      <w:tr w:rsidR="00802919" w:rsidRPr="00802919" w14:paraId="018BF5ED" w14:textId="77777777" w:rsidTr="005A70BF">
        <w:trPr>
          <w:trHeight w:val="576"/>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FE991C2" w14:textId="1EF566C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type</w:t>
            </w:r>
          </w:p>
        </w:tc>
        <w:tc>
          <w:tcPr>
            <w:tcW w:w="5860" w:type="dxa"/>
            <w:tcBorders>
              <w:top w:val="nil"/>
              <w:left w:val="nil"/>
              <w:bottom w:val="single" w:sz="4" w:space="0" w:color="auto"/>
              <w:right w:val="single" w:sz="4" w:space="0" w:color="auto"/>
            </w:tcBorders>
            <w:shd w:val="clear" w:color="auto" w:fill="auto"/>
            <w:vAlign w:val="bottom"/>
            <w:hideMark/>
          </w:tcPr>
          <w:p w14:paraId="7E89A50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 xml:space="preserve">There are three types of accounts, savings, </w:t>
            </w:r>
            <w:proofErr w:type="spellStart"/>
            <w:r w:rsidRPr="00802919">
              <w:rPr>
                <w:rFonts w:ascii="Calibri" w:eastAsia="Times New Roman" w:hAnsi="Calibri" w:cs="Calibri"/>
                <w:color w:val="000000"/>
                <w:kern w:val="0"/>
                <w14:ligatures w14:val="none"/>
              </w:rPr>
              <w:t>checkings</w:t>
            </w:r>
            <w:proofErr w:type="spellEnd"/>
            <w:r w:rsidRPr="00802919">
              <w:rPr>
                <w:rFonts w:ascii="Calibri" w:eastAsia="Times New Roman" w:hAnsi="Calibri" w:cs="Calibri"/>
                <w:color w:val="000000"/>
                <w:kern w:val="0"/>
                <w14:ligatures w14:val="none"/>
              </w:rPr>
              <w:t>, and investment. All three accounts can store currency and/or stock.</w:t>
            </w:r>
          </w:p>
        </w:tc>
      </w:tr>
      <w:tr w:rsidR="00802919" w:rsidRPr="00802919" w14:paraId="1C8A2DB6"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1664190" w14:textId="4BD8CB42"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name</w:t>
            </w:r>
          </w:p>
        </w:tc>
        <w:tc>
          <w:tcPr>
            <w:tcW w:w="5860" w:type="dxa"/>
            <w:tcBorders>
              <w:top w:val="nil"/>
              <w:left w:val="nil"/>
              <w:bottom w:val="single" w:sz="4" w:space="0" w:color="auto"/>
              <w:right w:val="single" w:sz="4" w:space="0" w:color="auto"/>
            </w:tcBorders>
            <w:shd w:val="clear" w:color="auto" w:fill="auto"/>
            <w:noWrap/>
            <w:vAlign w:val="bottom"/>
            <w:hideMark/>
          </w:tcPr>
          <w:p w14:paraId="7AEE218E"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name given to the account by the Customer.</w:t>
            </w:r>
          </w:p>
        </w:tc>
      </w:tr>
      <w:tr w:rsidR="00802919" w:rsidRPr="00802919" w14:paraId="0B924F2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C0872F5" w14:textId="5B4068D9"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balance</w:t>
            </w:r>
          </w:p>
        </w:tc>
        <w:tc>
          <w:tcPr>
            <w:tcW w:w="5860" w:type="dxa"/>
            <w:tcBorders>
              <w:top w:val="nil"/>
              <w:left w:val="nil"/>
              <w:bottom w:val="single" w:sz="4" w:space="0" w:color="auto"/>
              <w:right w:val="single" w:sz="4" w:space="0" w:color="auto"/>
            </w:tcBorders>
            <w:shd w:val="clear" w:color="auto" w:fill="auto"/>
            <w:noWrap/>
            <w:vAlign w:val="bottom"/>
            <w:hideMark/>
          </w:tcPr>
          <w:p w14:paraId="6B2F2B0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currency in the account.</w:t>
            </w:r>
          </w:p>
        </w:tc>
      </w:tr>
    </w:tbl>
    <w:p w14:paraId="37EF6ECF" w14:textId="77777777" w:rsidR="00802919" w:rsidRDefault="00802919"/>
    <w:tbl>
      <w:tblPr>
        <w:tblW w:w="7920" w:type="dxa"/>
        <w:jc w:val="center"/>
        <w:tblLook w:val="04A0" w:firstRow="1" w:lastRow="0" w:firstColumn="1" w:lastColumn="0" w:noHBand="0" w:noVBand="1"/>
      </w:tblPr>
      <w:tblGrid>
        <w:gridCol w:w="2060"/>
        <w:gridCol w:w="5860"/>
      </w:tblGrid>
      <w:tr w:rsidR="00802919" w:rsidRPr="00802919" w14:paraId="50C11468" w14:textId="77777777" w:rsidTr="005A70BF">
        <w:trPr>
          <w:trHeight w:val="501"/>
          <w:jc w:val="center"/>
        </w:trPr>
        <w:tc>
          <w:tcPr>
            <w:tcW w:w="206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B7F1CBE" w14:textId="77777777" w:rsidR="00802919" w:rsidRPr="00802919" w:rsidRDefault="00802919" w:rsidP="00802919">
            <w:pPr>
              <w:spacing w:after="0" w:line="240" w:lineRule="auto"/>
              <w:rPr>
                <w:rFonts w:ascii="Calibri" w:eastAsia="Times New Roman" w:hAnsi="Calibri" w:cs="Calibri"/>
                <w:b/>
                <w:bCs/>
                <w:color w:val="000000"/>
                <w:kern w:val="0"/>
                <w14:ligatures w14:val="none"/>
              </w:rPr>
            </w:pPr>
            <w:r w:rsidRPr="00802919">
              <w:rPr>
                <w:rFonts w:ascii="Calibri" w:eastAsia="Times New Roman" w:hAnsi="Calibri" w:cs="Calibri"/>
                <w:b/>
                <w:bCs/>
                <w:color w:val="000000"/>
                <w:kern w:val="0"/>
                <w14:ligatures w14:val="none"/>
              </w:rPr>
              <w:t>StockHolding</w:t>
            </w:r>
          </w:p>
        </w:tc>
        <w:tc>
          <w:tcPr>
            <w:tcW w:w="5860" w:type="dxa"/>
            <w:tcBorders>
              <w:top w:val="single" w:sz="4" w:space="0" w:color="auto"/>
              <w:left w:val="nil"/>
              <w:bottom w:val="single" w:sz="4" w:space="0" w:color="auto"/>
              <w:right w:val="nil"/>
            </w:tcBorders>
            <w:shd w:val="clear" w:color="000000" w:fill="8EA9DB"/>
            <w:noWrap/>
            <w:vAlign w:val="bottom"/>
            <w:hideMark/>
          </w:tcPr>
          <w:p w14:paraId="567E925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one stock in one account.</w:t>
            </w:r>
          </w:p>
        </w:tc>
      </w:tr>
      <w:tr w:rsidR="00802919" w:rsidRPr="00802919" w14:paraId="636BD84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1A38BCD7"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proofErr w:type="spellStart"/>
            <w:r w:rsidRPr="00802919">
              <w:rPr>
                <w:rFonts w:ascii="Calibri" w:eastAsia="Times New Roman" w:hAnsi="Calibri" w:cs="Calibri"/>
                <w:i/>
                <w:iCs/>
                <w:color w:val="000000"/>
                <w:kern w:val="0"/>
                <w14:ligatures w14:val="none"/>
              </w:rPr>
              <w:t>holding_id</w:t>
            </w:r>
            <w:proofErr w:type="spellEnd"/>
          </w:p>
        </w:tc>
        <w:tc>
          <w:tcPr>
            <w:tcW w:w="5860" w:type="dxa"/>
            <w:tcBorders>
              <w:top w:val="nil"/>
              <w:left w:val="nil"/>
              <w:bottom w:val="single" w:sz="4" w:space="0" w:color="auto"/>
              <w:right w:val="single" w:sz="4" w:space="0" w:color="auto"/>
            </w:tcBorders>
            <w:shd w:val="clear" w:color="auto" w:fill="auto"/>
            <w:noWrap/>
            <w:vAlign w:val="bottom"/>
            <w:hideMark/>
          </w:tcPr>
          <w:p w14:paraId="0DB13C88"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Key for table entry.</w:t>
            </w:r>
          </w:p>
        </w:tc>
      </w:tr>
      <w:tr w:rsidR="00802919" w:rsidRPr="00802919" w14:paraId="05F728B3"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B547EA6"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account_id</w:t>
            </w:r>
          </w:p>
        </w:tc>
        <w:tc>
          <w:tcPr>
            <w:tcW w:w="5860" w:type="dxa"/>
            <w:tcBorders>
              <w:top w:val="nil"/>
              <w:left w:val="nil"/>
              <w:bottom w:val="single" w:sz="4" w:space="0" w:color="auto"/>
              <w:right w:val="single" w:sz="4" w:space="0" w:color="auto"/>
            </w:tcBorders>
            <w:shd w:val="clear" w:color="auto" w:fill="auto"/>
            <w:noWrap/>
            <w:vAlign w:val="bottom"/>
            <w:hideMark/>
          </w:tcPr>
          <w:p w14:paraId="338B66E5"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account that holds this stock.</w:t>
            </w:r>
          </w:p>
        </w:tc>
      </w:tr>
      <w:tr w:rsidR="00802919" w:rsidRPr="00802919" w14:paraId="2B2B4CA1"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75E115C5"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stock_id</w:t>
            </w:r>
          </w:p>
        </w:tc>
        <w:tc>
          <w:tcPr>
            <w:tcW w:w="5860" w:type="dxa"/>
            <w:tcBorders>
              <w:top w:val="nil"/>
              <w:left w:val="nil"/>
              <w:bottom w:val="single" w:sz="4" w:space="0" w:color="auto"/>
              <w:right w:val="single" w:sz="4" w:space="0" w:color="auto"/>
            </w:tcBorders>
            <w:shd w:val="clear" w:color="auto" w:fill="auto"/>
            <w:noWrap/>
            <w:vAlign w:val="bottom"/>
            <w:hideMark/>
          </w:tcPr>
          <w:p w14:paraId="570D0FFD"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stock that this account holds.</w:t>
            </w:r>
          </w:p>
        </w:tc>
      </w:tr>
      <w:tr w:rsidR="00802919" w:rsidRPr="00802919" w14:paraId="5416C88F" w14:textId="77777777" w:rsidTr="005A70BF">
        <w:trPr>
          <w:trHeight w:val="288"/>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37278FA9"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quantity</w:t>
            </w:r>
          </w:p>
        </w:tc>
        <w:tc>
          <w:tcPr>
            <w:tcW w:w="5860" w:type="dxa"/>
            <w:tcBorders>
              <w:top w:val="nil"/>
              <w:left w:val="nil"/>
              <w:bottom w:val="single" w:sz="4" w:space="0" w:color="auto"/>
              <w:right w:val="single" w:sz="4" w:space="0" w:color="auto"/>
            </w:tcBorders>
            <w:shd w:val="clear" w:color="auto" w:fill="auto"/>
            <w:noWrap/>
            <w:vAlign w:val="bottom"/>
            <w:hideMark/>
          </w:tcPr>
          <w:p w14:paraId="03BF11B4"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amount of stock in this stock holding.</w:t>
            </w:r>
          </w:p>
        </w:tc>
      </w:tr>
      <w:tr w:rsidR="00802919" w:rsidRPr="00802919" w14:paraId="54F28E19" w14:textId="77777777" w:rsidTr="005A70BF">
        <w:trPr>
          <w:trHeight w:val="864"/>
          <w:jc w:val="center"/>
        </w:trPr>
        <w:tc>
          <w:tcPr>
            <w:tcW w:w="2060" w:type="dxa"/>
            <w:tcBorders>
              <w:top w:val="nil"/>
              <w:left w:val="single" w:sz="4" w:space="0" w:color="auto"/>
              <w:bottom w:val="single" w:sz="4" w:space="0" w:color="auto"/>
              <w:right w:val="single" w:sz="4" w:space="0" w:color="auto"/>
            </w:tcBorders>
            <w:shd w:val="clear" w:color="000000" w:fill="D9E1F2"/>
            <w:vAlign w:val="bottom"/>
            <w:hideMark/>
          </w:tcPr>
          <w:p w14:paraId="0918E933" w14:textId="77777777" w:rsidR="00802919" w:rsidRPr="00802919" w:rsidRDefault="00802919" w:rsidP="00802919">
            <w:pPr>
              <w:spacing w:after="0" w:line="240" w:lineRule="auto"/>
              <w:rPr>
                <w:rFonts w:ascii="Calibri" w:eastAsia="Times New Roman" w:hAnsi="Calibri" w:cs="Calibri"/>
                <w:i/>
                <w:iCs/>
                <w:color w:val="000000"/>
                <w:kern w:val="0"/>
                <w14:ligatures w14:val="none"/>
              </w:rPr>
            </w:pPr>
            <w:r w:rsidRPr="00802919">
              <w:rPr>
                <w:rFonts w:ascii="Calibri" w:eastAsia="Times New Roman" w:hAnsi="Calibri" w:cs="Calibri"/>
                <w:i/>
                <w:iCs/>
                <w:color w:val="000000"/>
                <w:kern w:val="0"/>
                <w14:ligatures w14:val="none"/>
              </w:rPr>
              <w:t>total_investment</w:t>
            </w:r>
          </w:p>
        </w:tc>
        <w:tc>
          <w:tcPr>
            <w:tcW w:w="5860" w:type="dxa"/>
            <w:tcBorders>
              <w:top w:val="nil"/>
              <w:left w:val="nil"/>
              <w:bottom w:val="single" w:sz="4" w:space="0" w:color="auto"/>
              <w:right w:val="single" w:sz="4" w:space="0" w:color="auto"/>
            </w:tcBorders>
            <w:shd w:val="clear" w:color="auto" w:fill="auto"/>
            <w:vAlign w:val="bottom"/>
            <w:hideMark/>
          </w:tcPr>
          <w:p w14:paraId="1BB6F570" w14:textId="77777777" w:rsidR="00802919" w:rsidRPr="00802919" w:rsidRDefault="00802919" w:rsidP="00802919">
            <w:pPr>
              <w:spacing w:after="0" w:line="240" w:lineRule="auto"/>
              <w:rPr>
                <w:rFonts w:ascii="Calibri" w:eastAsia="Times New Roman" w:hAnsi="Calibri" w:cs="Calibri"/>
                <w:color w:val="000000"/>
                <w:kern w:val="0"/>
                <w14:ligatures w14:val="none"/>
              </w:rPr>
            </w:pPr>
            <w:r w:rsidRPr="00802919">
              <w:rPr>
                <w:rFonts w:ascii="Calibri" w:eastAsia="Times New Roman" w:hAnsi="Calibri" w:cs="Calibri"/>
                <w:color w:val="000000"/>
                <w:kern w:val="0"/>
                <w14:ligatures w14:val="none"/>
              </w:rPr>
              <w:t>The total amount that has been paid for all stock in this account. In other words, the total cost of all transactions made for a specific account and specific stock.</w:t>
            </w:r>
          </w:p>
        </w:tc>
      </w:tr>
    </w:tbl>
    <w:p w14:paraId="275607DA" w14:textId="77777777" w:rsidR="00802919" w:rsidRDefault="00802919"/>
    <w:p w14:paraId="08393B34" w14:textId="080F4715" w:rsidR="008A16ED" w:rsidRPr="002D4918" w:rsidRDefault="008A16ED" w:rsidP="008A16ED">
      <w:pPr>
        <w:pStyle w:val="ListParagraph"/>
        <w:numPr>
          <w:ilvl w:val="0"/>
          <w:numId w:val="4"/>
        </w:numPr>
        <w:rPr>
          <w:b/>
          <w:bCs/>
        </w:rPr>
      </w:pPr>
      <w:r w:rsidRPr="002D4918">
        <w:rPr>
          <w:b/>
          <w:bCs/>
        </w:rPr>
        <w:lastRenderedPageBreak/>
        <w:t>Relationships</w:t>
      </w:r>
    </w:p>
    <w:p w14:paraId="09B63C88" w14:textId="77777777" w:rsidR="00874E90" w:rsidRDefault="007321F4" w:rsidP="007321F4">
      <w:pPr>
        <w:pStyle w:val="ListParagraph"/>
      </w:pPr>
      <w:r>
        <w:t xml:space="preserve">One to one, many to many, one to many, weak </w:t>
      </w:r>
      <w:proofErr w:type="gramStart"/>
      <w:r>
        <w:t>entity</w:t>
      </w:r>
      <w:proofErr w:type="gramEnd"/>
      <w:r>
        <w:t xml:space="preserve"> or ISA hierarchy</w:t>
      </w:r>
    </w:p>
    <w:tbl>
      <w:tblPr>
        <w:tblStyle w:val="TableGrid"/>
        <w:tblW w:w="0" w:type="auto"/>
        <w:tblInd w:w="720" w:type="dxa"/>
        <w:tblLook w:val="04A0" w:firstRow="1" w:lastRow="0" w:firstColumn="1" w:lastColumn="0" w:noHBand="0" w:noVBand="1"/>
      </w:tblPr>
      <w:tblGrid>
        <w:gridCol w:w="1602"/>
        <w:gridCol w:w="1093"/>
        <w:gridCol w:w="1945"/>
        <w:gridCol w:w="1973"/>
        <w:gridCol w:w="2017"/>
      </w:tblGrid>
      <w:tr w:rsidR="002042D8" w14:paraId="085546B9" w14:textId="77777777" w:rsidTr="002042D8">
        <w:tc>
          <w:tcPr>
            <w:tcW w:w="1602" w:type="dxa"/>
            <w:shd w:val="clear" w:color="auto" w:fill="ED7D31" w:themeFill="accent2"/>
          </w:tcPr>
          <w:p w14:paraId="1429817B" w14:textId="543B9DB0" w:rsidR="002042D8" w:rsidRDefault="002042D8" w:rsidP="007321F4">
            <w:pPr>
              <w:pStyle w:val="ListParagraph"/>
              <w:ind w:left="0"/>
            </w:pPr>
            <w:r>
              <w:t>Relation Type</w:t>
            </w:r>
          </w:p>
        </w:tc>
        <w:tc>
          <w:tcPr>
            <w:tcW w:w="1093" w:type="dxa"/>
            <w:shd w:val="clear" w:color="auto" w:fill="ED7D31" w:themeFill="accent2"/>
          </w:tcPr>
          <w:p w14:paraId="175907C7" w14:textId="0A594924" w:rsidR="002042D8" w:rsidRDefault="002042D8" w:rsidP="007321F4">
            <w:pPr>
              <w:pStyle w:val="ListParagraph"/>
              <w:ind w:left="0"/>
            </w:pPr>
            <w:r>
              <w:t>Primary or Unique Key</w:t>
            </w:r>
          </w:p>
        </w:tc>
        <w:tc>
          <w:tcPr>
            <w:tcW w:w="1945" w:type="dxa"/>
            <w:shd w:val="clear" w:color="auto" w:fill="ED7D31" w:themeFill="accent2"/>
          </w:tcPr>
          <w:p w14:paraId="4487B864" w14:textId="3BB0BE6A" w:rsidR="002042D8" w:rsidRDefault="002042D8" w:rsidP="007321F4">
            <w:pPr>
              <w:pStyle w:val="ListParagraph"/>
              <w:ind w:left="0"/>
            </w:pPr>
            <w:r>
              <w:t>Table 1</w:t>
            </w:r>
          </w:p>
        </w:tc>
        <w:tc>
          <w:tcPr>
            <w:tcW w:w="1973" w:type="dxa"/>
            <w:shd w:val="clear" w:color="auto" w:fill="ED7D31" w:themeFill="accent2"/>
          </w:tcPr>
          <w:p w14:paraId="4D8C2AB2" w14:textId="4DF4D477" w:rsidR="002042D8" w:rsidRDefault="002042D8" w:rsidP="007321F4">
            <w:pPr>
              <w:pStyle w:val="ListParagraph"/>
              <w:ind w:left="0"/>
            </w:pPr>
            <w:r>
              <w:t>Shared Attribute</w:t>
            </w:r>
          </w:p>
        </w:tc>
        <w:tc>
          <w:tcPr>
            <w:tcW w:w="2017" w:type="dxa"/>
            <w:shd w:val="clear" w:color="auto" w:fill="ED7D31" w:themeFill="accent2"/>
          </w:tcPr>
          <w:p w14:paraId="154EBA7F" w14:textId="7E3D733C" w:rsidR="002042D8" w:rsidRDefault="002042D8" w:rsidP="007321F4">
            <w:pPr>
              <w:pStyle w:val="ListParagraph"/>
              <w:ind w:left="0"/>
            </w:pPr>
            <w:r>
              <w:t>Table 2</w:t>
            </w:r>
          </w:p>
        </w:tc>
      </w:tr>
      <w:tr w:rsidR="002042D8" w14:paraId="524A0FF5" w14:textId="77777777" w:rsidTr="002042D8">
        <w:tc>
          <w:tcPr>
            <w:tcW w:w="1602" w:type="dxa"/>
            <w:shd w:val="clear" w:color="auto" w:fill="FBE4D5" w:themeFill="accent2" w:themeFillTint="33"/>
          </w:tcPr>
          <w:p w14:paraId="4A86DD9B" w14:textId="4E1A8330" w:rsidR="002042D8" w:rsidRDefault="002042D8" w:rsidP="007321F4">
            <w:pPr>
              <w:pStyle w:val="ListParagraph"/>
              <w:ind w:left="0"/>
            </w:pPr>
            <w:r>
              <w:t>One to Exactly One</w:t>
            </w:r>
          </w:p>
        </w:tc>
        <w:tc>
          <w:tcPr>
            <w:tcW w:w="1093" w:type="dxa"/>
          </w:tcPr>
          <w:p w14:paraId="32F05834" w14:textId="2ED6EC32" w:rsidR="002042D8" w:rsidRDefault="002042D8" w:rsidP="007321F4">
            <w:pPr>
              <w:pStyle w:val="ListParagraph"/>
              <w:ind w:left="0"/>
            </w:pPr>
            <w:r>
              <w:t>UK</w:t>
            </w:r>
          </w:p>
        </w:tc>
        <w:tc>
          <w:tcPr>
            <w:tcW w:w="1945" w:type="dxa"/>
          </w:tcPr>
          <w:p w14:paraId="5D89CE3E" w14:textId="24AC027E" w:rsidR="002042D8" w:rsidRDefault="002042D8" w:rsidP="007321F4">
            <w:pPr>
              <w:pStyle w:val="ListParagraph"/>
              <w:ind w:left="0"/>
            </w:pPr>
            <w:r>
              <w:t>Company</w:t>
            </w:r>
          </w:p>
        </w:tc>
        <w:tc>
          <w:tcPr>
            <w:tcW w:w="1973" w:type="dxa"/>
          </w:tcPr>
          <w:p w14:paraId="49749503" w14:textId="25B9A208" w:rsidR="002042D8" w:rsidRDefault="002042D8" w:rsidP="007321F4">
            <w:pPr>
              <w:pStyle w:val="ListParagraph"/>
              <w:ind w:left="0"/>
            </w:pPr>
            <w:r>
              <w:t>company_name</w:t>
            </w:r>
          </w:p>
        </w:tc>
        <w:tc>
          <w:tcPr>
            <w:tcW w:w="2017" w:type="dxa"/>
          </w:tcPr>
          <w:p w14:paraId="188570EE" w14:textId="1261A028" w:rsidR="002042D8" w:rsidRDefault="002042D8" w:rsidP="007321F4">
            <w:pPr>
              <w:pStyle w:val="ListParagraph"/>
              <w:ind w:left="0"/>
            </w:pPr>
            <w:r>
              <w:t>Stock</w:t>
            </w:r>
          </w:p>
        </w:tc>
      </w:tr>
      <w:tr w:rsidR="002042D8" w14:paraId="7A102AAA" w14:textId="77777777" w:rsidTr="002042D8">
        <w:tc>
          <w:tcPr>
            <w:tcW w:w="1602" w:type="dxa"/>
            <w:shd w:val="clear" w:color="auto" w:fill="FBE4D5" w:themeFill="accent2" w:themeFillTint="33"/>
          </w:tcPr>
          <w:p w14:paraId="7E531E5D" w14:textId="2E4C67CF" w:rsidR="002042D8" w:rsidRDefault="002042D8" w:rsidP="00874E90">
            <w:pPr>
              <w:pStyle w:val="ListParagraph"/>
              <w:ind w:left="0"/>
            </w:pPr>
            <w:r>
              <w:t>One to Zero or More</w:t>
            </w:r>
          </w:p>
        </w:tc>
        <w:tc>
          <w:tcPr>
            <w:tcW w:w="1093" w:type="dxa"/>
          </w:tcPr>
          <w:p w14:paraId="55C0D95C" w14:textId="1ED535DC" w:rsidR="002042D8" w:rsidRDefault="002042D8" w:rsidP="00874E90">
            <w:pPr>
              <w:pStyle w:val="ListParagraph"/>
              <w:ind w:left="0"/>
            </w:pPr>
            <w:r>
              <w:t>PK</w:t>
            </w:r>
          </w:p>
        </w:tc>
        <w:tc>
          <w:tcPr>
            <w:tcW w:w="1945" w:type="dxa"/>
          </w:tcPr>
          <w:p w14:paraId="1E057998" w14:textId="4168A228" w:rsidR="002042D8" w:rsidRDefault="002042D8" w:rsidP="00874E90">
            <w:pPr>
              <w:pStyle w:val="ListParagraph"/>
              <w:ind w:left="0"/>
            </w:pPr>
            <w:r>
              <w:t>Stock</w:t>
            </w:r>
          </w:p>
        </w:tc>
        <w:tc>
          <w:tcPr>
            <w:tcW w:w="1973" w:type="dxa"/>
          </w:tcPr>
          <w:p w14:paraId="625F76C3" w14:textId="0ABA095A" w:rsidR="002042D8" w:rsidRDefault="002042D8" w:rsidP="00874E90">
            <w:pPr>
              <w:pStyle w:val="ListParagraph"/>
              <w:ind w:left="0"/>
            </w:pPr>
            <w:r>
              <w:t>stock_id</w:t>
            </w:r>
          </w:p>
        </w:tc>
        <w:tc>
          <w:tcPr>
            <w:tcW w:w="2017" w:type="dxa"/>
          </w:tcPr>
          <w:p w14:paraId="035BF69A" w14:textId="59F2C5F7" w:rsidR="002042D8" w:rsidRDefault="002042D8" w:rsidP="00874E90">
            <w:pPr>
              <w:pStyle w:val="ListParagraph"/>
              <w:ind w:left="0"/>
            </w:pPr>
            <w:r>
              <w:t>DailyStockMetric</w:t>
            </w:r>
          </w:p>
        </w:tc>
      </w:tr>
      <w:tr w:rsidR="002042D8" w14:paraId="61283570" w14:textId="77777777" w:rsidTr="002042D8">
        <w:tc>
          <w:tcPr>
            <w:tcW w:w="1602" w:type="dxa"/>
            <w:shd w:val="clear" w:color="auto" w:fill="FBE4D5" w:themeFill="accent2" w:themeFillTint="33"/>
          </w:tcPr>
          <w:p w14:paraId="5941A8DA" w14:textId="3F04C57F" w:rsidR="002042D8" w:rsidRDefault="002042D8" w:rsidP="00874E90">
            <w:pPr>
              <w:pStyle w:val="ListParagraph"/>
              <w:ind w:left="0"/>
            </w:pPr>
            <w:r>
              <w:t>One to Zero or More</w:t>
            </w:r>
          </w:p>
        </w:tc>
        <w:tc>
          <w:tcPr>
            <w:tcW w:w="1093" w:type="dxa"/>
          </w:tcPr>
          <w:p w14:paraId="46F79F04" w14:textId="09AA6B41" w:rsidR="002042D8" w:rsidRDefault="002042D8" w:rsidP="00874E90">
            <w:pPr>
              <w:pStyle w:val="ListParagraph"/>
              <w:ind w:left="0"/>
            </w:pPr>
            <w:r>
              <w:t>PK</w:t>
            </w:r>
          </w:p>
        </w:tc>
        <w:tc>
          <w:tcPr>
            <w:tcW w:w="1945" w:type="dxa"/>
          </w:tcPr>
          <w:p w14:paraId="21AD6FF9" w14:textId="70AC5741" w:rsidR="002042D8" w:rsidRDefault="002042D8" w:rsidP="00874E90">
            <w:pPr>
              <w:pStyle w:val="ListParagraph"/>
              <w:ind w:left="0"/>
            </w:pPr>
            <w:r>
              <w:t>Stock</w:t>
            </w:r>
          </w:p>
        </w:tc>
        <w:tc>
          <w:tcPr>
            <w:tcW w:w="1973" w:type="dxa"/>
          </w:tcPr>
          <w:p w14:paraId="249C44E8" w14:textId="53168306" w:rsidR="002042D8" w:rsidRDefault="002042D8" w:rsidP="00874E90">
            <w:pPr>
              <w:pStyle w:val="ListParagraph"/>
              <w:ind w:left="0"/>
            </w:pPr>
            <w:r>
              <w:t>stock_id</w:t>
            </w:r>
          </w:p>
        </w:tc>
        <w:tc>
          <w:tcPr>
            <w:tcW w:w="2017" w:type="dxa"/>
          </w:tcPr>
          <w:p w14:paraId="1A0C33B4" w14:textId="5B71A9D2" w:rsidR="002042D8" w:rsidRDefault="002042D8" w:rsidP="00874E90">
            <w:pPr>
              <w:pStyle w:val="ListParagraph"/>
              <w:ind w:left="0"/>
            </w:pPr>
            <w:r>
              <w:t>Transaction</w:t>
            </w:r>
          </w:p>
        </w:tc>
      </w:tr>
      <w:tr w:rsidR="002042D8" w14:paraId="64F27E90" w14:textId="77777777" w:rsidTr="002042D8">
        <w:tc>
          <w:tcPr>
            <w:tcW w:w="1602" w:type="dxa"/>
            <w:shd w:val="clear" w:color="auto" w:fill="FBE4D5" w:themeFill="accent2" w:themeFillTint="33"/>
          </w:tcPr>
          <w:p w14:paraId="5E96FA9A" w14:textId="1E871CBB" w:rsidR="002042D8" w:rsidRDefault="002042D8" w:rsidP="00874E90">
            <w:pPr>
              <w:pStyle w:val="ListParagraph"/>
              <w:ind w:left="0"/>
            </w:pPr>
            <w:r>
              <w:t>One to Zero or More</w:t>
            </w:r>
          </w:p>
        </w:tc>
        <w:tc>
          <w:tcPr>
            <w:tcW w:w="1093" w:type="dxa"/>
          </w:tcPr>
          <w:p w14:paraId="6118DBE1" w14:textId="0D0D14DA" w:rsidR="002042D8" w:rsidRDefault="002042D8" w:rsidP="00874E90">
            <w:pPr>
              <w:pStyle w:val="ListParagraph"/>
              <w:ind w:left="0"/>
            </w:pPr>
            <w:r>
              <w:t>PK</w:t>
            </w:r>
          </w:p>
        </w:tc>
        <w:tc>
          <w:tcPr>
            <w:tcW w:w="1945" w:type="dxa"/>
          </w:tcPr>
          <w:p w14:paraId="377F4E64" w14:textId="6E6426C5" w:rsidR="002042D8" w:rsidRDefault="002042D8" w:rsidP="00874E90">
            <w:pPr>
              <w:pStyle w:val="ListParagraph"/>
              <w:ind w:left="0"/>
            </w:pPr>
            <w:r>
              <w:t>Account</w:t>
            </w:r>
          </w:p>
        </w:tc>
        <w:tc>
          <w:tcPr>
            <w:tcW w:w="1973" w:type="dxa"/>
          </w:tcPr>
          <w:p w14:paraId="11B84333" w14:textId="15AD616D" w:rsidR="002042D8" w:rsidRDefault="002042D8" w:rsidP="00874E90">
            <w:pPr>
              <w:pStyle w:val="ListParagraph"/>
              <w:ind w:left="0"/>
            </w:pPr>
            <w:r>
              <w:t>account_id</w:t>
            </w:r>
          </w:p>
        </w:tc>
        <w:tc>
          <w:tcPr>
            <w:tcW w:w="2017" w:type="dxa"/>
          </w:tcPr>
          <w:p w14:paraId="64F6A3B0" w14:textId="35C0E0B8" w:rsidR="002042D8" w:rsidRDefault="002042D8" w:rsidP="00874E90">
            <w:pPr>
              <w:pStyle w:val="ListParagraph"/>
              <w:ind w:left="0"/>
            </w:pPr>
            <w:r>
              <w:t>StockHolding</w:t>
            </w:r>
          </w:p>
        </w:tc>
      </w:tr>
      <w:tr w:rsidR="002042D8" w14:paraId="14629806" w14:textId="77777777" w:rsidTr="002042D8">
        <w:tc>
          <w:tcPr>
            <w:tcW w:w="1602" w:type="dxa"/>
            <w:shd w:val="clear" w:color="auto" w:fill="FBE4D5" w:themeFill="accent2" w:themeFillTint="33"/>
          </w:tcPr>
          <w:p w14:paraId="45EE3C2B" w14:textId="7B398C16" w:rsidR="002042D8" w:rsidRDefault="002042D8" w:rsidP="00874E90">
            <w:pPr>
              <w:pStyle w:val="ListParagraph"/>
              <w:ind w:left="0"/>
            </w:pPr>
            <w:r>
              <w:t>One to Zero or More</w:t>
            </w:r>
          </w:p>
        </w:tc>
        <w:tc>
          <w:tcPr>
            <w:tcW w:w="1093" w:type="dxa"/>
          </w:tcPr>
          <w:p w14:paraId="5F872000" w14:textId="009187AF" w:rsidR="002042D8" w:rsidRDefault="002042D8" w:rsidP="00874E90">
            <w:pPr>
              <w:pStyle w:val="ListParagraph"/>
              <w:ind w:left="0"/>
            </w:pPr>
            <w:r>
              <w:t>PK</w:t>
            </w:r>
          </w:p>
        </w:tc>
        <w:tc>
          <w:tcPr>
            <w:tcW w:w="1945" w:type="dxa"/>
          </w:tcPr>
          <w:p w14:paraId="573382A8" w14:textId="5C7E9ED8" w:rsidR="002042D8" w:rsidRDefault="002042D8" w:rsidP="00874E90">
            <w:pPr>
              <w:pStyle w:val="ListParagraph"/>
              <w:ind w:left="0"/>
            </w:pPr>
            <w:r>
              <w:t>Account</w:t>
            </w:r>
          </w:p>
        </w:tc>
        <w:tc>
          <w:tcPr>
            <w:tcW w:w="1973" w:type="dxa"/>
          </w:tcPr>
          <w:p w14:paraId="5DE38CCB" w14:textId="29EF2A38" w:rsidR="002042D8" w:rsidRDefault="002042D8" w:rsidP="00874E90">
            <w:pPr>
              <w:pStyle w:val="ListParagraph"/>
              <w:ind w:left="0"/>
            </w:pPr>
            <w:r>
              <w:t>account_id</w:t>
            </w:r>
          </w:p>
        </w:tc>
        <w:tc>
          <w:tcPr>
            <w:tcW w:w="2017" w:type="dxa"/>
          </w:tcPr>
          <w:p w14:paraId="7D9D3E0E" w14:textId="54C11E10" w:rsidR="002042D8" w:rsidRDefault="002042D8" w:rsidP="00874E90">
            <w:pPr>
              <w:pStyle w:val="ListParagraph"/>
              <w:ind w:left="0"/>
            </w:pPr>
            <w:r>
              <w:t>Transaction</w:t>
            </w:r>
          </w:p>
        </w:tc>
      </w:tr>
      <w:tr w:rsidR="002042D8" w14:paraId="56721953" w14:textId="77777777" w:rsidTr="002042D8">
        <w:tc>
          <w:tcPr>
            <w:tcW w:w="1602" w:type="dxa"/>
            <w:shd w:val="clear" w:color="auto" w:fill="FBE4D5" w:themeFill="accent2" w:themeFillTint="33"/>
          </w:tcPr>
          <w:p w14:paraId="256ED840" w14:textId="44DD86DC" w:rsidR="002042D8" w:rsidRDefault="002042D8" w:rsidP="00874E90">
            <w:pPr>
              <w:pStyle w:val="ListParagraph"/>
              <w:ind w:left="0"/>
            </w:pPr>
            <w:r>
              <w:t>One to One or Many</w:t>
            </w:r>
          </w:p>
        </w:tc>
        <w:tc>
          <w:tcPr>
            <w:tcW w:w="1093" w:type="dxa"/>
          </w:tcPr>
          <w:p w14:paraId="286AE053" w14:textId="0730A341" w:rsidR="002042D8" w:rsidRDefault="002042D8" w:rsidP="00874E90">
            <w:pPr>
              <w:pStyle w:val="ListParagraph"/>
              <w:ind w:left="0"/>
            </w:pPr>
            <w:r>
              <w:t>UK</w:t>
            </w:r>
          </w:p>
        </w:tc>
        <w:tc>
          <w:tcPr>
            <w:tcW w:w="1945" w:type="dxa"/>
          </w:tcPr>
          <w:p w14:paraId="180B8B2C" w14:textId="78B85810" w:rsidR="002042D8" w:rsidRDefault="002042D8" w:rsidP="00874E90">
            <w:pPr>
              <w:pStyle w:val="ListParagraph"/>
              <w:ind w:left="0"/>
            </w:pPr>
            <w:r>
              <w:t>Customer</w:t>
            </w:r>
          </w:p>
        </w:tc>
        <w:tc>
          <w:tcPr>
            <w:tcW w:w="1973" w:type="dxa"/>
          </w:tcPr>
          <w:p w14:paraId="272C9829" w14:textId="6E28387A" w:rsidR="002042D8" w:rsidRDefault="002042D8" w:rsidP="00874E90">
            <w:pPr>
              <w:pStyle w:val="ListParagraph"/>
              <w:ind w:left="0"/>
            </w:pPr>
            <w:r>
              <w:t>customer_id</w:t>
            </w:r>
          </w:p>
        </w:tc>
        <w:tc>
          <w:tcPr>
            <w:tcW w:w="2017" w:type="dxa"/>
          </w:tcPr>
          <w:p w14:paraId="74D625B9" w14:textId="2E98C1EE" w:rsidR="002042D8" w:rsidRDefault="002042D8" w:rsidP="00874E90">
            <w:pPr>
              <w:pStyle w:val="ListParagraph"/>
              <w:ind w:left="0"/>
            </w:pPr>
            <w:r>
              <w:t>Account</w:t>
            </w:r>
          </w:p>
        </w:tc>
      </w:tr>
      <w:tr w:rsidR="002042D8" w14:paraId="20AD4891" w14:textId="77777777" w:rsidTr="002042D8">
        <w:tc>
          <w:tcPr>
            <w:tcW w:w="1602" w:type="dxa"/>
            <w:shd w:val="clear" w:color="auto" w:fill="FBE4D5" w:themeFill="accent2" w:themeFillTint="33"/>
          </w:tcPr>
          <w:p w14:paraId="72426D60" w14:textId="6F27C301" w:rsidR="002042D8" w:rsidRPr="00874E90" w:rsidRDefault="002042D8" w:rsidP="00874E90">
            <w:pPr>
              <w:pStyle w:val="ListParagraph"/>
              <w:ind w:left="0"/>
              <w:rPr>
                <w:b/>
                <w:bCs/>
              </w:rPr>
            </w:pPr>
            <w:r>
              <w:t>Many to Zero or Many</w:t>
            </w:r>
          </w:p>
        </w:tc>
        <w:tc>
          <w:tcPr>
            <w:tcW w:w="1093" w:type="dxa"/>
          </w:tcPr>
          <w:p w14:paraId="796AEF1D" w14:textId="5A36912C" w:rsidR="002042D8" w:rsidRDefault="002042D8" w:rsidP="00874E90">
            <w:pPr>
              <w:pStyle w:val="ListParagraph"/>
              <w:ind w:left="0"/>
            </w:pPr>
            <w:r>
              <w:t>PK</w:t>
            </w:r>
          </w:p>
        </w:tc>
        <w:tc>
          <w:tcPr>
            <w:tcW w:w="1945" w:type="dxa"/>
          </w:tcPr>
          <w:p w14:paraId="6A1460FC" w14:textId="55516FE6" w:rsidR="002042D8" w:rsidRDefault="002042D8" w:rsidP="00874E90">
            <w:pPr>
              <w:pStyle w:val="ListParagraph"/>
              <w:ind w:left="0"/>
            </w:pPr>
            <w:r>
              <w:t>Stock</w:t>
            </w:r>
          </w:p>
        </w:tc>
        <w:tc>
          <w:tcPr>
            <w:tcW w:w="1973" w:type="dxa"/>
          </w:tcPr>
          <w:p w14:paraId="16641377" w14:textId="0DE6CB5D" w:rsidR="002042D8" w:rsidRDefault="002042D8" w:rsidP="00874E90">
            <w:pPr>
              <w:pStyle w:val="ListParagraph"/>
              <w:ind w:left="0"/>
            </w:pPr>
            <w:r>
              <w:t>stock_id</w:t>
            </w:r>
          </w:p>
        </w:tc>
        <w:tc>
          <w:tcPr>
            <w:tcW w:w="2017" w:type="dxa"/>
          </w:tcPr>
          <w:p w14:paraId="184B6D50" w14:textId="1BB760B1" w:rsidR="002042D8" w:rsidRDefault="002042D8" w:rsidP="00874E90">
            <w:pPr>
              <w:pStyle w:val="ListParagraph"/>
              <w:ind w:left="0"/>
            </w:pPr>
            <w:r>
              <w:t>StockHolding</w:t>
            </w:r>
          </w:p>
        </w:tc>
      </w:tr>
    </w:tbl>
    <w:p w14:paraId="51D5C9EB" w14:textId="25E7A8A7" w:rsidR="00E823CC" w:rsidRDefault="00E823CC" w:rsidP="00874E90">
      <w:pPr>
        <w:pStyle w:val="ListParagraph"/>
      </w:pPr>
    </w:p>
    <w:p w14:paraId="2C64DAE0" w14:textId="77777777" w:rsidR="00E823CC" w:rsidRDefault="00E823CC" w:rsidP="007321F4">
      <w:pPr>
        <w:pStyle w:val="ListParagraph"/>
      </w:pPr>
    </w:p>
    <w:p w14:paraId="431FDF87" w14:textId="4D269784" w:rsidR="00061C6A" w:rsidRPr="002D4918" w:rsidRDefault="008A16ED" w:rsidP="008A16ED">
      <w:pPr>
        <w:pStyle w:val="ListParagraph"/>
        <w:numPr>
          <w:ilvl w:val="0"/>
          <w:numId w:val="4"/>
        </w:numPr>
        <w:spacing w:line="240" w:lineRule="auto"/>
        <w:rPr>
          <w:b/>
          <w:bCs/>
        </w:rPr>
      </w:pPr>
      <w:r w:rsidRPr="002D4918">
        <w:rPr>
          <w:b/>
          <w:bCs/>
        </w:rPr>
        <w:t>Database Shema</w:t>
      </w:r>
    </w:p>
    <w:p w14:paraId="6151ABDE" w14:textId="2D97490E" w:rsidR="007321F4" w:rsidRDefault="007321F4" w:rsidP="007321F4">
      <w:pPr>
        <w:pStyle w:val="ListParagraph"/>
        <w:spacing w:line="240" w:lineRule="auto"/>
      </w:pPr>
      <w:r>
        <w:t xml:space="preserve">Give a brief </w:t>
      </w:r>
      <w:proofErr w:type="spellStart"/>
      <w:r>
        <w:t>brief</w:t>
      </w:r>
      <w:proofErr w:type="spellEnd"/>
      <w:r>
        <w:t xml:space="preserve"> description of the schema. Also need to add Referential Integrity </w:t>
      </w:r>
      <w:proofErr w:type="spellStart"/>
      <w:r>
        <w:t>Contstraints</w:t>
      </w:r>
      <w:proofErr w:type="spellEnd"/>
      <w:r>
        <w:t xml:space="preserve"> to the </w:t>
      </w:r>
      <w:proofErr w:type="gramStart"/>
      <w:r>
        <w:t>database?</w:t>
      </w:r>
      <w:proofErr w:type="gramEnd"/>
    </w:p>
    <w:p w14:paraId="301BF23E" w14:textId="77777777" w:rsidR="008260DD" w:rsidRDefault="008260DD" w:rsidP="008260DD">
      <w:pPr>
        <w:pStyle w:val="ListParagraph"/>
        <w:spacing w:line="240" w:lineRule="auto"/>
        <w:ind w:left="360"/>
      </w:pPr>
    </w:p>
    <w:p w14:paraId="0C67F653" w14:textId="5C8F8735" w:rsidR="008260DD" w:rsidRPr="008260DD" w:rsidRDefault="008A16ED" w:rsidP="008260DD">
      <w:pPr>
        <w:pStyle w:val="ListParagraph"/>
        <w:numPr>
          <w:ilvl w:val="0"/>
          <w:numId w:val="4"/>
        </w:numPr>
        <w:spacing w:line="360" w:lineRule="auto"/>
        <w:rPr>
          <w:b/>
          <w:bCs/>
        </w:rPr>
      </w:pPr>
      <w:r w:rsidRPr="008260DD">
        <w:rPr>
          <w:b/>
          <w:bCs/>
        </w:rPr>
        <w:t>Normal Forms</w:t>
      </w:r>
    </w:p>
    <w:p w14:paraId="69A0F567" w14:textId="4F11E9A9" w:rsidR="008260DD" w:rsidRDefault="00A70B01" w:rsidP="007321F4">
      <w:pPr>
        <w:pStyle w:val="ListParagraph"/>
        <w:spacing w:line="240" w:lineRule="auto"/>
        <w:contextualSpacing w:val="0"/>
      </w:pPr>
      <w:r w:rsidRPr="007321F4">
        <w:rPr>
          <w:u w:val="single"/>
        </w:rPr>
        <w:t>The database follows 3</w:t>
      </w:r>
      <w:r w:rsidRPr="007321F4">
        <w:rPr>
          <w:u w:val="single"/>
          <w:vertAlign w:val="superscript"/>
        </w:rPr>
        <w:t>rd</w:t>
      </w:r>
      <w:r w:rsidRPr="007321F4">
        <w:rPr>
          <w:u w:val="single"/>
        </w:rPr>
        <w:t xml:space="preserve"> normal form, Boyce-Codd </w:t>
      </w:r>
      <w:r w:rsidR="00DC0296">
        <w:rPr>
          <w:u w:val="single"/>
        </w:rPr>
        <w:t>n</w:t>
      </w:r>
      <w:r w:rsidRPr="007321F4">
        <w:rPr>
          <w:u w:val="single"/>
        </w:rPr>
        <w:t xml:space="preserve">ormal </w:t>
      </w:r>
      <w:r w:rsidR="00DC0296">
        <w:rPr>
          <w:u w:val="single"/>
        </w:rPr>
        <w:t>f</w:t>
      </w:r>
      <w:r w:rsidRPr="007321F4">
        <w:rPr>
          <w:u w:val="single"/>
        </w:rPr>
        <w:t>orm, and 4</w:t>
      </w:r>
      <w:r w:rsidRPr="007321F4">
        <w:rPr>
          <w:u w:val="single"/>
          <w:vertAlign w:val="superscript"/>
        </w:rPr>
        <w:t>th</w:t>
      </w:r>
      <w:r w:rsidRPr="007321F4">
        <w:rPr>
          <w:u w:val="single"/>
        </w:rPr>
        <w:t xml:space="preserve"> normal form</w:t>
      </w:r>
      <w:r>
        <w:t>. The following functional dependencies prove that the database follows Boyce-Codd Normal Form:</w:t>
      </w:r>
    </w:p>
    <w:p w14:paraId="1503E41B" w14:textId="46632A03" w:rsidR="008260DD" w:rsidRPr="007321F4" w:rsidRDefault="00A70B01" w:rsidP="007321F4">
      <w:pPr>
        <w:pStyle w:val="ListParagraph"/>
        <w:spacing w:line="240" w:lineRule="auto"/>
        <w:ind w:left="360" w:firstLine="360"/>
        <w:contextualSpacing w:val="0"/>
        <w:rPr>
          <w:i/>
          <w:iCs/>
        </w:rPr>
      </w:pPr>
      <w:r w:rsidRPr="008260DD">
        <w:rPr>
          <w:i/>
          <w:iCs/>
        </w:rPr>
        <w:t>Stock (stock_id, symbol, company_name, stock_exchange)</w:t>
      </w:r>
    </w:p>
    <w:p w14:paraId="6F86837C" w14:textId="77777777" w:rsidR="007321F4" w:rsidRDefault="00A70B01" w:rsidP="007321F4">
      <w:pPr>
        <w:spacing w:line="240" w:lineRule="auto"/>
        <w:ind w:left="720" w:firstLine="720"/>
        <w:rPr>
          <w:i/>
          <w:iCs/>
        </w:rPr>
      </w:pPr>
      <w:r w:rsidRPr="007321F4">
        <w:rPr>
          <w:i/>
          <w:iCs/>
        </w:rPr>
        <w:t>stock_id -&gt; symbol, company_name, stock_</w:t>
      </w:r>
      <w:proofErr w:type="gramStart"/>
      <w:r w:rsidRPr="007321F4">
        <w:rPr>
          <w:i/>
          <w:iCs/>
        </w:rPr>
        <w:t>exchange</w:t>
      </w:r>
      <w:proofErr w:type="gramEnd"/>
    </w:p>
    <w:p w14:paraId="513A000A" w14:textId="77777777" w:rsidR="007321F4" w:rsidRDefault="00A70B01" w:rsidP="007321F4">
      <w:pPr>
        <w:spacing w:line="240" w:lineRule="auto"/>
        <w:ind w:left="720" w:firstLine="720"/>
        <w:rPr>
          <w:i/>
          <w:iCs/>
        </w:rPr>
      </w:pPr>
      <w:r w:rsidRPr="007321F4">
        <w:rPr>
          <w:i/>
          <w:iCs/>
        </w:rPr>
        <w:t>symbol -&gt; stock_id, company_name, stock_</w:t>
      </w:r>
      <w:proofErr w:type="gramStart"/>
      <w:r w:rsidRPr="007321F4">
        <w:rPr>
          <w:i/>
          <w:iCs/>
        </w:rPr>
        <w:t>exchange</w:t>
      </w:r>
      <w:proofErr w:type="gramEnd"/>
    </w:p>
    <w:p w14:paraId="02B209E4" w14:textId="3D611A48" w:rsidR="007321F4" w:rsidRPr="007321F4" w:rsidRDefault="00A70B01" w:rsidP="007321F4">
      <w:pPr>
        <w:spacing w:line="240" w:lineRule="auto"/>
        <w:ind w:left="1440"/>
        <w:rPr>
          <w:i/>
          <w:iCs/>
        </w:rPr>
      </w:pPr>
      <w:r>
        <w:t xml:space="preserve">From these </w:t>
      </w:r>
      <w:r w:rsidR="00356D4F">
        <w:t>functional dependencies</w:t>
      </w:r>
      <w:r>
        <w:t xml:space="preserve"> it follows that both stock_id and symbol are keys</w:t>
      </w:r>
      <w:r w:rsidR="008260DD">
        <w:t xml:space="preserve">. </w:t>
      </w:r>
      <w:r>
        <w:t>There are no other functional dependencies which proves this relation is in BCNF.</w:t>
      </w:r>
    </w:p>
    <w:p w14:paraId="34B3E846" w14:textId="6024853C" w:rsidR="008260DD" w:rsidRPr="007321F4" w:rsidRDefault="00356D4F" w:rsidP="007321F4">
      <w:pPr>
        <w:spacing w:line="240" w:lineRule="auto"/>
        <w:rPr>
          <w:i/>
          <w:iCs/>
        </w:rPr>
      </w:pPr>
      <w:r>
        <w:tab/>
      </w:r>
      <w:r w:rsidRPr="008260DD">
        <w:rPr>
          <w:i/>
          <w:iCs/>
        </w:rPr>
        <w:t xml:space="preserve">DailyStockMetric (stock_id, date, open_price, close_price, high_price, low_price, </w:t>
      </w:r>
      <w:r w:rsidR="008260DD" w:rsidRPr="008260DD">
        <w:rPr>
          <w:i/>
          <w:iCs/>
        </w:rPr>
        <w:t>volume</w:t>
      </w:r>
      <w:r w:rsidR="008260DD">
        <w:rPr>
          <w:i/>
          <w:iCs/>
        </w:rPr>
        <w:t>)</w:t>
      </w:r>
    </w:p>
    <w:p w14:paraId="71BD3C95" w14:textId="60E35DC4" w:rsidR="008260DD" w:rsidRPr="007321F4" w:rsidRDefault="00356D4F" w:rsidP="007321F4">
      <w:pPr>
        <w:spacing w:line="240" w:lineRule="auto"/>
        <w:ind w:left="720" w:firstLine="720"/>
        <w:rPr>
          <w:i/>
          <w:iCs/>
        </w:rPr>
      </w:pPr>
      <w:r w:rsidRPr="008260DD">
        <w:rPr>
          <w:i/>
          <w:iCs/>
        </w:rPr>
        <w:t>stock_id, date -&gt; open_p</w:t>
      </w:r>
      <w:r w:rsidR="008260DD" w:rsidRPr="008260DD">
        <w:rPr>
          <w:i/>
          <w:iCs/>
        </w:rPr>
        <w:t>r</w:t>
      </w:r>
      <w:r w:rsidRPr="008260DD">
        <w:rPr>
          <w:i/>
          <w:iCs/>
        </w:rPr>
        <w:t xml:space="preserve">ice, close_price, high_price, low_price, </w:t>
      </w:r>
      <w:proofErr w:type="gramStart"/>
      <w:r w:rsidRPr="008260DD">
        <w:rPr>
          <w:i/>
          <w:iCs/>
        </w:rPr>
        <w:t>volume</w:t>
      </w:r>
      <w:proofErr w:type="gramEnd"/>
    </w:p>
    <w:p w14:paraId="3A9E21A6" w14:textId="5F79B443" w:rsidR="008260DD" w:rsidRDefault="00356D4F" w:rsidP="007321F4">
      <w:pPr>
        <w:spacing w:line="240" w:lineRule="auto"/>
        <w:ind w:left="1440"/>
      </w:pPr>
      <w:r>
        <w:t>This is the only functional dependency in the relation. Stock_id and date together make a key for the relation. This relation is in BCNF.</w:t>
      </w:r>
    </w:p>
    <w:p w14:paraId="2D8FACFD" w14:textId="77777777" w:rsidR="007321F4" w:rsidRDefault="007321F4" w:rsidP="007321F4">
      <w:pPr>
        <w:spacing w:line="240" w:lineRule="auto"/>
        <w:ind w:left="1440"/>
      </w:pPr>
    </w:p>
    <w:p w14:paraId="0B00CC44" w14:textId="65F2CEC5" w:rsidR="00356D4F" w:rsidRPr="008260DD" w:rsidRDefault="00356D4F" w:rsidP="007321F4">
      <w:pPr>
        <w:spacing w:line="240" w:lineRule="auto"/>
        <w:rPr>
          <w:i/>
          <w:iCs/>
        </w:rPr>
      </w:pPr>
      <w:r>
        <w:tab/>
      </w:r>
      <w:r w:rsidRPr="008260DD">
        <w:rPr>
          <w:i/>
          <w:iCs/>
        </w:rPr>
        <w:t>Customer (customer_id, first_name, last_name, email, date_of_birth, ssn)</w:t>
      </w:r>
    </w:p>
    <w:p w14:paraId="43D602A2" w14:textId="1FDA6A84" w:rsidR="00356D4F" w:rsidRPr="008260DD" w:rsidRDefault="00356D4F" w:rsidP="007321F4">
      <w:pPr>
        <w:spacing w:line="240" w:lineRule="auto"/>
        <w:rPr>
          <w:i/>
          <w:iCs/>
        </w:rPr>
      </w:pPr>
      <w:r>
        <w:tab/>
      </w:r>
      <w:r>
        <w:tab/>
      </w:r>
      <w:r w:rsidRPr="008260DD">
        <w:rPr>
          <w:i/>
          <w:iCs/>
        </w:rPr>
        <w:t>customer_id -&gt; first_name, last_name, email, date_of_birth, ssn</w:t>
      </w:r>
    </w:p>
    <w:p w14:paraId="6014F91B" w14:textId="193507EC" w:rsidR="00356D4F" w:rsidRPr="008260DD" w:rsidRDefault="008260DD" w:rsidP="007321F4">
      <w:pPr>
        <w:spacing w:line="240" w:lineRule="auto"/>
        <w:rPr>
          <w:i/>
          <w:iCs/>
        </w:rPr>
      </w:pPr>
      <w:r>
        <w:rPr>
          <w:i/>
          <w:iCs/>
        </w:rPr>
        <w:lastRenderedPageBreak/>
        <w:tab/>
      </w:r>
      <w:r w:rsidR="00356D4F" w:rsidRPr="008260DD">
        <w:rPr>
          <w:i/>
          <w:iCs/>
        </w:rPr>
        <w:tab/>
        <w:t xml:space="preserve">email -&gt; customer_id, first_name, last_name, date_of_birth, </w:t>
      </w:r>
      <w:proofErr w:type="gramStart"/>
      <w:r w:rsidR="00356D4F" w:rsidRPr="008260DD">
        <w:rPr>
          <w:i/>
          <w:iCs/>
        </w:rPr>
        <w:t>ssn</w:t>
      </w:r>
      <w:proofErr w:type="gramEnd"/>
    </w:p>
    <w:p w14:paraId="72F4AF12" w14:textId="227DA487" w:rsidR="008260DD" w:rsidRPr="007321F4" w:rsidRDefault="00356D4F" w:rsidP="007321F4">
      <w:pPr>
        <w:spacing w:line="240" w:lineRule="auto"/>
        <w:rPr>
          <w:i/>
          <w:iCs/>
        </w:rPr>
      </w:pPr>
      <w:r w:rsidRPr="008260DD">
        <w:rPr>
          <w:i/>
          <w:iCs/>
        </w:rPr>
        <w:tab/>
      </w:r>
      <w:r w:rsidR="008260DD">
        <w:rPr>
          <w:i/>
          <w:iCs/>
        </w:rPr>
        <w:tab/>
      </w:r>
      <w:r w:rsidRPr="008260DD">
        <w:rPr>
          <w:i/>
          <w:iCs/>
        </w:rPr>
        <w:t>ssn -&gt; customer_id, first_name, last_name, email, date_of_birth</w:t>
      </w:r>
    </w:p>
    <w:p w14:paraId="4A336D5F" w14:textId="77B13BB8" w:rsidR="008260DD" w:rsidRDefault="00356D4F" w:rsidP="007321F4">
      <w:pPr>
        <w:spacing w:line="240" w:lineRule="auto"/>
        <w:ind w:left="1440"/>
      </w:pPr>
      <w:r>
        <w:t>These are the only functional dependencies of the relation. Customer_id, email, and ssn are all keys. This relation is in BCNF.</w:t>
      </w:r>
    </w:p>
    <w:p w14:paraId="78DA0467" w14:textId="77777777" w:rsidR="007321F4" w:rsidRDefault="007321F4" w:rsidP="007321F4">
      <w:pPr>
        <w:spacing w:line="240" w:lineRule="auto"/>
      </w:pPr>
    </w:p>
    <w:p w14:paraId="1F06E9C1" w14:textId="491DA6EF" w:rsidR="008260DD" w:rsidRPr="007321F4" w:rsidRDefault="00356D4F" w:rsidP="007321F4">
      <w:pPr>
        <w:spacing w:line="240" w:lineRule="auto"/>
        <w:rPr>
          <w:i/>
          <w:iCs/>
        </w:rPr>
      </w:pPr>
      <w:r>
        <w:tab/>
      </w:r>
      <w:r w:rsidRPr="008260DD">
        <w:rPr>
          <w:i/>
          <w:iCs/>
        </w:rPr>
        <w:t>CustomerExtended (customer_id, address, city, state, phone_number)</w:t>
      </w:r>
    </w:p>
    <w:p w14:paraId="537D7D2B" w14:textId="1199FB24" w:rsidR="008260DD" w:rsidRPr="007321F4" w:rsidRDefault="00356D4F" w:rsidP="007321F4">
      <w:pPr>
        <w:spacing w:line="240" w:lineRule="auto"/>
        <w:rPr>
          <w:i/>
          <w:iCs/>
        </w:rPr>
      </w:pPr>
      <w:r>
        <w:tab/>
      </w:r>
      <w:r>
        <w:tab/>
      </w:r>
      <w:r w:rsidRPr="008260DD">
        <w:rPr>
          <w:i/>
          <w:iCs/>
        </w:rPr>
        <w:t>customer_id -&gt; address, city, state, phone_number</w:t>
      </w:r>
    </w:p>
    <w:p w14:paraId="7358F9DF" w14:textId="7BEC2AC4" w:rsidR="008260DD" w:rsidRDefault="00356D4F" w:rsidP="007321F4">
      <w:pPr>
        <w:spacing w:line="240" w:lineRule="auto"/>
        <w:ind w:left="1440"/>
      </w:pPr>
      <w:r>
        <w:t xml:space="preserve">This is the only functional dependency of the relation. Customer_id is a </w:t>
      </w:r>
      <w:proofErr w:type="gramStart"/>
      <w:r>
        <w:t>key</w:t>
      </w:r>
      <w:proofErr w:type="gramEnd"/>
      <w:r>
        <w:t xml:space="preserve"> so the relation is in BCNF.</w:t>
      </w:r>
    </w:p>
    <w:p w14:paraId="409F8963" w14:textId="77777777" w:rsidR="007321F4" w:rsidRDefault="007321F4" w:rsidP="007321F4">
      <w:pPr>
        <w:spacing w:line="240" w:lineRule="auto"/>
        <w:ind w:left="2160"/>
      </w:pPr>
    </w:p>
    <w:p w14:paraId="05B8FA1C" w14:textId="43668151" w:rsidR="007321F4" w:rsidRPr="007321F4" w:rsidRDefault="00356D4F" w:rsidP="007321F4">
      <w:pPr>
        <w:spacing w:line="240" w:lineRule="auto"/>
        <w:ind w:left="720"/>
        <w:rPr>
          <w:i/>
          <w:iCs/>
        </w:rPr>
      </w:pPr>
      <w:r w:rsidRPr="007321F4">
        <w:rPr>
          <w:i/>
          <w:iCs/>
        </w:rPr>
        <w:t>Transaction</w:t>
      </w:r>
      <w:r w:rsidR="000D21C7" w:rsidRPr="007321F4">
        <w:rPr>
          <w:i/>
          <w:iCs/>
        </w:rPr>
        <w:t xml:space="preserve"> (transaction_id, stock_id, account_id, transaction_type, transaction_date, stock_price, quantity)</w:t>
      </w:r>
    </w:p>
    <w:p w14:paraId="3E3EA24D" w14:textId="77777777" w:rsidR="007321F4" w:rsidRDefault="000D21C7" w:rsidP="007321F4">
      <w:pPr>
        <w:spacing w:line="240" w:lineRule="auto"/>
        <w:ind w:left="1440"/>
        <w:rPr>
          <w:i/>
          <w:iCs/>
        </w:rPr>
      </w:pPr>
      <w:r w:rsidRPr="007321F4">
        <w:rPr>
          <w:i/>
          <w:iCs/>
        </w:rPr>
        <w:t>transaction_id -&gt; stock_id, account_id, transaction_type, transaction_date, stock_price, quantity</w:t>
      </w:r>
    </w:p>
    <w:p w14:paraId="446732EA" w14:textId="27107AAA" w:rsidR="000D21C7" w:rsidRPr="007321F4" w:rsidRDefault="000D21C7" w:rsidP="007321F4">
      <w:pPr>
        <w:spacing w:line="240" w:lineRule="auto"/>
        <w:ind w:left="1440"/>
        <w:rPr>
          <w:i/>
          <w:iCs/>
        </w:rPr>
      </w:pPr>
      <w:r>
        <w:t xml:space="preserve">This is the only functional dependency in the relation. Transaction_id is a </w:t>
      </w:r>
      <w:proofErr w:type="gramStart"/>
      <w:r>
        <w:t>key</w:t>
      </w:r>
      <w:proofErr w:type="gramEnd"/>
      <w:r>
        <w:t xml:space="preserve"> so the relation is in BCNF</w:t>
      </w:r>
      <w:r w:rsidR="007321F4">
        <w:t>.</w:t>
      </w:r>
    </w:p>
    <w:p w14:paraId="127D205B" w14:textId="77777777" w:rsidR="007321F4" w:rsidRDefault="007321F4" w:rsidP="007321F4">
      <w:pPr>
        <w:spacing w:line="240" w:lineRule="auto"/>
        <w:ind w:left="1440"/>
      </w:pPr>
    </w:p>
    <w:p w14:paraId="72F7E1A2" w14:textId="03E535F3" w:rsidR="007321F4" w:rsidRPr="007321F4" w:rsidRDefault="000D21C7" w:rsidP="007321F4">
      <w:pPr>
        <w:spacing w:line="240" w:lineRule="auto"/>
        <w:rPr>
          <w:i/>
          <w:iCs/>
        </w:rPr>
      </w:pPr>
      <w:r>
        <w:tab/>
      </w:r>
      <w:r w:rsidRPr="007321F4">
        <w:rPr>
          <w:i/>
          <w:iCs/>
        </w:rPr>
        <w:t>Account (account_id, date_opened, date_closed, customer_id, type, name, balance)</w:t>
      </w:r>
    </w:p>
    <w:p w14:paraId="24E33EA1" w14:textId="0B5353D1" w:rsidR="007321F4" w:rsidRPr="007321F4" w:rsidRDefault="000D21C7" w:rsidP="007321F4">
      <w:pPr>
        <w:spacing w:line="240" w:lineRule="auto"/>
        <w:rPr>
          <w:i/>
          <w:iCs/>
        </w:rPr>
      </w:pPr>
      <w:r w:rsidRPr="007321F4">
        <w:rPr>
          <w:i/>
          <w:iCs/>
        </w:rPr>
        <w:tab/>
      </w:r>
      <w:r w:rsidR="007321F4" w:rsidRPr="007321F4">
        <w:rPr>
          <w:i/>
          <w:iCs/>
        </w:rPr>
        <w:tab/>
      </w:r>
      <w:r w:rsidRPr="007321F4">
        <w:rPr>
          <w:i/>
          <w:iCs/>
        </w:rPr>
        <w:t xml:space="preserve">account_id -&gt; date_opened, date_closed, customer_id, type, name, </w:t>
      </w:r>
      <w:proofErr w:type="gramStart"/>
      <w:r w:rsidRPr="007321F4">
        <w:rPr>
          <w:i/>
          <w:iCs/>
        </w:rPr>
        <w:t>balance</w:t>
      </w:r>
      <w:proofErr w:type="gramEnd"/>
    </w:p>
    <w:p w14:paraId="6D0A4FD8" w14:textId="3CE67BC2" w:rsidR="000D21C7" w:rsidRDefault="000D21C7" w:rsidP="007321F4">
      <w:pPr>
        <w:spacing w:line="240" w:lineRule="auto"/>
        <w:ind w:left="1440"/>
      </w:pPr>
      <w:r>
        <w:t xml:space="preserve">This is the only functional dependency in the relation. Account_id is a </w:t>
      </w:r>
      <w:proofErr w:type="gramStart"/>
      <w:r>
        <w:t>key</w:t>
      </w:r>
      <w:proofErr w:type="gramEnd"/>
      <w:r>
        <w:t xml:space="preserve"> so the relation is in BCNF.</w:t>
      </w:r>
    </w:p>
    <w:p w14:paraId="6F72177E" w14:textId="77777777" w:rsidR="007321F4" w:rsidRDefault="007321F4" w:rsidP="007321F4">
      <w:pPr>
        <w:spacing w:line="240" w:lineRule="auto"/>
        <w:ind w:left="1440"/>
      </w:pPr>
    </w:p>
    <w:p w14:paraId="55CD51F9" w14:textId="16C336AB" w:rsidR="007321F4" w:rsidRPr="007321F4" w:rsidRDefault="000D21C7" w:rsidP="007321F4">
      <w:pPr>
        <w:spacing w:line="240" w:lineRule="auto"/>
        <w:rPr>
          <w:i/>
          <w:iCs/>
        </w:rPr>
      </w:pPr>
      <w:r>
        <w:tab/>
      </w:r>
      <w:r w:rsidRPr="007321F4">
        <w:rPr>
          <w:i/>
          <w:iCs/>
        </w:rPr>
        <w:t>StockHolding (account_id, stock_id, quantity, total_investment)</w:t>
      </w:r>
    </w:p>
    <w:p w14:paraId="0028CA5B" w14:textId="5A150B5F" w:rsidR="000D21C7" w:rsidRPr="007321F4" w:rsidRDefault="000D21C7" w:rsidP="007321F4">
      <w:pPr>
        <w:spacing w:line="240" w:lineRule="auto"/>
        <w:rPr>
          <w:i/>
          <w:iCs/>
        </w:rPr>
      </w:pPr>
      <w:r w:rsidRPr="007321F4">
        <w:rPr>
          <w:i/>
          <w:iCs/>
        </w:rPr>
        <w:tab/>
      </w:r>
      <w:r w:rsidR="007321F4" w:rsidRPr="007321F4">
        <w:rPr>
          <w:i/>
          <w:iCs/>
        </w:rPr>
        <w:tab/>
      </w:r>
      <w:r w:rsidRPr="007321F4">
        <w:rPr>
          <w:i/>
          <w:iCs/>
        </w:rPr>
        <w:t>account_id, stock_id -&gt; quantity, total_</w:t>
      </w:r>
      <w:proofErr w:type="gramStart"/>
      <w:r w:rsidRPr="007321F4">
        <w:rPr>
          <w:i/>
          <w:iCs/>
        </w:rPr>
        <w:t>investment</w:t>
      </w:r>
      <w:proofErr w:type="gramEnd"/>
    </w:p>
    <w:p w14:paraId="4A0DC868" w14:textId="73697D63" w:rsidR="000D21C7" w:rsidRDefault="000D21C7" w:rsidP="007321F4">
      <w:pPr>
        <w:spacing w:line="240" w:lineRule="auto"/>
        <w:ind w:left="1440"/>
      </w:pPr>
      <w:r>
        <w:t xml:space="preserve">This is the only functional dependency in the relation. The combination of account_id and stock_id create a key for the </w:t>
      </w:r>
      <w:proofErr w:type="gramStart"/>
      <w:r>
        <w:t>relation</w:t>
      </w:r>
      <w:proofErr w:type="gramEnd"/>
      <w:r>
        <w:t xml:space="preserve"> so it is in BCNF.</w:t>
      </w:r>
    </w:p>
    <w:p w14:paraId="6829C9A6" w14:textId="77777777" w:rsidR="007321F4" w:rsidRDefault="007321F4" w:rsidP="007321F4">
      <w:pPr>
        <w:spacing w:line="240" w:lineRule="auto"/>
        <w:ind w:left="1440"/>
      </w:pPr>
    </w:p>
    <w:p w14:paraId="1A0B7AA7" w14:textId="316387FB" w:rsidR="000D21C7" w:rsidRDefault="000D21C7" w:rsidP="007321F4">
      <w:pPr>
        <w:spacing w:line="240" w:lineRule="auto"/>
        <w:ind w:left="720"/>
      </w:pPr>
      <w:r>
        <w:t xml:space="preserve">When inspecting each relation in the database there are no multivalued dependencies. </w:t>
      </w:r>
      <w:r w:rsidR="008260DD">
        <w:t xml:space="preserve">Each attribute of each tuple uniquely belongs to that tuple. </w:t>
      </w:r>
      <w:r w:rsidR="008260DD" w:rsidRPr="007321F4">
        <w:rPr>
          <w:u w:val="single"/>
        </w:rPr>
        <w:t>The database conforms to 4</w:t>
      </w:r>
      <w:r w:rsidR="008260DD" w:rsidRPr="007321F4">
        <w:rPr>
          <w:u w:val="single"/>
          <w:vertAlign w:val="superscript"/>
        </w:rPr>
        <w:t>th</w:t>
      </w:r>
      <w:r w:rsidR="008260DD" w:rsidRPr="007321F4">
        <w:rPr>
          <w:u w:val="single"/>
        </w:rPr>
        <w:t xml:space="preserve"> normal form.</w:t>
      </w:r>
    </w:p>
    <w:p w14:paraId="790CCE23" w14:textId="7768BC5E" w:rsidR="008A16ED" w:rsidRDefault="008A16ED" w:rsidP="008A16ED">
      <w:pPr>
        <w:pStyle w:val="ListParagraph"/>
        <w:numPr>
          <w:ilvl w:val="0"/>
          <w:numId w:val="4"/>
        </w:numPr>
        <w:spacing w:line="240" w:lineRule="auto"/>
        <w:rPr>
          <w:b/>
          <w:bCs/>
        </w:rPr>
      </w:pPr>
      <w:r w:rsidRPr="007321F4">
        <w:rPr>
          <w:b/>
          <w:bCs/>
        </w:rPr>
        <w:t>Queries</w:t>
      </w:r>
    </w:p>
    <w:p w14:paraId="033EB7C3" w14:textId="60BB25EF" w:rsidR="00CD4035" w:rsidRDefault="00CD4035" w:rsidP="00CD4035">
      <w:pPr>
        <w:spacing w:line="240" w:lineRule="auto"/>
        <w:ind w:left="720"/>
      </w:pPr>
      <w:r w:rsidRPr="00CD4035">
        <w:t>(Query 1)</w:t>
      </w:r>
      <w:r w:rsidR="00E823CC">
        <w:t xml:space="preserve"> </w:t>
      </w:r>
    </w:p>
    <w:p w14:paraId="2AF911BD" w14:textId="14E77085" w:rsidR="00E823CC" w:rsidRPr="00E823CC" w:rsidRDefault="00E823CC" w:rsidP="00E823CC">
      <w:pPr>
        <w:pStyle w:val="NormalWeb"/>
        <w:spacing w:before="0" w:beforeAutospacing="0" w:after="0" w:afterAutospacing="0"/>
        <w:ind w:left="720" w:firstLine="720"/>
        <w:rPr>
          <w:rFonts w:asciiTheme="minorHAnsi" w:hAnsiTheme="minorHAnsi" w:cstheme="minorHAnsi"/>
        </w:rPr>
      </w:pPr>
      <w:r w:rsidRPr="00E823CC">
        <w:rPr>
          <w:rFonts w:asciiTheme="minorHAnsi" w:hAnsiTheme="minorHAnsi" w:cstheme="minorHAnsi"/>
        </w:rPr>
        <w:lastRenderedPageBreak/>
        <w:t>Select * From Customer, Accounts;</w:t>
      </w:r>
      <w:r w:rsidRPr="00E823CC">
        <w:rPr>
          <w:b/>
          <w:bCs/>
          <w:noProof/>
        </w:rPr>
        <w:t xml:space="preserve"> </w:t>
      </w:r>
      <w:r>
        <w:rPr>
          <w:b/>
          <w:bCs/>
          <w:noProof/>
        </w:rPr>
        <w:drawing>
          <wp:inline distT="0" distB="0" distL="0" distR="0" wp14:anchorId="7861C40D" wp14:editId="52EDE405">
            <wp:extent cx="4267200" cy="2764178"/>
            <wp:effectExtent l="0" t="0" r="0" b="0"/>
            <wp:docPr id="18550656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6561" name="Picture 5"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t="21197" r="36666" b="5869"/>
                    <a:stretch/>
                  </pic:blipFill>
                  <pic:spPr bwMode="auto">
                    <a:xfrm>
                      <a:off x="0" y="0"/>
                      <a:ext cx="4302335" cy="2786937"/>
                    </a:xfrm>
                    <a:prstGeom prst="rect">
                      <a:avLst/>
                    </a:prstGeom>
                    <a:ln>
                      <a:noFill/>
                    </a:ln>
                    <a:extLst>
                      <a:ext uri="{53640926-AAD7-44D8-BBD7-CCE9431645EC}">
                        <a14:shadowObscured xmlns:a14="http://schemas.microsoft.com/office/drawing/2010/main"/>
                      </a:ext>
                    </a:extLst>
                  </pic:spPr>
                </pic:pic>
              </a:graphicData>
            </a:graphic>
          </wp:inline>
        </w:drawing>
      </w:r>
    </w:p>
    <w:p w14:paraId="302A5767" w14:textId="77777777" w:rsidR="00E823CC" w:rsidRPr="00E823CC" w:rsidRDefault="00E823CC" w:rsidP="00E823CC">
      <w:pPr>
        <w:pStyle w:val="NormalWeb"/>
        <w:spacing w:before="0" w:beforeAutospacing="0" w:after="0" w:afterAutospacing="0"/>
        <w:ind w:left="720" w:firstLine="720"/>
        <w:rPr>
          <w:rFonts w:asciiTheme="minorHAnsi" w:hAnsiTheme="minorHAnsi" w:cstheme="minorHAnsi"/>
        </w:rPr>
      </w:pPr>
      <w:r w:rsidRPr="00E823CC">
        <w:rPr>
          <w:rFonts w:asciiTheme="minorHAnsi" w:hAnsiTheme="minorHAnsi" w:cstheme="minorHAnsi"/>
        </w:rPr>
        <w:t xml:space="preserve">DELETE FROM Customer WHERE </w:t>
      </w:r>
      <w:proofErr w:type="spellStart"/>
      <w:r w:rsidRPr="00E823CC">
        <w:rPr>
          <w:rFonts w:asciiTheme="minorHAnsi" w:hAnsiTheme="minorHAnsi" w:cstheme="minorHAnsi"/>
        </w:rPr>
        <w:t>ssn</w:t>
      </w:r>
      <w:proofErr w:type="spellEnd"/>
      <w:r w:rsidRPr="00E823CC">
        <w:rPr>
          <w:rFonts w:asciiTheme="minorHAnsi" w:hAnsiTheme="minorHAnsi" w:cstheme="minorHAnsi"/>
        </w:rPr>
        <w:t xml:space="preserve"> = '111-11-1111</w:t>
      </w:r>
      <w:proofErr w:type="gramStart"/>
      <w:r w:rsidRPr="00E823CC">
        <w:rPr>
          <w:rFonts w:asciiTheme="minorHAnsi" w:hAnsiTheme="minorHAnsi" w:cstheme="minorHAnsi"/>
        </w:rPr>
        <w:t>';</w:t>
      </w:r>
      <w:proofErr w:type="gramEnd"/>
    </w:p>
    <w:p w14:paraId="6367D8CB" w14:textId="77777777" w:rsidR="00E823CC" w:rsidRDefault="00E823CC" w:rsidP="00E823CC">
      <w:pPr>
        <w:pStyle w:val="NormalWeb"/>
        <w:spacing w:before="0" w:beforeAutospacing="0" w:after="0" w:afterAutospacing="0"/>
        <w:ind w:left="720" w:firstLine="720"/>
      </w:pPr>
      <w:r w:rsidRPr="00E823CC">
        <w:rPr>
          <w:rFonts w:asciiTheme="minorHAnsi" w:hAnsiTheme="minorHAnsi" w:cstheme="minorHAnsi"/>
        </w:rPr>
        <w:t xml:space="preserve">Select * From Customer, </w:t>
      </w:r>
      <w:proofErr w:type="gramStart"/>
      <w:r w:rsidRPr="00E823CC">
        <w:rPr>
          <w:rFonts w:asciiTheme="minorHAnsi" w:hAnsiTheme="minorHAnsi" w:cstheme="minorHAnsi"/>
        </w:rPr>
        <w:t>Accounts</w:t>
      </w:r>
      <w:r>
        <w:t>;</w:t>
      </w:r>
      <w:proofErr w:type="gramEnd"/>
    </w:p>
    <w:p w14:paraId="5AF10A64" w14:textId="05CDA144" w:rsidR="00E823CC" w:rsidRPr="00CD4035" w:rsidRDefault="00E823CC" w:rsidP="00CD4035">
      <w:pPr>
        <w:spacing w:line="240" w:lineRule="auto"/>
        <w:ind w:left="720"/>
      </w:pPr>
    </w:p>
    <w:p w14:paraId="2CC1DB68" w14:textId="70843AF3" w:rsidR="00CD4035" w:rsidRDefault="00CD4035" w:rsidP="00CD4035">
      <w:pPr>
        <w:spacing w:line="240" w:lineRule="auto"/>
        <w:ind w:left="720"/>
        <w:rPr>
          <w:b/>
          <w:bCs/>
        </w:rPr>
      </w:pPr>
      <w:r>
        <w:rPr>
          <w:b/>
          <w:bCs/>
          <w:noProof/>
        </w:rPr>
        <w:drawing>
          <wp:inline distT="0" distB="0" distL="0" distR="0" wp14:anchorId="0CBF0985" wp14:editId="70D5BE2E">
            <wp:extent cx="4805241" cy="1623646"/>
            <wp:effectExtent l="0" t="0" r="0" b="0"/>
            <wp:docPr id="122535107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51077" name="Picture 6"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t="29334" r="35510" b="31928"/>
                    <a:stretch/>
                  </pic:blipFill>
                  <pic:spPr bwMode="auto">
                    <a:xfrm>
                      <a:off x="0" y="0"/>
                      <a:ext cx="4819816" cy="1628571"/>
                    </a:xfrm>
                    <a:prstGeom prst="rect">
                      <a:avLst/>
                    </a:prstGeom>
                    <a:ln>
                      <a:noFill/>
                    </a:ln>
                    <a:extLst>
                      <a:ext uri="{53640926-AAD7-44D8-BBD7-CCE9431645EC}">
                        <a14:shadowObscured xmlns:a14="http://schemas.microsoft.com/office/drawing/2010/main"/>
                      </a:ext>
                    </a:extLst>
                  </pic:spPr>
                </pic:pic>
              </a:graphicData>
            </a:graphic>
          </wp:inline>
        </w:drawing>
      </w:r>
    </w:p>
    <w:p w14:paraId="27DBF0C5" w14:textId="587D58BA" w:rsidR="00E823CC" w:rsidRDefault="00E823CC" w:rsidP="00CD4035">
      <w:pPr>
        <w:spacing w:line="240" w:lineRule="auto"/>
        <w:ind w:left="720"/>
      </w:pPr>
      <w:r>
        <w:t>Query1 shows</w:t>
      </w:r>
      <w:r>
        <w:t xml:space="preserve"> the cascading relationship </w:t>
      </w:r>
      <w:r>
        <w:t>between Customer and Account where when a</w:t>
      </w:r>
      <w:r>
        <w:t xml:space="preserve"> customer is deleted from the Customer relationship the corresponding customer account(s) will also delete.</w:t>
      </w:r>
      <w:r>
        <w:t xml:space="preserve"> This also applies to all reference key relationships in the database.</w:t>
      </w:r>
    </w:p>
    <w:p w14:paraId="347B9FC7" w14:textId="77777777" w:rsidR="00E823CC" w:rsidRDefault="00E823CC" w:rsidP="00CD4035">
      <w:pPr>
        <w:spacing w:line="240" w:lineRule="auto"/>
        <w:ind w:left="720"/>
      </w:pPr>
    </w:p>
    <w:p w14:paraId="6A95B120" w14:textId="77777777" w:rsidR="00E823CC" w:rsidRPr="00CD4035" w:rsidRDefault="00E823CC" w:rsidP="00CD4035">
      <w:pPr>
        <w:spacing w:line="240" w:lineRule="auto"/>
        <w:ind w:left="720"/>
        <w:rPr>
          <w:b/>
          <w:bCs/>
        </w:rPr>
      </w:pPr>
    </w:p>
    <w:p w14:paraId="4F173A55" w14:textId="473A3DD0" w:rsidR="00061C6A" w:rsidRPr="002D4918" w:rsidRDefault="002D4918" w:rsidP="00874B60">
      <w:pPr>
        <w:pStyle w:val="ListParagraph"/>
        <w:numPr>
          <w:ilvl w:val="0"/>
          <w:numId w:val="4"/>
        </w:numPr>
        <w:spacing w:line="240" w:lineRule="auto"/>
        <w:rPr>
          <w:b/>
          <w:bCs/>
        </w:rPr>
      </w:pPr>
      <w:r w:rsidRPr="002D4918">
        <w:rPr>
          <w:b/>
          <w:bCs/>
        </w:rPr>
        <w:t>Application/Use Cases</w:t>
      </w:r>
    </w:p>
    <w:p w14:paraId="69BD9E5F" w14:textId="2A71850B" w:rsidR="003D2AFE" w:rsidRDefault="00A01BCB" w:rsidP="003D2AFE">
      <w:pPr>
        <w:spacing w:line="240" w:lineRule="auto"/>
        <w:ind w:left="720"/>
        <w:contextualSpacing/>
      </w:pPr>
      <w:r>
        <w:t>This Financial database has a multitude of uses as can be seen by the example quer</w:t>
      </w:r>
      <w:r w:rsidR="003D2AFE">
        <w:t xml:space="preserve">ies. There are 2 main functions that the application provides. </w:t>
      </w:r>
    </w:p>
    <w:p w14:paraId="706BA8DF" w14:textId="77777777" w:rsidR="003D2AFE" w:rsidRDefault="003D2AFE" w:rsidP="003D2AFE">
      <w:pPr>
        <w:pStyle w:val="ListParagraph"/>
        <w:numPr>
          <w:ilvl w:val="0"/>
          <w:numId w:val="1"/>
        </w:numPr>
        <w:spacing w:line="240" w:lineRule="auto"/>
      </w:pPr>
      <w:r>
        <w:t xml:space="preserve">First is the ability to store and answer questions about stock data through use of the Daily Metric Table. Additional tables could be added to store quarterly and yearly financial metrics.  </w:t>
      </w:r>
    </w:p>
    <w:p w14:paraId="71C41461" w14:textId="77777777" w:rsidR="003D2AFE" w:rsidRDefault="003D2AFE" w:rsidP="003D2AFE">
      <w:pPr>
        <w:pStyle w:val="ListParagraph"/>
        <w:numPr>
          <w:ilvl w:val="0"/>
          <w:numId w:val="1"/>
        </w:numPr>
        <w:spacing w:line="240" w:lineRule="auto"/>
      </w:pPr>
      <w:r>
        <w:t>Second, the database stores customer, account, and transaction information. This means that the database can serve as a backend to a brokerage firm. The firm can answer questions about its customer base and their specific needs based on the data.</w:t>
      </w:r>
    </w:p>
    <w:p w14:paraId="2889456A" w14:textId="5BEB0114" w:rsidR="00A01BCB" w:rsidRDefault="003D2AFE" w:rsidP="003D2AFE">
      <w:pPr>
        <w:spacing w:line="240" w:lineRule="auto"/>
        <w:ind w:left="720"/>
      </w:pPr>
      <w:r>
        <w:lastRenderedPageBreak/>
        <w:t xml:space="preserve">As a final use case, the </w:t>
      </w:r>
      <w:hyperlink r:id="rId12" w:history="1">
        <w:r w:rsidRPr="003D2AFE">
          <w:rPr>
            <w:rStyle w:val="Hyperlink"/>
          </w:rPr>
          <w:t>GitHub repository</w:t>
        </w:r>
      </w:hyperlink>
      <w:r>
        <w:t xml:space="preserve"> contains scripts that inject data from Yahoo Finance into the database. Using this method, a firm could store historical financial data for future analysis.</w:t>
      </w:r>
    </w:p>
    <w:p w14:paraId="0BC95D8A" w14:textId="77777777" w:rsidR="005337E6" w:rsidRDefault="005337E6" w:rsidP="003D2AFE">
      <w:pPr>
        <w:spacing w:line="240" w:lineRule="auto"/>
        <w:ind w:left="720"/>
      </w:pPr>
    </w:p>
    <w:p w14:paraId="5E44482A" w14:textId="3B6EB4AD" w:rsidR="003D2AFE" w:rsidRDefault="005337E6" w:rsidP="002D4918">
      <w:pPr>
        <w:pStyle w:val="ListParagraph"/>
        <w:numPr>
          <w:ilvl w:val="0"/>
          <w:numId w:val="4"/>
        </w:numPr>
        <w:spacing w:line="240" w:lineRule="auto"/>
      </w:pPr>
      <w:r w:rsidRPr="002D4918">
        <w:rPr>
          <w:b/>
          <w:bCs/>
        </w:rPr>
        <w:t>Reference:</w:t>
      </w:r>
      <w:r>
        <w:br/>
      </w:r>
      <w:r>
        <w:tab/>
      </w:r>
      <w:r w:rsidRPr="005337E6">
        <w:t>https://github.com/jaywhtlw45/Finance-Data-Management?tab=readme-ov-file#usage</w:t>
      </w:r>
    </w:p>
    <w:sectPr w:rsidR="003D2AFE" w:rsidSect="00AE44B5">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E4F2C" w14:textId="77777777" w:rsidR="00AE44B5" w:rsidRDefault="00AE44B5" w:rsidP="00333B0E">
      <w:pPr>
        <w:spacing w:after="0" w:line="240" w:lineRule="auto"/>
      </w:pPr>
      <w:r>
        <w:separator/>
      </w:r>
    </w:p>
  </w:endnote>
  <w:endnote w:type="continuationSeparator" w:id="0">
    <w:p w14:paraId="2990C17B" w14:textId="77777777" w:rsidR="00AE44B5" w:rsidRDefault="00AE44B5" w:rsidP="003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377D" w14:textId="77777777" w:rsidR="00AE44B5" w:rsidRDefault="00AE44B5" w:rsidP="00333B0E">
      <w:pPr>
        <w:spacing w:after="0" w:line="240" w:lineRule="auto"/>
      </w:pPr>
      <w:r>
        <w:separator/>
      </w:r>
    </w:p>
  </w:footnote>
  <w:footnote w:type="continuationSeparator" w:id="0">
    <w:p w14:paraId="0DB7B4AC" w14:textId="77777777" w:rsidR="00AE44B5" w:rsidRDefault="00AE44B5" w:rsidP="0033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805A8" w14:textId="4720EF3F" w:rsidR="008A16ED" w:rsidRPr="002D4918" w:rsidRDefault="008A16ED" w:rsidP="002D4918">
    <w:pPr>
      <w:jc w:val="center"/>
      <w:rPr>
        <w:sz w:val="36"/>
        <w:szCs w:val="36"/>
      </w:rPr>
    </w:pPr>
    <w:r w:rsidRPr="002D4918">
      <w:rPr>
        <w:sz w:val="36"/>
        <w:szCs w:val="36"/>
      </w:rPr>
      <w:t>Financial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3195"/>
    <w:multiLevelType w:val="hybridMultilevel"/>
    <w:tmpl w:val="0DF26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1A74B8"/>
    <w:multiLevelType w:val="hybridMultilevel"/>
    <w:tmpl w:val="55F4F00C"/>
    <w:lvl w:ilvl="0" w:tplc="FE82622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6C4E7F"/>
    <w:multiLevelType w:val="hybridMultilevel"/>
    <w:tmpl w:val="1260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34CC6"/>
    <w:multiLevelType w:val="hybridMultilevel"/>
    <w:tmpl w:val="AC745564"/>
    <w:lvl w:ilvl="0" w:tplc="04090013">
      <w:start w:val="1"/>
      <w:numFmt w:val="upp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E10955"/>
    <w:multiLevelType w:val="hybridMultilevel"/>
    <w:tmpl w:val="7556E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6A060D"/>
    <w:multiLevelType w:val="hybridMultilevel"/>
    <w:tmpl w:val="06181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B7510"/>
    <w:multiLevelType w:val="hybridMultilevel"/>
    <w:tmpl w:val="8DDC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7621782">
    <w:abstractNumId w:val="1"/>
  </w:num>
  <w:num w:numId="2" w16cid:durableId="1787310803">
    <w:abstractNumId w:val="2"/>
  </w:num>
  <w:num w:numId="3" w16cid:durableId="1794977077">
    <w:abstractNumId w:val="0"/>
  </w:num>
  <w:num w:numId="4" w16cid:durableId="2019382359">
    <w:abstractNumId w:val="3"/>
  </w:num>
  <w:num w:numId="5" w16cid:durableId="1343818236">
    <w:abstractNumId w:val="4"/>
  </w:num>
  <w:num w:numId="6" w16cid:durableId="1531068157">
    <w:abstractNumId w:val="6"/>
  </w:num>
  <w:num w:numId="7" w16cid:durableId="2118451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37"/>
    <w:rsid w:val="00061C6A"/>
    <w:rsid w:val="00067943"/>
    <w:rsid w:val="000D21C7"/>
    <w:rsid w:val="001A5F26"/>
    <w:rsid w:val="002042D8"/>
    <w:rsid w:val="002D4918"/>
    <w:rsid w:val="00333B0E"/>
    <w:rsid w:val="00356D4F"/>
    <w:rsid w:val="003D2AFE"/>
    <w:rsid w:val="0041489B"/>
    <w:rsid w:val="00516A33"/>
    <w:rsid w:val="005337E6"/>
    <w:rsid w:val="005A70BF"/>
    <w:rsid w:val="00622237"/>
    <w:rsid w:val="0068066C"/>
    <w:rsid w:val="007321F4"/>
    <w:rsid w:val="007450EA"/>
    <w:rsid w:val="00782532"/>
    <w:rsid w:val="00802919"/>
    <w:rsid w:val="008119FA"/>
    <w:rsid w:val="008260DD"/>
    <w:rsid w:val="00874E90"/>
    <w:rsid w:val="008A16ED"/>
    <w:rsid w:val="009A6923"/>
    <w:rsid w:val="00A01BCB"/>
    <w:rsid w:val="00A70B01"/>
    <w:rsid w:val="00AE44B5"/>
    <w:rsid w:val="00B32462"/>
    <w:rsid w:val="00CD4035"/>
    <w:rsid w:val="00D31B3F"/>
    <w:rsid w:val="00D85AD0"/>
    <w:rsid w:val="00DC0296"/>
    <w:rsid w:val="00E823CC"/>
    <w:rsid w:val="00E96727"/>
    <w:rsid w:val="00F148DD"/>
    <w:rsid w:val="00F37CAB"/>
    <w:rsid w:val="00F8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3345"/>
  <w15:chartTrackingRefBased/>
  <w15:docId w15:val="{2B874E67-7AD7-48F9-B2D5-F0B20FFB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0E"/>
  </w:style>
  <w:style w:type="paragraph" w:styleId="Footer">
    <w:name w:val="footer"/>
    <w:basedOn w:val="Normal"/>
    <w:link w:val="FooterChar"/>
    <w:uiPriority w:val="99"/>
    <w:unhideWhenUsed/>
    <w:rsid w:val="00333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0E"/>
  </w:style>
  <w:style w:type="paragraph" w:styleId="ListParagraph">
    <w:name w:val="List Paragraph"/>
    <w:basedOn w:val="Normal"/>
    <w:uiPriority w:val="34"/>
    <w:qFormat/>
    <w:rsid w:val="003D2AFE"/>
    <w:pPr>
      <w:ind w:left="720"/>
      <w:contextualSpacing/>
    </w:pPr>
  </w:style>
  <w:style w:type="character" w:styleId="Hyperlink">
    <w:name w:val="Hyperlink"/>
    <w:basedOn w:val="DefaultParagraphFont"/>
    <w:uiPriority w:val="99"/>
    <w:unhideWhenUsed/>
    <w:rsid w:val="003D2AFE"/>
    <w:rPr>
      <w:color w:val="0563C1" w:themeColor="hyperlink"/>
      <w:u w:val="single"/>
    </w:rPr>
  </w:style>
  <w:style w:type="character" w:styleId="UnresolvedMention">
    <w:name w:val="Unresolved Mention"/>
    <w:basedOn w:val="DefaultParagraphFont"/>
    <w:uiPriority w:val="99"/>
    <w:semiHidden/>
    <w:unhideWhenUsed/>
    <w:rsid w:val="003D2AFE"/>
    <w:rPr>
      <w:color w:val="605E5C"/>
      <w:shd w:val="clear" w:color="auto" w:fill="E1DFDD"/>
    </w:rPr>
  </w:style>
  <w:style w:type="character" w:styleId="FollowedHyperlink">
    <w:name w:val="FollowedHyperlink"/>
    <w:basedOn w:val="DefaultParagraphFont"/>
    <w:uiPriority w:val="99"/>
    <w:semiHidden/>
    <w:unhideWhenUsed/>
    <w:rsid w:val="003D2AFE"/>
    <w:rPr>
      <w:color w:val="954F72" w:themeColor="followedHyperlink"/>
      <w:u w:val="single"/>
    </w:rPr>
  </w:style>
  <w:style w:type="paragraph" w:styleId="NormalWeb">
    <w:name w:val="Normal (Web)"/>
    <w:basedOn w:val="Normal"/>
    <w:uiPriority w:val="99"/>
    <w:semiHidden/>
    <w:unhideWhenUsed/>
    <w:rsid w:val="00E823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874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8507">
      <w:bodyDiv w:val="1"/>
      <w:marLeft w:val="0"/>
      <w:marRight w:val="0"/>
      <w:marTop w:val="0"/>
      <w:marBottom w:val="0"/>
      <w:divBdr>
        <w:top w:val="none" w:sz="0" w:space="0" w:color="auto"/>
        <w:left w:val="none" w:sz="0" w:space="0" w:color="auto"/>
        <w:bottom w:val="none" w:sz="0" w:space="0" w:color="auto"/>
        <w:right w:val="none" w:sz="0" w:space="0" w:color="auto"/>
      </w:divBdr>
    </w:div>
    <w:div w:id="487750386">
      <w:bodyDiv w:val="1"/>
      <w:marLeft w:val="0"/>
      <w:marRight w:val="0"/>
      <w:marTop w:val="0"/>
      <w:marBottom w:val="0"/>
      <w:divBdr>
        <w:top w:val="none" w:sz="0" w:space="0" w:color="auto"/>
        <w:left w:val="none" w:sz="0" w:space="0" w:color="auto"/>
        <w:bottom w:val="none" w:sz="0" w:space="0" w:color="auto"/>
        <w:right w:val="none" w:sz="0" w:space="0" w:color="auto"/>
      </w:divBdr>
      <w:divsChild>
        <w:div w:id="1923485910">
          <w:marLeft w:val="0"/>
          <w:marRight w:val="0"/>
          <w:marTop w:val="0"/>
          <w:marBottom w:val="0"/>
          <w:divBdr>
            <w:top w:val="single" w:sz="2" w:space="0" w:color="E3E3E3"/>
            <w:left w:val="single" w:sz="2" w:space="0" w:color="E3E3E3"/>
            <w:bottom w:val="single" w:sz="2" w:space="0" w:color="E3E3E3"/>
            <w:right w:val="single" w:sz="2" w:space="0" w:color="E3E3E3"/>
          </w:divBdr>
          <w:divsChild>
            <w:div w:id="1632787759">
              <w:marLeft w:val="0"/>
              <w:marRight w:val="0"/>
              <w:marTop w:val="0"/>
              <w:marBottom w:val="0"/>
              <w:divBdr>
                <w:top w:val="single" w:sz="2" w:space="0" w:color="E3E3E3"/>
                <w:left w:val="single" w:sz="2" w:space="0" w:color="E3E3E3"/>
                <w:bottom w:val="single" w:sz="2" w:space="0" w:color="E3E3E3"/>
                <w:right w:val="single" w:sz="2" w:space="0" w:color="E3E3E3"/>
              </w:divBdr>
              <w:divsChild>
                <w:div w:id="1255555326">
                  <w:marLeft w:val="0"/>
                  <w:marRight w:val="0"/>
                  <w:marTop w:val="0"/>
                  <w:marBottom w:val="0"/>
                  <w:divBdr>
                    <w:top w:val="single" w:sz="2" w:space="0" w:color="E3E3E3"/>
                    <w:left w:val="single" w:sz="2" w:space="0" w:color="E3E3E3"/>
                    <w:bottom w:val="single" w:sz="2" w:space="0" w:color="E3E3E3"/>
                    <w:right w:val="single" w:sz="2" w:space="0" w:color="E3E3E3"/>
                  </w:divBdr>
                  <w:divsChild>
                    <w:div w:id="1335379194">
                      <w:marLeft w:val="0"/>
                      <w:marRight w:val="0"/>
                      <w:marTop w:val="0"/>
                      <w:marBottom w:val="0"/>
                      <w:divBdr>
                        <w:top w:val="single" w:sz="2" w:space="0" w:color="E3E3E3"/>
                        <w:left w:val="single" w:sz="2" w:space="0" w:color="E3E3E3"/>
                        <w:bottom w:val="single" w:sz="2" w:space="0" w:color="E3E3E3"/>
                        <w:right w:val="single" w:sz="2" w:space="0" w:color="E3E3E3"/>
                      </w:divBdr>
                      <w:divsChild>
                        <w:div w:id="772896008">
                          <w:marLeft w:val="0"/>
                          <w:marRight w:val="0"/>
                          <w:marTop w:val="0"/>
                          <w:marBottom w:val="0"/>
                          <w:divBdr>
                            <w:top w:val="single" w:sz="2" w:space="0" w:color="E3E3E3"/>
                            <w:left w:val="single" w:sz="2" w:space="0" w:color="E3E3E3"/>
                            <w:bottom w:val="single" w:sz="2" w:space="0" w:color="E3E3E3"/>
                            <w:right w:val="single" w:sz="2" w:space="0" w:color="E3E3E3"/>
                          </w:divBdr>
                          <w:divsChild>
                            <w:div w:id="170341721">
                              <w:marLeft w:val="0"/>
                              <w:marRight w:val="0"/>
                              <w:marTop w:val="0"/>
                              <w:marBottom w:val="0"/>
                              <w:divBdr>
                                <w:top w:val="single" w:sz="2" w:space="0" w:color="E3E3E3"/>
                                <w:left w:val="single" w:sz="2" w:space="0" w:color="E3E3E3"/>
                                <w:bottom w:val="single" w:sz="2" w:space="0" w:color="E3E3E3"/>
                                <w:right w:val="single" w:sz="2" w:space="0" w:color="E3E3E3"/>
                              </w:divBdr>
                              <w:divsChild>
                                <w:div w:id="1561670266">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7988">
                                      <w:marLeft w:val="0"/>
                                      <w:marRight w:val="0"/>
                                      <w:marTop w:val="0"/>
                                      <w:marBottom w:val="0"/>
                                      <w:divBdr>
                                        <w:top w:val="single" w:sz="2" w:space="0" w:color="E3E3E3"/>
                                        <w:left w:val="single" w:sz="2" w:space="0" w:color="E3E3E3"/>
                                        <w:bottom w:val="single" w:sz="2" w:space="0" w:color="E3E3E3"/>
                                        <w:right w:val="single" w:sz="2" w:space="0" w:color="E3E3E3"/>
                                      </w:divBdr>
                                      <w:divsChild>
                                        <w:div w:id="2128888553">
                                          <w:marLeft w:val="0"/>
                                          <w:marRight w:val="0"/>
                                          <w:marTop w:val="0"/>
                                          <w:marBottom w:val="0"/>
                                          <w:divBdr>
                                            <w:top w:val="single" w:sz="2" w:space="0" w:color="E3E3E3"/>
                                            <w:left w:val="single" w:sz="2" w:space="0" w:color="E3E3E3"/>
                                            <w:bottom w:val="single" w:sz="2" w:space="0" w:color="E3E3E3"/>
                                            <w:right w:val="single" w:sz="2" w:space="0" w:color="E3E3E3"/>
                                          </w:divBdr>
                                          <w:divsChild>
                                            <w:div w:id="446392040">
                                              <w:marLeft w:val="0"/>
                                              <w:marRight w:val="0"/>
                                              <w:marTop w:val="0"/>
                                              <w:marBottom w:val="0"/>
                                              <w:divBdr>
                                                <w:top w:val="single" w:sz="2" w:space="0" w:color="E3E3E3"/>
                                                <w:left w:val="single" w:sz="2" w:space="0" w:color="E3E3E3"/>
                                                <w:bottom w:val="single" w:sz="2" w:space="0" w:color="E3E3E3"/>
                                                <w:right w:val="single" w:sz="2" w:space="0" w:color="E3E3E3"/>
                                              </w:divBdr>
                                              <w:divsChild>
                                                <w:div w:id="1115949794">
                                                  <w:marLeft w:val="0"/>
                                                  <w:marRight w:val="0"/>
                                                  <w:marTop w:val="0"/>
                                                  <w:marBottom w:val="0"/>
                                                  <w:divBdr>
                                                    <w:top w:val="single" w:sz="2" w:space="0" w:color="E3E3E3"/>
                                                    <w:left w:val="single" w:sz="2" w:space="0" w:color="E3E3E3"/>
                                                    <w:bottom w:val="single" w:sz="2" w:space="0" w:color="E3E3E3"/>
                                                    <w:right w:val="single" w:sz="2" w:space="0" w:color="E3E3E3"/>
                                                  </w:divBdr>
                                                  <w:divsChild>
                                                    <w:div w:id="508954716">
                                                      <w:marLeft w:val="0"/>
                                                      <w:marRight w:val="0"/>
                                                      <w:marTop w:val="0"/>
                                                      <w:marBottom w:val="0"/>
                                                      <w:divBdr>
                                                        <w:top w:val="single" w:sz="2" w:space="0" w:color="E3E3E3"/>
                                                        <w:left w:val="single" w:sz="2" w:space="0" w:color="E3E3E3"/>
                                                        <w:bottom w:val="single" w:sz="2" w:space="0" w:color="E3E3E3"/>
                                                        <w:right w:val="single" w:sz="2" w:space="0" w:color="E3E3E3"/>
                                                      </w:divBdr>
                                                      <w:divsChild>
                                                        <w:div w:id="59397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8005681">
          <w:marLeft w:val="0"/>
          <w:marRight w:val="0"/>
          <w:marTop w:val="0"/>
          <w:marBottom w:val="0"/>
          <w:divBdr>
            <w:top w:val="none" w:sz="0" w:space="0" w:color="auto"/>
            <w:left w:val="none" w:sz="0" w:space="0" w:color="auto"/>
            <w:bottom w:val="none" w:sz="0" w:space="0" w:color="auto"/>
            <w:right w:val="none" w:sz="0" w:space="0" w:color="auto"/>
          </w:divBdr>
        </w:div>
      </w:divsChild>
    </w:div>
    <w:div w:id="811212422">
      <w:bodyDiv w:val="1"/>
      <w:marLeft w:val="0"/>
      <w:marRight w:val="0"/>
      <w:marTop w:val="0"/>
      <w:marBottom w:val="0"/>
      <w:divBdr>
        <w:top w:val="none" w:sz="0" w:space="0" w:color="auto"/>
        <w:left w:val="none" w:sz="0" w:space="0" w:color="auto"/>
        <w:bottom w:val="none" w:sz="0" w:space="0" w:color="auto"/>
        <w:right w:val="none" w:sz="0" w:space="0" w:color="auto"/>
      </w:divBdr>
    </w:div>
    <w:div w:id="828443156">
      <w:bodyDiv w:val="1"/>
      <w:marLeft w:val="0"/>
      <w:marRight w:val="0"/>
      <w:marTop w:val="0"/>
      <w:marBottom w:val="0"/>
      <w:divBdr>
        <w:top w:val="none" w:sz="0" w:space="0" w:color="auto"/>
        <w:left w:val="none" w:sz="0" w:space="0" w:color="auto"/>
        <w:bottom w:val="none" w:sz="0" w:space="0" w:color="auto"/>
        <w:right w:val="none" w:sz="0" w:space="0" w:color="auto"/>
      </w:divBdr>
    </w:div>
    <w:div w:id="1097483484">
      <w:bodyDiv w:val="1"/>
      <w:marLeft w:val="0"/>
      <w:marRight w:val="0"/>
      <w:marTop w:val="0"/>
      <w:marBottom w:val="0"/>
      <w:divBdr>
        <w:top w:val="none" w:sz="0" w:space="0" w:color="auto"/>
        <w:left w:val="none" w:sz="0" w:space="0" w:color="auto"/>
        <w:bottom w:val="none" w:sz="0" w:space="0" w:color="auto"/>
        <w:right w:val="none" w:sz="0" w:space="0" w:color="auto"/>
      </w:divBdr>
    </w:div>
    <w:div w:id="1115908909">
      <w:bodyDiv w:val="1"/>
      <w:marLeft w:val="0"/>
      <w:marRight w:val="0"/>
      <w:marTop w:val="0"/>
      <w:marBottom w:val="0"/>
      <w:divBdr>
        <w:top w:val="none" w:sz="0" w:space="0" w:color="auto"/>
        <w:left w:val="none" w:sz="0" w:space="0" w:color="auto"/>
        <w:bottom w:val="none" w:sz="0" w:space="0" w:color="auto"/>
        <w:right w:val="none" w:sz="0" w:space="0" w:color="auto"/>
      </w:divBdr>
    </w:div>
    <w:div w:id="1242711501">
      <w:bodyDiv w:val="1"/>
      <w:marLeft w:val="0"/>
      <w:marRight w:val="0"/>
      <w:marTop w:val="0"/>
      <w:marBottom w:val="0"/>
      <w:divBdr>
        <w:top w:val="none" w:sz="0" w:space="0" w:color="auto"/>
        <w:left w:val="none" w:sz="0" w:space="0" w:color="auto"/>
        <w:bottom w:val="none" w:sz="0" w:space="0" w:color="auto"/>
        <w:right w:val="none" w:sz="0" w:space="0" w:color="auto"/>
      </w:divBdr>
    </w:div>
    <w:div w:id="1260675393">
      <w:bodyDiv w:val="1"/>
      <w:marLeft w:val="0"/>
      <w:marRight w:val="0"/>
      <w:marTop w:val="0"/>
      <w:marBottom w:val="0"/>
      <w:divBdr>
        <w:top w:val="none" w:sz="0" w:space="0" w:color="auto"/>
        <w:left w:val="none" w:sz="0" w:space="0" w:color="auto"/>
        <w:bottom w:val="none" w:sz="0" w:space="0" w:color="auto"/>
        <w:right w:val="none" w:sz="0" w:space="0" w:color="auto"/>
      </w:divBdr>
    </w:div>
    <w:div w:id="1424840435">
      <w:bodyDiv w:val="1"/>
      <w:marLeft w:val="0"/>
      <w:marRight w:val="0"/>
      <w:marTop w:val="0"/>
      <w:marBottom w:val="0"/>
      <w:divBdr>
        <w:top w:val="none" w:sz="0" w:space="0" w:color="auto"/>
        <w:left w:val="none" w:sz="0" w:space="0" w:color="auto"/>
        <w:bottom w:val="none" w:sz="0" w:space="0" w:color="auto"/>
        <w:right w:val="none" w:sz="0" w:space="0" w:color="auto"/>
      </w:divBdr>
    </w:div>
    <w:div w:id="1751195077">
      <w:bodyDiv w:val="1"/>
      <w:marLeft w:val="0"/>
      <w:marRight w:val="0"/>
      <w:marTop w:val="0"/>
      <w:marBottom w:val="0"/>
      <w:divBdr>
        <w:top w:val="none" w:sz="0" w:space="0" w:color="auto"/>
        <w:left w:val="none" w:sz="0" w:space="0" w:color="auto"/>
        <w:bottom w:val="none" w:sz="0" w:space="0" w:color="auto"/>
        <w:right w:val="none" w:sz="0" w:space="0" w:color="auto"/>
      </w:divBdr>
    </w:div>
    <w:div w:id="198161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ywhtlw45/Finance-Data-Manag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A0B6CEC961D4B9B15D76121EB3E67" ma:contentTypeVersion="9" ma:contentTypeDescription="Create a new document." ma:contentTypeScope="" ma:versionID="c43e700c766039869550a5e66636f1a0">
  <xsd:schema xmlns:xsd="http://www.w3.org/2001/XMLSchema" xmlns:xs="http://www.w3.org/2001/XMLSchema" xmlns:p="http://schemas.microsoft.com/office/2006/metadata/properties" xmlns:ns3="7b9fdbcb-6fa7-4998-96e1-0ed7cd9bb08b" xmlns:ns4="ea0fdb58-0742-4f90-bb6b-8d04b3ad8066" targetNamespace="http://schemas.microsoft.com/office/2006/metadata/properties" ma:root="true" ma:fieldsID="3c4b14f23949f2ce290f2dfc7264c99c" ns3:_="" ns4:_="">
    <xsd:import namespace="7b9fdbcb-6fa7-4998-96e1-0ed7cd9bb08b"/>
    <xsd:import namespace="ea0fdb58-0742-4f90-bb6b-8d04b3ad80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fdbcb-6fa7-4998-96e1-0ed7cd9bb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0fdb58-0742-4f90-bb6b-8d04b3ad80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021B6-F137-4FE1-B225-868BE8CD5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fdbcb-6fa7-4998-96e1-0ed7cd9bb08b"/>
    <ds:schemaRef ds:uri="ea0fdb58-0742-4f90-bb6b-8d04b3ad8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CB6974-FAF4-49C1-BE16-6CADAB6E13EB}">
  <ds:schemaRefs>
    <ds:schemaRef ds:uri="http://schemas.microsoft.com/sharepoint/v3/contenttype/forms"/>
  </ds:schemaRefs>
</ds:datastoreItem>
</file>

<file path=customXml/itemProps3.xml><?xml version="1.0" encoding="utf-8"?>
<ds:datastoreItem xmlns:ds="http://schemas.openxmlformats.org/officeDocument/2006/customXml" ds:itemID="{97A0A049-4BCE-425A-B6E6-76D04069513B}">
  <ds:schemaRefs>
    <ds:schemaRef ds:uri="http://purl.org/dc/terms/"/>
    <ds:schemaRef ds:uri="ea0fdb58-0742-4f90-bb6b-8d04b3ad8066"/>
    <ds:schemaRef ds:uri="7b9fdbcb-6fa7-4998-96e1-0ed7cd9bb08b"/>
    <ds:schemaRef ds:uri="http://www.w3.org/XML/1998/namespace"/>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Whitlow</dc:creator>
  <cp:keywords/>
  <dc:description/>
  <cp:lastModifiedBy>Adrian Crisp</cp:lastModifiedBy>
  <cp:revision>2</cp:revision>
  <dcterms:created xsi:type="dcterms:W3CDTF">2024-04-25T22:24:00Z</dcterms:created>
  <dcterms:modified xsi:type="dcterms:W3CDTF">2024-04-25T22:24:00Z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0x010100015A0B6CEC961D4B9B15D76121EB3E67</vt:lpwstr>
  </property>
</Properties>
</file>