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-title"/>
    <w:p>
      <w:pPr>
        <w:pStyle w:val="Heading1"/>
      </w:pPr>
      <w:r>
        <w:t xml:space="preserve">### No title</w:t>
      </w:r>
    </w:p>
    <w:p>
      <w:pPr>
        <w:pStyle w:val="FirstParagraph"/>
      </w:pPr>
      <w:r>
        <w:t xml:space="preserve">https://opinion.inquirer.net/186636/political-survival-not-compassion</w:t>
      </w:r>
    </w:p>
    <w:p>
      <w:pPr>
        <w:pStyle w:val="BodyText"/>
      </w:pPr>
      <w:r>
        <w:t xml:space="preserve">No content found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2025-10-10T23:08:39Z</dcterms:created>
  <dcterms:modified xsi:type="dcterms:W3CDTF">2025-10-10T23:08:39Z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