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OPENAI_API_KEY=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GROQ_API_KEY=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LANGCHAIN_TRACING_V2=true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LANGCHAIN_ENDPOINT=https://api.smith.langchain.com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LANGCHAIN_API_KEY=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USER_AGENT=langchain/1.0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