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CC55C5" w14:textId="31A46E8B" w:rsidR="00EC4E60" w:rsidRPr="00EC4E60" w:rsidRDefault="00EC4E60" w:rsidP="00C55CF6">
      <w:pPr>
        <w:suppressLineNumbers/>
        <w:jc w:val="both"/>
        <w:rPr>
          <w:rFonts w:ascii="Arial" w:hAnsi="Arial" w:cs="Arial"/>
          <w:b/>
          <w:bCs/>
          <w:sz w:val="32"/>
          <w:szCs w:val="32"/>
        </w:rPr>
      </w:pPr>
      <w:r>
        <w:rPr>
          <w:rFonts w:ascii="Arial" w:hAnsi="Arial" w:cs="Arial"/>
          <w:b/>
          <w:bCs/>
          <w:sz w:val="32"/>
          <w:szCs w:val="32"/>
        </w:rPr>
        <w:t xml:space="preserve">Exploring the delayed </w:t>
      </w:r>
      <w:r w:rsidR="000D1834">
        <w:rPr>
          <w:rFonts w:ascii="Arial" w:hAnsi="Arial" w:cs="Arial"/>
          <w:b/>
          <w:bCs/>
          <w:sz w:val="32"/>
          <w:szCs w:val="32"/>
        </w:rPr>
        <w:t>association</w:t>
      </w:r>
      <w:r>
        <w:rPr>
          <w:rFonts w:ascii="Arial" w:hAnsi="Arial" w:cs="Arial"/>
          <w:b/>
          <w:bCs/>
          <w:sz w:val="32"/>
          <w:szCs w:val="32"/>
        </w:rPr>
        <w:t xml:space="preserve"> </w:t>
      </w:r>
      <w:r w:rsidR="000D1834">
        <w:rPr>
          <w:rFonts w:ascii="Arial" w:hAnsi="Arial" w:cs="Arial"/>
          <w:b/>
          <w:bCs/>
          <w:sz w:val="32"/>
          <w:szCs w:val="32"/>
        </w:rPr>
        <w:t>between</w:t>
      </w:r>
      <w:r>
        <w:rPr>
          <w:rFonts w:ascii="Arial" w:hAnsi="Arial" w:cs="Arial"/>
          <w:b/>
          <w:bCs/>
          <w:sz w:val="32"/>
          <w:szCs w:val="32"/>
        </w:rPr>
        <w:t xml:space="preserve"> environmental factors </w:t>
      </w:r>
      <w:r w:rsidR="000D1834">
        <w:rPr>
          <w:rFonts w:ascii="Arial" w:hAnsi="Arial" w:cs="Arial"/>
          <w:b/>
          <w:bCs/>
          <w:sz w:val="32"/>
          <w:szCs w:val="32"/>
        </w:rPr>
        <w:t>and</w:t>
      </w:r>
      <w:r>
        <w:rPr>
          <w:rFonts w:ascii="Arial" w:hAnsi="Arial" w:cs="Arial"/>
          <w:b/>
          <w:bCs/>
          <w:sz w:val="32"/>
          <w:szCs w:val="32"/>
        </w:rPr>
        <w:t xml:space="preserve"> common </w:t>
      </w:r>
      <w:r w:rsidR="000D1834">
        <w:rPr>
          <w:rFonts w:ascii="Arial" w:hAnsi="Arial" w:cs="Arial"/>
          <w:b/>
          <w:bCs/>
          <w:sz w:val="32"/>
          <w:szCs w:val="32"/>
        </w:rPr>
        <w:t>illnesses</w:t>
      </w:r>
      <w:r>
        <w:rPr>
          <w:rFonts w:ascii="Arial" w:hAnsi="Arial" w:cs="Arial"/>
          <w:b/>
          <w:bCs/>
          <w:sz w:val="32"/>
          <w:szCs w:val="32"/>
        </w:rPr>
        <w:t xml:space="preserve"> using machine learning</w:t>
      </w:r>
    </w:p>
    <w:p w14:paraId="3FE002D5" w14:textId="77777777" w:rsidR="00DA501B" w:rsidRPr="00A93CC9" w:rsidRDefault="00DA501B" w:rsidP="00C55CF6">
      <w:pPr>
        <w:suppressLineNumbers/>
        <w:jc w:val="both"/>
        <w:rPr>
          <w:rFonts w:ascii="Arial" w:hAnsi="Arial" w:cs="Arial"/>
          <w:b/>
          <w:bCs/>
          <w:sz w:val="22"/>
        </w:rPr>
      </w:pPr>
    </w:p>
    <w:p w14:paraId="262BD66E" w14:textId="5038ECC9" w:rsidR="00DA501B" w:rsidRPr="00A93CC9" w:rsidRDefault="004C1759" w:rsidP="00C55CF6">
      <w:pPr>
        <w:suppressLineNumbers/>
        <w:jc w:val="both"/>
        <w:rPr>
          <w:rFonts w:ascii="Arial" w:hAnsi="Arial" w:cs="Arial"/>
          <w:b/>
          <w:bCs/>
          <w:sz w:val="22"/>
          <w:vertAlign w:val="superscript"/>
        </w:rPr>
      </w:pPr>
      <w:r w:rsidRPr="004C1759">
        <w:rPr>
          <w:rFonts w:ascii="Arial" w:hAnsi="Arial" w:cs="Arial"/>
          <w:b/>
          <w:bCs/>
          <w:sz w:val="22"/>
        </w:rPr>
        <w:t xml:space="preserve">Jay Youm1, Daewon Jeong2, </w:t>
      </w:r>
      <w:proofErr w:type="spellStart"/>
      <w:r w:rsidRPr="004C1759">
        <w:rPr>
          <w:rFonts w:ascii="Arial" w:hAnsi="Arial" w:cs="Arial"/>
          <w:b/>
          <w:bCs/>
          <w:sz w:val="22"/>
        </w:rPr>
        <w:t>Sekyoung</w:t>
      </w:r>
      <w:proofErr w:type="spellEnd"/>
      <w:r w:rsidRPr="004C1759">
        <w:rPr>
          <w:rFonts w:ascii="Arial" w:hAnsi="Arial" w:cs="Arial"/>
          <w:b/>
          <w:bCs/>
          <w:sz w:val="22"/>
        </w:rPr>
        <w:t xml:space="preserve"> Youm2</w:t>
      </w:r>
    </w:p>
    <w:p w14:paraId="35F7884D" w14:textId="77777777" w:rsidR="004C1759" w:rsidRPr="004C1759" w:rsidRDefault="004C1759" w:rsidP="004C1759">
      <w:pPr>
        <w:suppressLineNumbers/>
        <w:jc w:val="both"/>
        <w:rPr>
          <w:rFonts w:ascii="Arial" w:hAnsi="Arial" w:cs="Arial"/>
          <w:sz w:val="22"/>
        </w:rPr>
      </w:pPr>
      <w:r w:rsidRPr="004C1759">
        <w:rPr>
          <w:rFonts w:ascii="Arial" w:hAnsi="Arial" w:cs="Arial"/>
          <w:sz w:val="22"/>
          <w:vertAlign w:val="superscript"/>
        </w:rPr>
        <w:t xml:space="preserve">1 </w:t>
      </w:r>
      <w:r w:rsidRPr="004C1759">
        <w:rPr>
          <w:rFonts w:ascii="Arial" w:hAnsi="Arial" w:cs="Arial"/>
          <w:sz w:val="22"/>
        </w:rPr>
        <w:t>Pomfret School, Pomfret, Connecticut</w:t>
      </w:r>
    </w:p>
    <w:p w14:paraId="03FA9EC9" w14:textId="5E085DA1" w:rsidR="00863850" w:rsidRPr="004C1759" w:rsidRDefault="004C1759" w:rsidP="00C55CF6">
      <w:pPr>
        <w:suppressLineNumbers/>
        <w:jc w:val="both"/>
        <w:rPr>
          <w:rFonts w:ascii="Arial" w:hAnsi="Arial" w:cs="Arial"/>
          <w:sz w:val="22"/>
          <w:lang w:eastAsia="ko-KR"/>
        </w:rPr>
      </w:pPr>
      <w:r w:rsidRPr="004C1759">
        <w:rPr>
          <w:rFonts w:ascii="Arial" w:hAnsi="Arial" w:cs="Arial"/>
          <w:sz w:val="22"/>
          <w:vertAlign w:val="superscript"/>
        </w:rPr>
        <w:t xml:space="preserve">2 </w:t>
      </w:r>
      <w:r w:rsidRPr="004C1759">
        <w:rPr>
          <w:rFonts w:ascii="Arial" w:hAnsi="Arial" w:cs="Arial"/>
          <w:sz w:val="22"/>
        </w:rPr>
        <w:t>Systems &amp; Industrial Engineering, Dongguk University, Seoul, South Korea</w:t>
      </w:r>
    </w:p>
    <w:p w14:paraId="16AD451F" w14:textId="77777777" w:rsidR="004C1759" w:rsidRDefault="004C1759" w:rsidP="00C55CF6">
      <w:pPr>
        <w:suppressLineNumbers/>
        <w:jc w:val="both"/>
        <w:rPr>
          <w:rFonts w:ascii="Arial" w:hAnsi="Arial" w:cs="Arial"/>
          <w:b/>
          <w:bCs/>
          <w:sz w:val="22"/>
        </w:rPr>
      </w:pPr>
    </w:p>
    <w:p w14:paraId="1BC768AB" w14:textId="0BCEC6CC" w:rsidR="00FE7448" w:rsidRPr="0065737D" w:rsidRDefault="00FE7448" w:rsidP="00C55CF6">
      <w:pPr>
        <w:suppressLineNumbers/>
        <w:jc w:val="both"/>
        <w:rPr>
          <w:rFonts w:ascii="Arial" w:hAnsi="Arial" w:cs="Arial"/>
          <w:b/>
          <w:bCs/>
          <w:sz w:val="22"/>
        </w:rPr>
      </w:pPr>
      <w:r w:rsidRPr="00A93CC9">
        <w:rPr>
          <w:rFonts w:ascii="Arial" w:hAnsi="Arial" w:cs="Arial"/>
          <w:b/>
          <w:bCs/>
          <w:sz w:val="22"/>
        </w:rPr>
        <w:t>Student Authors</w:t>
      </w:r>
    </w:p>
    <w:p w14:paraId="323D2991" w14:textId="77777777" w:rsidR="004C1759" w:rsidRDefault="004C1759" w:rsidP="00C55CF6">
      <w:pPr>
        <w:suppressLineNumbers/>
        <w:jc w:val="both"/>
        <w:rPr>
          <w:rFonts w:ascii="Arial" w:hAnsi="Arial" w:cs="Arial"/>
          <w:sz w:val="22"/>
        </w:rPr>
      </w:pPr>
      <w:r w:rsidRPr="004C1759">
        <w:rPr>
          <w:rFonts w:ascii="Arial" w:hAnsi="Arial" w:cs="Arial"/>
          <w:sz w:val="22"/>
        </w:rPr>
        <w:t xml:space="preserve">Jay </w:t>
      </w:r>
      <w:proofErr w:type="spellStart"/>
      <w:r w:rsidRPr="004C1759">
        <w:rPr>
          <w:rFonts w:ascii="Arial" w:hAnsi="Arial" w:cs="Arial"/>
          <w:sz w:val="22"/>
        </w:rPr>
        <w:t>Youm</w:t>
      </w:r>
      <w:proofErr w:type="spellEnd"/>
      <w:r w:rsidRPr="004C1759">
        <w:rPr>
          <w:rFonts w:ascii="Arial" w:hAnsi="Arial" w:cs="Arial"/>
          <w:sz w:val="22"/>
        </w:rPr>
        <w:t>, high school</w:t>
      </w:r>
    </w:p>
    <w:p w14:paraId="486D9968" w14:textId="7CC91608" w:rsidR="003B74F5" w:rsidRPr="00A93CC9" w:rsidRDefault="003B74F5" w:rsidP="00C55CF6">
      <w:pPr>
        <w:suppressLineNumbers/>
        <w:jc w:val="both"/>
        <w:rPr>
          <w:rFonts w:ascii="Arial" w:hAnsi="Arial" w:cs="Arial"/>
          <w:i/>
          <w:iCs/>
          <w:sz w:val="22"/>
        </w:rPr>
      </w:pPr>
    </w:p>
    <w:p w14:paraId="495F1A08" w14:textId="036C8F00" w:rsidR="003B74F5" w:rsidRPr="00F14AC4" w:rsidRDefault="00C55CF6" w:rsidP="00C55CF6">
      <w:pPr>
        <w:suppressLineNumbers/>
        <w:jc w:val="both"/>
        <w:rPr>
          <w:rFonts w:ascii="Arial" w:hAnsi="Arial" w:cs="Arial"/>
          <w:sz w:val="22"/>
          <w:lang w:eastAsia="ko-KR"/>
        </w:rPr>
      </w:pPr>
      <w:r w:rsidRPr="00A93CC9">
        <w:rPr>
          <w:rFonts w:ascii="Arial" w:hAnsi="Arial" w:cs="Arial"/>
          <w:b/>
          <w:bCs/>
          <w:sz w:val="22"/>
        </w:rPr>
        <w:t>KEYWORDS:</w:t>
      </w:r>
      <w:r w:rsidR="006A62A9" w:rsidRPr="00B752B6">
        <w:rPr>
          <w:rFonts w:ascii="Arial" w:hAnsi="Arial" w:cs="Arial"/>
          <w:b/>
          <w:bCs/>
          <w:sz w:val="22"/>
        </w:rPr>
        <w:t xml:space="preserve"> </w:t>
      </w:r>
      <w:r w:rsidR="00EF4D5D">
        <w:rPr>
          <w:rFonts w:ascii="Arial" w:hAnsi="Arial" w:cs="Arial"/>
          <w:sz w:val="22"/>
          <w:lang w:eastAsia="ko-KR"/>
        </w:rPr>
        <w:t xml:space="preserve">time lag, </w:t>
      </w:r>
      <w:r w:rsidR="0057525C">
        <w:rPr>
          <w:rFonts w:ascii="Arial" w:hAnsi="Arial" w:cs="Arial"/>
          <w:sz w:val="22"/>
          <w:lang w:eastAsia="ko-KR"/>
        </w:rPr>
        <w:t>particulate matter</w:t>
      </w:r>
      <w:r w:rsidR="00F14AC4">
        <w:rPr>
          <w:rFonts w:ascii="Arial" w:hAnsi="Arial" w:cs="Arial"/>
          <w:sz w:val="22"/>
          <w:lang w:eastAsia="ko-KR"/>
        </w:rPr>
        <w:t xml:space="preserve">, </w:t>
      </w:r>
      <w:r w:rsidR="007125BD">
        <w:rPr>
          <w:rFonts w:ascii="Arial" w:hAnsi="Arial" w:cs="Arial"/>
          <w:sz w:val="22"/>
          <w:lang w:eastAsia="ko-KR"/>
        </w:rPr>
        <w:t>SHAP analysis</w:t>
      </w:r>
      <w:r w:rsidR="00F14AC4">
        <w:rPr>
          <w:rFonts w:ascii="Arial" w:hAnsi="Arial" w:cs="Arial"/>
          <w:sz w:val="22"/>
          <w:lang w:eastAsia="ko-KR"/>
        </w:rPr>
        <w:t xml:space="preserve">, </w:t>
      </w:r>
      <w:r w:rsidR="00EF4D5D">
        <w:rPr>
          <w:rFonts w:ascii="Arial" w:hAnsi="Arial" w:cs="Arial"/>
          <w:sz w:val="22"/>
          <w:lang w:eastAsia="ko-KR"/>
        </w:rPr>
        <w:t>bidirectional</w:t>
      </w:r>
      <w:r w:rsidR="00F14AC4">
        <w:rPr>
          <w:rFonts w:ascii="Arial" w:hAnsi="Arial" w:cs="Arial"/>
          <w:sz w:val="22"/>
          <w:lang w:eastAsia="ko-KR"/>
        </w:rPr>
        <w:t xml:space="preserve">, XGBoost, </w:t>
      </w:r>
      <w:r w:rsidR="005506A0">
        <w:rPr>
          <w:rFonts w:ascii="Arial" w:hAnsi="Arial" w:cs="Arial"/>
          <w:sz w:val="22"/>
          <w:lang w:eastAsia="ko-KR"/>
        </w:rPr>
        <w:t>DLNM</w:t>
      </w:r>
    </w:p>
    <w:p w14:paraId="5F49CCB6" w14:textId="62EF3293" w:rsidR="003B74F5" w:rsidRPr="00A93CC9" w:rsidRDefault="003B74F5" w:rsidP="00C55CF6">
      <w:pPr>
        <w:suppressLineNumbers/>
        <w:jc w:val="both"/>
        <w:rPr>
          <w:rFonts w:ascii="Arial" w:hAnsi="Arial" w:cs="Arial"/>
          <w:i/>
          <w:iCs/>
          <w:sz w:val="22"/>
          <w:lang w:eastAsia="ko-KR"/>
        </w:rPr>
      </w:pPr>
    </w:p>
    <w:p w14:paraId="0D7412F6" w14:textId="5E011A5F" w:rsidR="003B74F5" w:rsidRPr="00A93CC9" w:rsidRDefault="00FB2EB6" w:rsidP="00C55CF6">
      <w:pPr>
        <w:suppressLineNumbers/>
        <w:jc w:val="both"/>
        <w:rPr>
          <w:rFonts w:ascii="Arial" w:hAnsi="Arial" w:cs="Arial"/>
          <w:i/>
          <w:iCs/>
          <w:sz w:val="22"/>
        </w:rPr>
      </w:pPr>
      <w:r w:rsidRPr="00A93CC9">
        <w:rPr>
          <w:rFonts w:ascii="Arial" w:hAnsi="Arial" w:cs="Arial"/>
          <w:b/>
          <w:bCs/>
          <w:sz w:val="22"/>
        </w:rPr>
        <w:t xml:space="preserve">OVERVIEW: </w:t>
      </w:r>
      <w:r w:rsidR="0080699C" w:rsidRPr="0080699C">
        <w:rPr>
          <w:rFonts w:ascii="Arial" w:hAnsi="Arial" w:cs="Arial"/>
          <w:sz w:val="22"/>
        </w:rPr>
        <w:t xml:space="preserve">This study </w:t>
      </w:r>
      <w:r w:rsidR="00E77875">
        <w:rPr>
          <w:rFonts w:ascii="Arial" w:hAnsi="Arial" w:cs="Arial"/>
          <w:sz w:val="22"/>
        </w:rPr>
        <w:t xml:space="preserve">explores the time it takes for illnesses </w:t>
      </w:r>
      <w:r w:rsidR="00993F87">
        <w:rPr>
          <w:rFonts w:ascii="Arial" w:hAnsi="Arial" w:cs="Arial"/>
          <w:sz w:val="22"/>
        </w:rPr>
        <w:t xml:space="preserve">onset upon exposure to environmental factors </w:t>
      </w:r>
      <w:r w:rsidR="0080699C" w:rsidRPr="0080699C">
        <w:rPr>
          <w:rFonts w:ascii="Arial" w:hAnsi="Arial" w:cs="Arial"/>
          <w:sz w:val="22"/>
        </w:rPr>
        <w:t>using nationwide health, weather, and air-quality data from Korea (2019–2023). We compare Random Forest and XGBoost and analyze feature importance</w:t>
      </w:r>
      <w:r w:rsidR="004306A1">
        <w:rPr>
          <w:rFonts w:ascii="Arial" w:hAnsi="Arial" w:cs="Arial"/>
          <w:sz w:val="22"/>
        </w:rPr>
        <w:t xml:space="preserve"> through SHAP</w:t>
      </w:r>
      <w:r w:rsidR="0080699C" w:rsidRPr="0080699C">
        <w:rPr>
          <w:rFonts w:ascii="Arial" w:hAnsi="Arial" w:cs="Arial"/>
          <w:sz w:val="22"/>
        </w:rPr>
        <w:t xml:space="preserve">, </w:t>
      </w:r>
      <w:r w:rsidR="004306A1">
        <w:rPr>
          <w:rFonts w:ascii="Arial" w:hAnsi="Arial" w:cs="Arial"/>
          <w:sz w:val="22"/>
        </w:rPr>
        <w:t xml:space="preserve">finding </w:t>
      </w:r>
      <w:r w:rsidR="00B8646B">
        <w:rPr>
          <w:rFonts w:ascii="Arial" w:hAnsi="Arial" w:cs="Arial"/>
          <w:sz w:val="22"/>
        </w:rPr>
        <w:t xml:space="preserve">strong associations between illness and </w:t>
      </w:r>
      <w:r w:rsidR="00666CC0">
        <w:rPr>
          <w:rFonts w:ascii="Arial" w:hAnsi="Arial" w:cs="Arial"/>
          <w:sz w:val="22"/>
        </w:rPr>
        <w:t>lags of various lengths in particulate matter and average temperatur</w:t>
      </w:r>
      <w:r w:rsidR="00B8646B">
        <w:rPr>
          <w:rFonts w:ascii="Arial" w:hAnsi="Arial" w:cs="Arial"/>
          <w:sz w:val="22"/>
        </w:rPr>
        <w:t>e</w:t>
      </w:r>
      <w:r w:rsidR="0080699C" w:rsidRPr="0080699C">
        <w:rPr>
          <w:rFonts w:ascii="Arial" w:hAnsi="Arial" w:cs="Arial"/>
          <w:i/>
          <w:iCs/>
          <w:sz w:val="22"/>
        </w:rPr>
        <w:t>.</w:t>
      </w:r>
    </w:p>
    <w:p w14:paraId="0D850AF8" w14:textId="4A3BA650" w:rsidR="00B162DF" w:rsidRPr="00A93CC9" w:rsidRDefault="00B162DF" w:rsidP="00C55CF6">
      <w:pPr>
        <w:suppressLineNumbers/>
        <w:jc w:val="both"/>
        <w:rPr>
          <w:rFonts w:ascii="Arial" w:hAnsi="Arial" w:cs="Arial"/>
          <w:i/>
          <w:iCs/>
          <w:sz w:val="22"/>
          <w:lang w:eastAsia="ko-KR"/>
        </w:rPr>
      </w:pPr>
    </w:p>
    <w:p w14:paraId="4F7E04AB" w14:textId="05CFB4A6" w:rsidR="00DA501B" w:rsidRPr="00A93CC9" w:rsidRDefault="00180668" w:rsidP="00F5087C">
      <w:pPr>
        <w:spacing w:line="360" w:lineRule="auto"/>
        <w:jc w:val="both"/>
        <w:rPr>
          <w:rFonts w:ascii="Arial" w:hAnsi="Arial" w:cs="Arial"/>
          <w:b/>
          <w:bCs/>
          <w:sz w:val="22"/>
        </w:rPr>
      </w:pPr>
      <w:r w:rsidRPr="00A93CC9">
        <w:rPr>
          <w:rFonts w:ascii="Arial" w:hAnsi="Arial" w:cs="Arial"/>
          <w:b/>
          <w:bCs/>
          <w:sz w:val="22"/>
        </w:rPr>
        <w:t>SUMMARY</w:t>
      </w:r>
    </w:p>
    <w:p w14:paraId="20DA8AF8" w14:textId="5AFB1C5F" w:rsidR="0084493A" w:rsidRPr="00AF428C" w:rsidRDefault="00A26410" w:rsidP="00F5087C">
      <w:pPr>
        <w:spacing w:line="360" w:lineRule="auto"/>
        <w:rPr>
          <w:rFonts w:ascii="Arial" w:hAnsi="Arial" w:cs="Arial"/>
          <w:sz w:val="22"/>
        </w:rPr>
      </w:pPr>
      <w:r w:rsidRPr="00AF428C">
        <w:rPr>
          <w:rFonts w:ascii="Arial" w:hAnsi="Arial" w:cs="Arial"/>
          <w:sz w:val="22"/>
        </w:rPr>
        <w:t>Knowing the effect of the environment on the population’s health has</w:t>
      </w:r>
      <w:r w:rsidR="00CC48CF" w:rsidRPr="00AF428C">
        <w:rPr>
          <w:rFonts w:ascii="Arial" w:hAnsi="Arial" w:cs="Arial"/>
          <w:sz w:val="22"/>
        </w:rPr>
        <w:t xml:space="preserve"> become increasingly valuable in healthcare research for forecasting illness risk. </w:t>
      </w:r>
      <w:r w:rsidR="008B532D" w:rsidRPr="00AF428C">
        <w:rPr>
          <w:rFonts w:ascii="Arial" w:hAnsi="Arial" w:cs="Arial"/>
          <w:sz w:val="22"/>
        </w:rPr>
        <w:t>Models trained on environmental data</w:t>
      </w:r>
      <w:r w:rsidR="00CC48CF" w:rsidRPr="00AF428C">
        <w:rPr>
          <w:rFonts w:ascii="Arial" w:hAnsi="Arial" w:cs="Arial"/>
          <w:sz w:val="22"/>
        </w:rPr>
        <w:t xml:space="preserve"> can support early detection and treatment, helping individuals make informed health decisions and reduce medical costs. While past studies have </w:t>
      </w:r>
      <w:r w:rsidR="0065723B" w:rsidRPr="00AF428C">
        <w:rPr>
          <w:rFonts w:ascii="Arial" w:hAnsi="Arial" w:cs="Arial"/>
          <w:sz w:val="22"/>
        </w:rPr>
        <w:t xml:space="preserve">extensively analyzed weather and pollution factors </w:t>
      </w:r>
      <w:r w:rsidRPr="00AF428C">
        <w:rPr>
          <w:rFonts w:ascii="Arial" w:hAnsi="Arial" w:cs="Arial"/>
          <w:sz w:val="22"/>
        </w:rPr>
        <w:t>that cause illness</w:t>
      </w:r>
      <w:r w:rsidR="00CC48CF" w:rsidRPr="00AF428C">
        <w:rPr>
          <w:rFonts w:ascii="Arial" w:hAnsi="Arial" w:cs="Arial"/>
          <w:sz w:val="22"/>
        </w:rPr>
        <w:t xml:space="preserve">, few studies have examined </w:t>
      </w:r>
      <w:r w:rsidR="008B532D" w:rsidRPr="00AF428C">
        <w:rPr>
          <w:rFonts w:ascii="Arial" w:hAnsi="Arial" w:cs="Arial"/>
          <w:sz w:val="22"/>
        </w:rPr>
        <w:t xml:space="preserve">the time-lag </w:t>
      </w:r>
      <w:r w:rsidR="004F1EAB" w:rsidRPr="00AF428C">
        <w:rPr>
          <w:rFonts w:ascii="Arial" w:hAnsi="Arial" w:cs="Arial"/>
          <w:sz w:val="22"/>
        </w:rPr>
        <w:t>between environmental exposure and illness onset</w:t>
      </w:r>
      <w:r w:rsidR="00CC48CF" w:rsidRPr="00AF428C">
        <w:rPr>
          <w:rFonts w:ascii="Arial" w:hAnsi="Arial" w:cs="Arial"/>
          <w:sz w:val="22"/>
        </w:rPr>
        <w:t xml:space="preserve">. The goal of this study was to </w:t>
      </w:r>
      <w:r w:rsidR="004F1EAB" w:rsidRPr="00AF428C">
        <w:rPr>
          <w:rFonts w:ascii="Arial" w:hAnsi="Arial" w:cs="Arial"/>
          <w:sz w:val="22"/>
        </w:rPr>
        <w:t xml:space="preserve">explore the delayed </w:t>
      </w:r>
      <w:r w:rsidR="00FA2796" w:rsidRPr="00AF428C">
        <w:rPr>
          <w:rFonts w:ascii="Arial" w:hAnsi="Arial" w:cs="Arial"/>
          <w:sz w:val="22"/>
        </w:rPr>
        <w:t>effects the environment has on illness development, specifically focusing on lags ranging from 1-14 days</w:t>
      </w:r>
      <w:r w:rsidR="00CC48CF" w:rsidRPr="00AF428C">
        <w:rPr>
          <w:rFonts w:ascii="Arial" w:hAnsi="Arial" w:cs="Arial"/>
          <w:sz w:val="22"/>
        </w:rPr>
        <w:t xml:space="preserve">. We trained machine learning models on illness data obtained from the National Health Insurance Service (NHIS), weather data from the Korean Meteorological Administration (KMA) and pollution data from </w:t>
      </w:r>
      <w:proofErr w:type="spellStart"/>
      <w:r w:rsidR="00CC48CF" w:rsidRPr="00AF428C">
        <w:rPr>
          <w:rFonts w:ascii="Arial" w:hAnsi="Arial" w:cs="Arial"/>
          <w:sz w:val="22"/>
        </w:rPr>
        <w:t>AirKorea</w:t>
      </w:r>
      <w:proofErr w:type="spellEnd"/>
      <w:r w:rsidR="00CC48CF" w:rsidRPr="00AF428C">
        <w:rPr>
          <w:rFonts w:ascii="Arial" w:hAnsi="Arial" w:cs="Arial"/>
          <w:sz w:val="22"/>
        </w:rPr>
        <w:t>. We compared the performance of Random Forest (RF) and Extreme Gradient Boosting (XGBoost</w:t>
      </w:r>
      <w:r w:rsidR="00AF428C" w:rsidRPr="00AF428C">
        <w:rPr>
          <w:rFonts w:ascii="Arial" w:hAnsi="Arial" w:cs="Arial"/>
          <w:sz w:val="22"/>
        </w:rPr>
        <w:t>) and</w:t>
      </w:r>
      <w:r w:rsidR="00FA2796" w:rsidRPr="00AF428C">
        <w:rPr>
          <w:rFonts w:ascii="Arial" w:hAnsi="Arial" w:cs="Arial"/>
          <w:sz w:val="22"/>
        </w:rPr>
        <w:t xml:space="preserve"> </w:t>
      </w:r>
      <w:r w:rsidR="009319EA" w:rsidRPr="00AF428C">
        <w:rPr>
          <w:rFonts w:ascii="Arial" w:hAnsi="Arial" w:cs="Arial"/>
          <w:sz w:val="22"/>
        </w:rPr>
        <w:t>attempted</w:t>
      </w:r>
      <w:r w:rsidR="00FA2796" w:rsidRPr="00AF428C">
        <w:rPr>
          <w:rFonts w:ascii="Arial" w:hAnsi="Arial" w:cs="Arial"/>
          <w:sz w:val="22"/>
        </w:rPr>
        <w:t xml:space="preserve"> a lagged dataset approach and a </w:t>
      </w:r>
      <w:r w:rsidR="00BE35B3" w:rsidRPr="00AF428C">
        <w:rPr>
          <w:rFonts w:ascii="Arial" w:hAnsi="Arial" w:cs="Arial"/>
          <w:sz w:val="22"/>
        </w:rPr>
        <w:t xml:space="preserve">Distributed Lagged Nonlinear Model (DLNM) approach </w:t>
      </w:r>
      <w:r w:rsidR="009319EA" w:rsidRPr="00AF428C">
        <w:rPr>
          <w:rFonts w:ascii="Arial" w:hAnsi="Arial" w:cs="Arial"/>
          <w:sz w:val="22"/>
        </w:rPr>
        <w:t xml:space="preserve">for hypothesis testing. </w:t>
      </w:r>
      <w:r w:rsidR="00CC48CF" w:rsidRPr="00AF428C">
        <w:rPr>
          <w:rFonts w:ascii="Arial" w:hAnsi="Arial" w:cs="Arial"/>
          <w:sz w:val="22"/>
        </w:rPr>
        <w:t xml:space="preserve">We hypothesized </w:t>
      </w:r>
      <w:r w:rsidR="00330F8C" w:rsidRPr="00AF428C">
        <w:rPr>
          <w:rFonts w:ascii="Arial" w:hAnsi="Arial" w:cs="Arial"/>
          <w:sz w:val="22"/>
        </w:rPr>
        <w:t>that short-term lags between 1-4 days would be strongly associated with illness cases</w:t>
      </w:r>
      <w:r w:rsidR="00CC48CF" w:rsidRPr="00AF428C">
        <w:rPr>
          <w:rFonts w:ascii="Arial" w:hAnsi="Arial" w:cs="Arial"/>
          <w:sz w:val="22"/>
        </w:rPr>
        <w:t xml:space="preserve">. Our results show that </w:t>
      </w:r>
      <w:r w:rsidR="00330F8C" w:rsidRPr="00AF428C">
        <w:rPr>
          <w:rFonts w:ascii="Arial" w:hAnsi="Arial" w:cs="Arial"/>
          <w:sz w:val="22"/>
        </w:rPr>
        <w:t xml:space="preserve">both short-term and long-term lags </w:t>
      </w:r>
      <w:r w:rsidR="006674AA" w:rsidRPr="00AF428C">
        <w:rPr>
          <w:rFonts w:ascii="Arial" w:hAnsi="Arial" w:cs="Arial"/>
          <w:sz w:val="22"/>
        </w:rPr>
        <w:t>for particulate matter 10</w:t>
      </w:r>
      <w:r w:rsidR="00171122" w:rsidRPr="00AF428C">
        <w:rPr>
          <w:rFonts w:ascii="Arial" w:hAnsi="Arial" w:cs="Arial"/>
          <w:sz w:val="22"/>
        </w:rPr>
        <w:t xml:space="preserve"> micrometers (PM</w:t>
      </w:r>
      <w:r w:rsidR="00171122" w:rsidRPr="00AF428C">
        <w:rPr>
          <w:rFonts w:ascii="Arial" w:hAnsi="Arial" w:cs="Arial"/>
          <w:sz w:val="22"/>
          <w:vertAlign w:val="subscript"/>
        </w:rPr>
        <w:t>10</w:t>
      </w:r>
      <w:r w:rsidR="00171122" w:rsidRPr="00AF428C">
        <w:rPr>
          <w:rFonts w:ascii="Arial" w:hAnsi="Arial" w:cs="Arial"/>
          <w:sz w:val="22"/>
        </w:rPr>
        <w:t xml:space="preserve">) </w:t>
      </w:r>
      <w:r w:rsidR="00C9087B" w:rsidRPr="00AF428C">
        <w:rPr>
          <w:rFonts w:ascii="Arial" w:hAnsi="Arial" w:cs="Arial"/>
          <w:sz w:val="22"/>
        </w:rPr>
        <w:t>and average temperature (AvgTemp) were strongly associated with illness</w:t>
      </w:r>
      <w:r w:rsidR="00CC48CF" w:rsidRPr="00AF428C">
        <w:rPr>
          <w:rFonts w:ascii="Arial" w:hAnsi="Arial" w:cs="Arial"/>
          <w:sz w:val="22"/>
        </w:rPr>
        <w:t xml:space="preserve">. These findings </w:t>
      </w:r>
      <w:r w:rsidR="00C9087B" w:rsidRPr="00AF428C">
        <w:rPr>
          <w:rFonts w:ascii="Arial" w:hAnsi="Arial" w:cs="Arial"/>
          <w:sz w:val="22"/>
        </w:rPr>
        <w:t xml:space="preserve">suggest the relevance of </w:t>
      </w:r>
      <w:r w:rsidR="004B70F8" w:rsidRPr="00AF428C">
        <w:rPr>
          <w:rFonts w:ascii="Arial" w:hAnsi="Arial" w:cs="Arial"/>
          <w:sz w:val="22"/>
        </w:rPr>
        <w:t>delayed environmental factors in illness occurrence</w:t>
      </w:r>
      <w:r w:rsidR="00CC48CF" w:rsidRPr="00AF428C">
        <w:rPr>
          <w:rFonts w:ascii="Arial" w:hAnsi="Arial" w:cs="Arial"/>
          <w:sz w:val="22"/>
        </w:rPr>
        <w:t xml:space="preserve">. Future </w:t>
      </w:r>
      <w:r w:rsidR="0080699C" w:rsidRPr="00AF428C">
        <w:rPr>
          <w:rFonts w:ascii="Arial" w:hAnsi="Arial" w:cs="Arial" w:hint="eastAsia"/>
          <w:sz w:val="22"/>
          <w:lang w:eastAsia="ko-KR"/>
        </w:rPr>
        <w:t>w</w:t>
      </w:r>
      <w:r w:rsidR="0080699C" w:rsidRPr="00AF428C">
        <w:rPr>
          <w:rFonts w:ascii="Arial" w:hAnsi="Arial" w:cs="Arial"/>
          <w:sz w:val="22"/>
          <w:lang w:eastAsia="ko-KR"/>
        </w:rPr>
        <w:t xml:space="preserve">ork </w:t>
      </w:r>
      <w:r w:rsidR="00CC48CF" w:rsidRPr="00AF428C">
        <w:rPr>
          <w:rFonts w:ascii="Arial" w:hAnsi="Arial" w:cs="Arial"/>
          <w:sz w:val="22"/>
        </w:rPr>
        <w:t xml:space="preserve">should incorporate </w:t>
      </w:r>
      <w:r w:rsidR="004B70F8" w:rsidRPr="00AF428C">
        <w:rPr>
          <w:rFonts w:ascii="Arial" w:hAnsi="Arial" w:cs="Arial"/>
          <w:sz w:val="22"/>
        </w:rPr>
        <w:t xml:space="preserve">level-change </w:t>
      </w:r>
      <w:r w:rsidR="00F911A3" w:rsidRPr="00AF428C">
        <w:rPr>
          <w:rFonts w:ascii="Arial" w:hAnsi="Arial" w:cs="Arial"/>
          <w:sz w:val="22"/>
        </w:rPr>
        <w:t xml:space="preserve">in </w:t>
      </w:r>
      <w:r w:rsidR="004B70F8" w:rsidRPr="00AF428C">
        <w:rPr>
          <w:rFonts w:ascii="Arial" w:hAnsi="Arial" w:cs="Arial"/>
          <w:sz w:val="22"/>
        </w:rPr>
        <w:t xml:space="preserve">variables to further explore </w:t>
      </w:r>
      <w:r w:rsidR="00F911A3" w:rsidRPr="00AF428C">
        <w:rPr>
          <w:rFonts w:ascii="Arial" w:hAnsi="Arial" w:cs="Arial"/>
          <w:sz w:val="22"/>
        </w:rPr>
        <w:t>causations of illness</w:t>
      </w:r>
      <w:r w:rsidR="00CC48CF" w:rsidRPr="00AF428C">
        <w:rPr>
          <w:rFonts w:ascii="Arial" w:hAnsi="Arial" w:cs="Arial"/>
          <w:sz w:val="22"/>
        </w:rPr>
        <w:t>.</w:t>
      </w:r>
    </w:p>
    <w:p w14:paraId="2A7C5C2B" w14:textId="7DD15226" w:rsidR="005D5294" w:rsidRDefault="00180668" w:rsidP="00F5087C">
      <w:pPr>
        <w:spacing w:line="360" w:lineRule="auto"/>
        <w:jc w:val="both"/>
        <w:rPr>
          <w:rFonts w:ascii="Arial" w:hAnsi="Arial" w:cs="Arial"/>
          <w:b/>
          <w:bCs/>
          <w:sz w:val="22"/>
        </w:rPr>
      </w:pPr>
      <w:r w:rsidRPr="00A93CC9">
        <w:rPr>
          <w:rFonts w:ascii="Arial" w:hAnsi="Arial" w:cs="Arial"/>
          <w:b/>
          <w:bCs/>
          <w:sz w:val="22"/>
        </w:rPr>
        <w:t>INTRODUCTION</w:t>
      </w:r>
    </w:p>
    <w:p w14:paraId="4ACFD272" w14:textId="686D2B73" w:rsidR="00BF05CE" w:rsidRPr="00BF05CE" w:rsidRDefault="00BF05CE" w:rsidP="00BF05CE">
      <w:pPr>
        <w:spacing w:line="360" w:lineRule="auto"/>
        <w:rPr>
          <w:rFonts w:ascii="Arial" w:hAnsi="Arial" w:cs="Arial"/>
          <w:sz w:val="22"/>
        </w:rPr>
      </w:pPr>
      <w:r w:rsidRPr="00BF05CE">
        <w:rPr>
          <w:rFonts w:ascii="Arial" w:hAnsi="Arial" w:cs="Arial"/>
          <w:sz w:val="22"/>
        </w:rPr>
        <w:t xml:space="preserve">Every day, millions of people contract common illnesses due to several factors in their surrounding environment. These factors can include air pollutants---such as Particulate Matter </w:t>
      </w:r>
      <w:r w:rsidRPr="00BF05CE">
        <w:rPr>
          <w:rFonts w:ascii="Arial" w:hAnsi="Arial" w:cs="Arial"/>
          <w:sz w:val="22"/>
        </w:rPr>
        <w:lastRenderedPageBreak/>
        <w:t>(PM), ozone, nitrogen dioxide (</w:t>
      </w:r>
      <w:r w:rsidRPr="00873204">
        <w:rPr>
          <w:rFonts w:ascii="Arial" w:hAnsi="Arial" w:cs="Arial"/>
          <w:sz w:val="22"/>
        </w:rPr>
        <w:t>NO</w:t>
      </w:r>
      <w:r w:rsidRPr="00873204">
        <w:rPr>
          <w:rFonts w:ascii="Arial" w:hAnsi="Arial" w:cs="Arial"/>
          <w:sz w:val="22"/>
          <w:vertAlign w:val="subscript"/>
        </w:rPr>
        <w:t>2</w:t>
      </w:r>
      <w:r w:rsidRPr="00BF05CE">
        <w:rPr>
          <w:rFonts w:ascii="Arial" w:hAnsi="Arial" w:cs="Arial"/>
          <w:sz w:val="22"/>
        </w:rPr>
        <w:t>), and sulfur dioxide (SO</w:t>
      </w:r>
      <w:proofErr w:type="gramStart"/>
      <w:r w:rsidRPr="00BF05CE">
        <w:rPr>
          <w:rFonts w:ascii="Arial" w:hAnsi="Arial" w:cs="Arial"/>
          <w:sz w:val="22"/>
          <w:vertAlign w:val="subscript"/>
        </w:rPr>
        <w:t>2</w:t>
      </w:r>
      <w:r w:rsidRPr="00BF05CE">
        <w:rPr>
          <w:rFonts w:ascii="Arial" w:hAnsi="Arial" w:cs="Arial"/>
          <w:sz w:val="22"/>
        </w:rPr>
        <w:t>)---</w:t>
      </w:r>
      <w:proofErr w:type="gramEnd"/>
      <w:r w:rsidRPr="00BF05CE">
        <w:rPr>
          <w:rFonts w:ascii="Arial" w:hAnsi="Arial" w:cs="Arial"/>
          <w:sz w:val="22"/>
        </w:rPr>
        <w:t>and weather conditions---like temperature, precipitation, wind, and snowfall---which, following exposure, may cause the development of various kinds of symptoms and illnesses. Scientists make a common distinction between short-term effects such as immediate respiratory discomfort and long-term effects like chronic lung diseases. Given frequent exposure errors in day-to-day illness cases, the relative magnitude of these effects is not fully elucidated, suggesting a need for precise modeling technology that helps interpret epidemiological data into practical scientific insights (1).</w:t>
      </w:r>
    </w:p>
    <w:p w14:paraId="62B2B221" w14:textId="0D478995" w:rsidR="00BF05CE" w:rsidRPr="00BF05CE" w:rsidRDefault="00BF05CE" w:rsidP="00BF05CE">
      <w:pPr>
        <w:spacing w:line="360" w:lineRule="auto"/>
        <w:rPr>
          <w:rFonts w:ascii="Arial" w:hAnsi="Arial" w:cs="Arial"/>
          <w:sz w:val="22"/>
        </w:rPr>
      </w:pPr>
      <w:r w:rsidRPr="00BF05CE">
        <w:rPr>
          <w:rFonts w:ascii="Arial" w:hAnsi="Arial" w:cs="Arial"/>
          <w:sz w:val="22"/>
        </w:rPr>
        <w:t xml:space="preserve">Further, the scoping review by Sundas et al. covered a wide range of epidemiological research on the effects of environmental factors on general human health. The paper highlights the importance of the links between air pollution, climate change, solar radiation, and meteorological conditions. It introduces the “multipollutant exposure phenomenon”, arguing that researchers must consider the combined impact of various pollutants instead of studying them in isolation (2). In addition, a systematic review by </w:t>
      </w:r>
      <w:proofErr w:type="spellStart"/>
      <w:r w:rsidRPr="00BF05CE">
        <w:rPr>
          <w:rFonts w:ascii="Arial" w:hAnsi="Arial" w:cs="Arial"/>
          <w:sz w:val="22"/>
        </w:rPr>
        <w:t>Rackow</w:t>
      </w:r>
      <w:proofErr w:type="spellEnd"/>
      <w:r w:rsidRPr="00BF05CE">
        <w:rPr>
          <w:rFonts w:ascii="Arial" w:hAnsi="Arial" w:cs="Arial"/>
          <w:sz w:val="22"/>
        </w:rPr>
        <w:t xml:space="preserve"> et al. studies the bidirectional interaction between weather and air pollution. It identifies synergistic effects, such as high temperatures amplifying the mortality risks of ozone and PM. The study calls for integrated warning systems that combine extreme weather data with air pollution levels (3). These reviews support the need for predictive modeling in epidemiology to handle complex, interacting variables when producing accurate insights about the environment’s effect on human health. </w:t>
      </w:r>
    </w:p>
    <w:p w14:paraId="2BE69C6A" w14:textId="79AC07EC" w:rsidR="00BF05CE" w:rsidRPr="00BF05CE" w:rsidRDefault="00BF05CE" w:rsidP="00BF05CE">
      <w:pPr>
        <w:spacing w:line="360" w:lineRule="auto"/>
        <w:rPr>
          <w:rFonts w:ascii="Arial" w:hAnsi="Arial" w:cs="Arial"/>
          <w:sz w:val="22"/>
        </w:rPr>
      </w:pPr>
      <w:r w:rsidRPr="00BF05CE">
        <w:rPr>
          <w:rFonts w:ascii="Arial" w:hAnsi="Arial" w:cs="Arial"/>
          <w:sz w:val="22"/>
        </w:rPr>
        <w:t>Not surprisingly, the time it takes for people to notice signals of illness varies from person to person. It may take someone only a few hours to develop disease symptoms upon exposure to environmental triggers, while it may take someone else weeks to notice any illness. The presence of these lagged effects becomes an important factor to consider when using predictive models to help inform the risk of illness development</w:t>
      </w:r>
      <w:r w:rsidR="00D36F7F">
        <w:rPr>
          <w:rFonts w:ascii="Arial" w:hAnsi="Arial" w:cs="Arial"/>
          <w:sz w:val="22"/>
        </w:rPr>
        <w:t xml:space="preserve"> (4)</w:t>
      </w:r>
      <w:r w:rsidRPr="00BF05CE">
        <w:rPr>
          <w:rFonts w:ascii="Arial" w:hAnsi="Arial" w:cs="Arial"/>
          <w:sz w:val="22"/>
        </w:rPr>
        <w:t>. Our study aims to investigate how long it takes for common illnesses to develop after environmental exposure using machine learning.</w:t>
      </w:r>
    </w:p>
    <w:p w14:paraId="797DDCB1" w14:textId="11EB3FE2" w:rsidR="00BF05CE" w:rsidRPr="00BF05CE" w:rsidRDefault="00BF05CE" w:rsidP="00BF05CE">
      <w:pPr>
        <w:spacing w:line="360" w:lineRule="auto"/>
        <w:rPr>
          <w:rFonts w:ascii="Arial" w:hAnsi="Arial" w:cs="Arial"/>
          <w:sz w:val="22"/>
        </w:rPr>
      </w:pPr>
      <w:r w:rsidRPr="00BF05CE">
        <w:rPr>
          <w:rFonts w:ascii="Arial" w:hAnsi="Arial" w:cs="Arial"/>
          <w:sz w:val="22"/>
        </w:rPr>
        <w:t xml:space="preserve">Historically, researchers have extensively studied the relationship between the environment and the development of diseases. However, few studies have investigated the lateness with which these illnesses, and their symptoms thereof, develop upon exposure to the environment. </w:t>
      </w:r>
      <w:r w:rsidR="00F45EE4">
        <w:rPr>
          <w:rFonts w:ascii="Arial" w:hAnsi="Arial" w:cs="Arial"/>
          <w:sz w:val="22"/>
        </w:rPr>
        <w:t>A</w:t>
      </w:r>
      <w:r w:rsidRPr="00BF05CE">
        <w:rPr>
          <w:rFonts w:ascii="Arial" w:hAnsi="Arial" w:cs="Arial"/>
          <w:sz w:val="22"/>
        </w:rPr>
        <w:t xml:space="preserve"> study conducted by Kim et al. </w:t>
      </w:r>
      <w:r w:rsidR="00192C61">
        <w:rPr>
          <w:rFonts w:ascii="Arial" w:hAnsi="Arial" w:cs="Arial"/>
          <w:sz w:val="22"/>
        </w:rPr>
        <w:t xml:space="preserve">developed an effective </w:t>
      </w:r>
      <w:r w:rsidR="007F4414">
        <w:rPr>
          <w:rFonts w:ascii="Arial" w:hAnsi="Arial" w:cs="Arial"/>
          <w:sz w:val="22"/>
        </w:rPr>
        <w:t xml:space="preserve">XGBoost </w:t>
      </w:r>
      <w:r w:rsidR="00192C61">
        <w:rPr>
          <w:rFonts w:ascii="Arial" w:hAnsi="Arial" w:cs="Arial"/>
          <w:sz w:val="22"/>
        </w:rPr>
        <w:t xml:space="preserve">machine learning model </w:t>
      </w:r>
      <w:r w:rsidR="00F10CAA">
        <w:rPr>
          <w:rFonts w:ascii="Arial" w:hAnsi="Arial" w:cs="Arial"/>
          <w:sz w:val="22"/>
        </w:rPr>
        <w:t>(R</w:t>
      </w:r>
      <w:r w:rsidR="00F10CAA">
        <w:rPr>
          <w:rFonts w:ascii="Arial" w:hAnsi="Arial" w:cs="Arial"/>
          <w:sz w:val="22"/>
          <w:vertAlign w:val="superscript"/>
        </w:rPr>
        <w:t>2</w:t>
      </w:r>
      <w:r w:rsidR="00F10CAA">
        <w:rPr>
          <w:rFonts w:ascii="Arial" w:hAnsi="Arial" w:cs="Arial"/>
          <w:sz w:val="22"/>
        </w:rPr>
        <w:t xml:space="preserve"> &gt; 0.65) </w:t>
      </w:r>
      <w:r w:rsidR="00192C61" w:rsidRPr="00F10CAA">
        <w:rPr>
          <w:rFonts w:ascii="Arial" w:hAnsi="Arial" w:cs="Arial"/>
          <w:sz w:val="22"/>
        </w:rPr>
        <w:t>that</w:t>
      </w:r>
      <w:r w:rsidR="007307CC">
        <w:rPr>
          <w:rFonts w:ascii="Arial" w:hAnsi="Arial" w:cs="Arial"/>
          <w:sz w:val="22"/>
        </w:rPr>
        <w:t xml:space="preserve"> uses environmental variables to</w:t>
      </w:r>
      <w:r w:rsidR="00192C61">
        <w:rPr>
          <w:rFonts w:ascii="Arial" w:hAnsi="Arial" w:cs="Arial"/>
          <w:sz w:val="22"/>
        </w:rPr>
        <w:t xml:space="preserve"> </w:t>
      </w:r>
      <w:r w:rsidR="007307CC">
        <w:rPr>
          <w:rFonts w:ascii="Arial" w:hAnsi="Arial" w:cs="Arial"/>
          <w:sz w:val="22"/>
        </w:rPr>
        <w:t>predict</w:t>
      </w:r>
      <w:r w:rsidR="00192C61">
        <w:rPr>
          <w:rFonts w:ascii="Arial" w:hAnsi="Arial" w:cs="Arial"/>
          <w:sz w:val="22"/>
        </w:rPr>
        <w:t xml:space="preserve"> the risk of illnesses like </w:t>
      </w:r>
      <w:r w:rsidR="008D0E63">
        <w:rPr>
          <w:rFonts w:ascii="Arial" w:hAnsi="Arial" w:cs="Arial"/>
          <w:sz w:val="22"/>
        </w:rPr>
        <w:t xml:space="preserve">the common cold, rhinitis, tonsillitis and inner ear inflammation. </w:t>
      </w:r>
      <w:r w:rsidR="00F46509">
        <w:rPr>
          <w:rFonts w:ascii="Arial" w:hAnsi="Arial" w:cs="Arial"/>
          <w:sz w:val="22"/>
        </w:rPr>
        <w:t xml:space="preserve">The study however </w:t>
      </w:r>
      <w:r w:rsidR="00D31CC2">
        <w:rPr>
          <w:rFonts w:ascii="Arial" w:hAnsi="Arial" w:cs="Arial"/>
          <w:sz w:val="22"/>
        </w:rPr>
        <w:t>couldn’t</w:t>
      </w:r>
      <w:r w:rsidR="00F46509">
        <w:rPr>
          <w:rFonts w:ascii="Arial" w:hAnsi="Arial" w:cs="Arial"/>
          <w:sz w:val="22"/>
        </w:rPr>
        <w:t xml:space="preserve"> analyze </w:t>
      </w:r>
      <w:r w:rsidR="0057147E">
        <w:rPr>
          <w:rFonts w:ascii="Arial" w:hAnsi="Arial" w:cs="Arial"/>
          <w:sz w:val="22"/>
        </w:rPr>
        <w:t>which specific factors most contribute to illness development</w:t>
      </w:r>
      <w:r w:rsidR="00657D9F">
        <w:rPr>
          <w:rFonts w:ascii="Arial" w:hAnsi="Arial" w:cs="Arial"/>
          <w:sz w:val="22"/>
        </w:rPr>
        <w:t xml:space="preserve">, </w:t>
      </w:r>
      <w:r w:rsidR="0057147E">
        <w:rPr>
          <w:rFonts w:ascii="Arial" w:hAnsi="Arial" w:cs="Arial"/>
          <w:sz w:val="22"/>
        </w:rPr>
        <w:t xml:space="preserve">and the authors suggest future research should utilize techniques like </w:t>
      </w:r>
      <w:r w:rsidR="00657D9F">
        <w:rPr>
          <w:rFonts w:ascii="Arial" w:hAnsi="Arial" w:cs="Arial"/>
          <w:sz w:val="22"/>
        </w:rPr>
        <w:t xml:space="preserve">Shapley Additive exPlanations (SHAP) analysis to identify </w:t>
      </w:r>
      <w:r w:rsidR="002A6644">
        <w:rPr>
          <w:rFonts w:ascii="Arial" w:hAnsi="Arial" w:cs="Arial"/>
          <w:sz w:val="22"/>
        </w:rPr>
        <w:t>the biggest contributors to illnesses</w:t>
      </w:r>
      <w:r w:rsidR="00D31CC2">
        <w:rPr>
          <w:rFonts w:ascii="Arial" w:hAnsi="Arial" w:cs="Arial"/>
          <w:sz w:val="22"/>
        </w:rPr>
        <w:t xml:space="preserve"> (5)</w:t>
      </w:r>
      <w:r w:rsidRPr="00BF05CE">
        <w:rPr>
          <w:rFonts w:ascii="Arial" w:hAnsi="Arial" w:cs="Arial"/>
          <w:sz w:val="22"/>
        </w:rPr>
        <w:t xml:space="preserve">. A similar study by Ku et al. </w:t>
      </w:r>
      <w:r w:rsidR="002022ED">
        <w:rPr>
          <w:rFonts w:ascii="Arial" w:hAnsi="Arial" w:cs="Arial"/>
          <w:sz w:val="22"/>
        </w:rPr>
        <w:t>used SHAP analysis and found that increases in atmospheric pressure, CO and PM</w:t>
      </w:r>
      <w:r w:rsidR="002022ED">
        <w:rPr>
          <w:rFonts w:ascii="Arial" w:hAnsi="Arial" w:cs="Arial"/>
          <w:sz w:val="22"/>
          <w:vertAlign w:val="subscript"/>
        </w:rPr>
        <w:t>2.5</w:t>
      </w:r>
      <w:r w:rsidR="002022ED">
        <w:rPr>
          <w:rFonts w:ascii="Arial" w:hAnsi="Arial" w:cs="Arial"/>
          <w:sz w:val="22"/>
        </w:rPr>
        <w:t xml:space="preserve"> were </w:t>
      </w:r>
      <w:r w:rsidR="00D31CC2">
        <w:rPr>
          <w:rFonts w:ascii="Arial" w:hAnsi="Arial" w:cs="Arial"/>
          <w:sz w:val="22"/>
        </w:rPr>
        <w:t xml:space="preserve">strongly associated with an increase in </w:t>
      </w:r>
      <w:r w:rsidR="00D31CC2">
        <w:rPr>
          <w:rFonts w:ascii="Arial" w:hAnsi="Arial" w:cs="Arial"/>
          <w:sz w:val="22"/>
        </w:rPr>
        <w:lastRenderedPageBreak/>
        <w:t>respiratory illness patients (6).</w:t>
      </w:r>
      <w:r w:rsidR="002022ED">
        <w:rPr>
          <w:rFonts w:ascii="Arial" w:hAnsi="Arial" w:cs="Arial"/>
          <w:sz w:val="22"/>
        </w:rPr>
        <w:t xml:space="preserve"> </w:t>
      </w:r>
      <w:r w:rsidRPr="00BF05CE">
        <w:rPr>
          <w:rFonts w:ascii="Arial" w:hAnsi="Arial" w:cs="Arial"/>
          <w:sz w:val="22"/>
        </w:rPr>
        <w:t>However, neither of the studies considered the potential delay between environmental exposure and illness onset.</w:t>
      </w:r>
    </w:p>
    <w:p w14:paraId="177ABF5C" w14:textId="1BCD71BC" w:rsidR="00BF05CE" w:rsidRDefault="00BF05CE" w:rsidP="00BF05CE">
      <w:pPr>
        <w:spacing w:line="360" w:lineRule="auto"/>
        <w:rPr>
          <w:rFonts w:ascii="Arial" w:hAnsi="Arial" w:cs="Arial"/>
          <w:sz w:val="22"/>
        </w:rPr>
      </w:pPr>
      <w:r w:rsidRPr="00BF05CE">
        <w:rPr>
          <w:rFonts w:ascii="Arial" w:hAnsi="Arial" w:cs="Arial"/>
          <w:sz w:val="22"/>
        </w:rPr>
        <w:t>Some studies such as the research conducted by Chien et al. investigated the lagged effects of meteorological variables on COVID-19. They used a Distributed Lagged Nonlinear Model (DLNM) with a spatial function, with a maximum lag of 14 days to account for delayed effects. The study found significant positive associations between lower-level meteorological factors and illness incidence from 3 to 11 lagged days. However, Chien et al. noted that the DLNM model cannot estimate environmental impacts as effectively as a mixed model, and states that future research should incorporate unobserved triggers like air pollution and social distancing (</w:t>
      </w:r>
      <w:r w:rsidR="00D31CC2">
        <w:rPr>
          <w:rFonts w:ascii="Arial" w:hAnsi="Arial" w:cs="Arial"/>
          <w:sz w:val="22"/>
        </w:rPr>
        <w:t>7</w:t>
      </w:r>
      <w:r w:rsidRPr="00BF05CE">
        <w:rPr>
          <w:rFonts w:ascii="Arial" w:hAnsi="Arial" w:cs="Arial"/>
          <w:sz w:val="22"/>
        </w:rPr>
        <w:t xml:space="preserve">). Another study by </w:t>
      </w:r>
      <w:r w:rsidR="00BC5D6A">
        <w:rPr>
          <w:rFonts w:ascii="Arial" w:hAnsi="Arial" w:cs="Arial"/>
          <w:sz w:val="22"/>
        </w:rPr>
        <w:t>Chen</w:t>
      </w:r>
      <w:r w:rsidRPr="00BF05CE">
        <w:rPr>
          <w:rFonts w:ascii="Arial" w:hAnsi="Arial" w:cs="Arial"/>
          <w:sz w:val="22"/>
        </w:rPr>
        <w:t xml:space="preserve"> et al. conducted a comprehensive lag analysis on Hemorrhagic fever with renal syndrome (HFRS), incorporating both weather factors and air pollution in Shenyang, China. The study used a Seasonal Autoregressive Integrated Moving Average (SARIMA) model for prediction combined with DLNM (16-day max lag)</w:t>
      </w:r>
      <w:r>
        <w:rPr>
          <w:rFonts w:ascii="Arial" w:hAnsi="Arial" w:cs="Arial"/>
          <w:sz w:val="22"/>
        </w:rPr>
        <w:t xml:space="preserve"> and a Generalized Additive Model (GAM)</w:t>
      </w:r>
      <w:r w:rsidRPr="00BF05CE">
        <w:rPr>
          <w:rFonts w:ascii="Arial" w:hAnsi="Arial" w:cs="Arial"/>
          <w:sz w:val="22"/>
        </w:rPr>
        <w:t>. They found that high SO</w:t>
      </w:r>
      <w:r w:rsidRPr="00BF05CE">
        <w:rPr>
          <w:rFonts w:ascii="Arial" w:hAnsi="Arial" w:cs="Arial"/>
          <w:sz w:val="22"/>
          <w:vertAlign w:val="subscript"/>
        </w:rPr>
        <w:t>2</w:t>
      </w:r>
      <w:r w:rsidRPr="00BF05CE">
        <w:rPr>
          <w:rFonts w:ascii="Arial" w:hAnsi="Arial" w:cs="Arial"/>
          <w:sz w:val="22"/>
        </w:rPr>
        <w:t xml:space="preserve"> and decreasing humidity had a delayed effect on increasing the risk of HFRS. Nevertheless, the authors acknowledged possible diagnostic bias and underreporting of cases and how regional limitations meant the model predictions may not be generalizable to other geographic areas</w:t>
      </w:r>
      <w:r>
        <w:rPr>
          <w:rFonts w:ascii="Arial" w:hAnsi="Arial" w:cs="Arial"/>
          <w:sz w:val="22"/>
        </w:rPr>
        <w:t xml:space="preserve"> (</w:t>
      </w:r>
      <w:r w:rsidR="00D31CC2">
        <w:rPr>
          <w:rFonts w:ascii="Arial" w:hAnsi="Arial" w:cs="Arial"/>
          <w:sz w:val="22"/>
        </w:rPr>
        <w:t>8</w:t>
      </w:r>
      <w:r>
        <w:rPr>
          <w:rFonts w:ascii="Arial" w:hAnsi="Arial" w:cs="Arial"/>
          <w:sz w:val="22"/>
        </w:rPr>
        <w:t>)</w:t>
      </w:r>
      <w:r w:rsidRPr="00BF05CE">
        <w:rPr>
          <w:rFonts w:ascii="Arial" w:hAnsi="Arial" w:cs="Arial"/>
          <w:sz w:val="22"/>
        </w:rPr>
        <w:t>. Research by Wade et al. conducted a nation-wide case-crossover study exploring the association between weather and legionellosis. The study found an increased legionellosis risk associated with precipitation and humidity at lags of 8 and 13 days. Nonetheless, the study lacked data on wind speed and air quality, which may have relevant associations to illness development (</w:t>
      </w:r>
      <w:r w:rsidR="00D31CC2">
        <w:rPr>
          <w:rFonts w:ascii="Arial" w:hAnsi="Arial" w:cs="Arial"/>
          <w:sz w:val="22"/>
        </w:rPr>
        <w:t>9</w:t>
      </w:r>
      <w:r w:rsidRPr="00BF05CE">
        <w:rPr>
          <w:rFonts w:ascii="Arial" w:hAnsi="Arial" w:cs="Arial"/>
          <w:sz w:val="22"/>
        </w:rPr>
        <w:t>).</w:t>
      </w:r>
      <w:r>
        <w:rPr>
          <w:rFonts w:ascii="Arial" w:hAnsi="Arial" w:cs="Arial"/>
          <w:sz w:val="22"/>
        </w:rPr>
        <w:t xml:space="preserve"> </w:t>
      </w:r>
    </w:p>
    <w:p w14:paraId="4079FEF3" w14:textId="11770D53" w:rsidR="00BC5D6A" w:rsidRDefault="00F25616" w:rsidP="00BF05CE">
      <w:pPr>
        <w:spacing w:line="360" w:lineRule="auto"/>
        <w:rPr>
          <w:rFonts w:ascii="Arial" w:hAnsi="Arial" w:cs="Arial"/>
          <w:sz w:val="22"/>
        </w:rPr>
      </w:pPr>
      <w:r w:rsidRPr="00F25616">
        <w:rPr>
          <w:rFonts w:ascii="Arial" w:hAnsi="Arial" w:cs="Arial"/>
          <w:sz w:val="22"/>
        </w:rPr>
        <w:t xml:space="preserve">In our study, we hypothesized </w:t>
      </w:r>
      <w:r w:rsidR="0025545D">
        <w:rPr>
          <w:rFonts w:ascii="Arial" w:hAnsi="Arial" w:cs="Arial"/>
          <w:sz w:val="22"/>
        </w:rPr>
        <w:t xml:space="preserve">that </w:t>
      </w:r>
      <w:r w:rsidRPr="00F25616">
        <w:rPr>
          <w:rFonts w:ascii="Arial" w:hAnsi="Arial" w:cs="Arial"/>
          <w:sz w:val="22"/>
        </w:rPr>
        <w:t>short-term lags between 1-4 days would be strongly associated with illness cases. Specifically, we believed that for pollutants like PM it would take up to 4 days to manifest symptoms in a person, given PM’s usual tendency to take a few days to take effect on the body (10). For meteorological variables, we speculated variables like humidity, wind speed, and temperature would take a similar amount of 1-4 days to manifest symptoms, as these variables are bi-directional interactors with the atmosphere and air pollutants thereof (11). We also hypothesized that for long term, chronic illnesses---as opposed to short term, acute illnesses---environmental variables with higher lags between 7-14 days would show a strong association.</w:t>
      </w:r>
    </w:p>
    <w:p w14:paraId="3FFBAD69" w14:textId="54D7A60E" w:rsidR="00B33380" w:rsidRDefault="00180668" w:rsidP="00F5087C">
      <w:pPr>
        <w:spacing w:line="360" w:lineRule="auto"/>
        <w:jc w:val="both"/>
        <w:rPr>
          <w:rFonts w:ascii="Arial" w:hAnsi="Arial" w:cs="Arial"/>
          <w:b/>
          <w:bCs/>
          <w:sz w:val="22"/>
        </w:rPr>
      </w:pPr>
      <w:r w:rsidRPr="00A93CC9">
        <w:rPr>
          <w:rFonts w:ascii="Arial" w:hAnsi="Arial" w:cs="Arial"/>
          <w:b/>
          <w:bCs/>
          <w:sz w:val="22"/>
        </w:rPr>
        <w:t>RESULTS</w:t>
      </w:r>
    </w:p>
    <w:p w14:paraId="79E40FAC" w14:textId="02A5C652" w:rsidR="00CC48CF" w:rsidRPr="00CC48CF" w:rsidRDefault="006C1935" w:rsidP="00F5087C">
      <w:pPr>
        <w:spacing w:line="360" w:lineRule="auto"/>
        <w:rPr>
          <w:rFonts w:ascii="Arial" w:hAnsi="Arial" w:cs="Arial"/>
          <w:sz w:val="22"/>
        </w:rPr>
      </w:pPr>
      <w:r>
        <w:rPr>
          <w:rFonts w:ascii="Arial" w:hAnsi="Arial" w:cs="Arial"/>
          <w:sz w:val="22"/>
        </w:rPr>
        <w:t>To</w:t>
      </w:r>
      <w:r w:rsidR="00AA3684">
        <w:rPr>
          <w:rFonts w:ascii="Arial" w:hAnsi="Arial" w:cs="Arial"/>
          <w:sz w:val="22"/>
        </w:rPr>
        <w:t xml:space="preserve"> explore the delayed association between </w:t>
      </w:r>
      <w:r w:rsidR="00075631">
        <w:rPr>
          <w:rFonts w:ascii="Arial" w:hAnsi="Arial" w:cs="Arial"/>
          <w:sz w:val="22"/>
        </w:rPr>
        <w:t>environmental variables and common illnesses</w:t>
      </w:r>
      <w:r w:rsidR="00CC48CF" w:rsidRPr="00CC48CF">
        <w:rPr>
          <w:rFonts w:ascii="Arial" w:hAnsi="Arial" w:cs="Arial"/>
          <w:sz w:val="22"/>
        </w:rPr>
        <w:t>, we collected</w:t>
      </w:r>
      <w:r w:rsidR="00075631">
        <w:rPr>
          <w:rFonts w:ascii="Arial" w:hAnsi="Arial" w:cs="Arial"/>
          <w:sz w:val="22"/>
        </w:rPr>
        <w:t xml:space="preserve"> </w:t>
      </w:r>
      <w:r w:rsidR="00CC48CF" w:rsidRPr="00CC48CF">
        <w:rPr>
          <w:rFonts w:ascii="Arial" w:hAnsi="Arial" w:cs="Arial"/>
          <w:sz w:val="22"/>
        </w:rPr>
        <w:t>illness</w:t>
      </w:r>
      <w:r w:rsidR="00075631">
        <w:rPr>
          <w:rFonts w:ascii="Arial" w:hAnsi="Arial" w:cs="Arial"/>
          <w:sz w:val="22"/>
        </w:rPr>
        <w:t xml:space="preserve"> data, </w:t>
      </w:r>
      <w:r w:rsidR="00D7330B">
        <w:rPr>
          <w:rFonts w:ascii="Arial" w:hAnsi="Arial" w:cs="Arial"/>
          <w:sz w:val="22"/>
        </w:rPr>
        <w:t>meteorological data and atmospheric pollution data</w:t>
      </w:r>
      <w:r w:rsidR="00075631">
        <w:rPr>
          <w:rFonts w:ascii="Arial" w:hAnsi="Arial" w:cs="Arial"/>
          <w:sz w:val="22"/>
        </w:rPr>
        <w:t xml:space="preserve"> </w:t>
      </w:r>
      <w:r w:rsidR="00CC48CF" w:rsidRPr="00CC48CF">
        <w:rPr>
          <w:rFonts w:ascii="Arial" w:hAnsi="Arial" w:cs="Arial"/>
          <w:sz w:val="22"/>
        </w:rPr>
        <w:t xml:space="preserve">across 5 years (2019 </w:t>
      </w:r>
      <w:r w:rsidR="00CC48CF" w:rsidRPr="00CC48CF">
        <w:rPr>
          <w:rFonts w:ascii="Arial" w:hAnsi="Arial" w:cs="Arial"/>
          <w:sz w:val="22"/>
        </w:rPr>
        <w:lastRenderedPageBreak/>
        <w:t>to 2023). Daily illness cases were the target of prediction (i.e., dependent variable), and environmental factors were the predictors (i.e., independent variable).</w:t>
      </w:r>
    </w:p>
    <w:p w14:paraId="0C98BEDE" w14:textId="1454F601" w:rsidR="008421F7" w:rsidRDefault="00CC48CF" w:rsidP="00F5087C">
      <w:pPr>
        <w:spacing w:line="360" w:lineRule="auto"/>
        <w:rPr>
          <w:rFonts w:ascii="Arial" w:hAnsi="Arial" w:cs="Arial"/>
          <w:sz w:val="22"/>
        </w:rPr>
      </w:pPr>
      <w:r w:rsidRPr="00CC48CF">
        <w:rPr>
          <w:rFonts w:ascii="Arial" w:hAnsi="Arial" w:cs="Arial"/>
          <w:sz w:val="22"/>
        </w:rPr>
        <w:t xml:space="preserve">We computed the maximum absolute Pearson correlation coefficient (|r|) for each illness-environmental variable pair to select candidate illnesses for modeling. We expected illnesses with stronger </w:t>
      </w:r>
      <w:r w:rsidR="005D03D1">
        <w:rPr>
          <w:rFonts w:ascii="Arial" w:hAnsi="Arial" w:cs="Arial"/>
          <w:sz w:val="22"/>
        </w:rPr>
        <w:t>correlation</w:t>
      </w:r>
      <w:r w:rsidRPr="00CC48CF">
        <w:rPr>
          <w:rFonts w:ascii="Arial" w:hAnsi="Arial" w:cs="Arial"/>
          <w:sz w:val="22"/>
        </w:rPr>
        <w:t xml:space="preserve"> to environmental variables to be </w:t>
      </w:r>
      <w:r w:rsidR="005D03D1">
        <w:rPr>
          <w:rFonts w:ascii="Arial" w:hAnsi="Arial" w:cs="Arial"/>
          <w:sz w:val="22"/>
        </w:rPr>
        <w:t>better targets of prediction</w:t>
      </w:r>
      <w:r w:rsidR="009256E0">
        <w:rPr>
          <w:rFonts w:ascii="Arial" w:hAnsi="Arial" w:cs="Arial"/>
          <w:sz w:val="22"/>
        </w:rPr>
        <w:t xml:space="preserve"> </w:t>
      </w:r>
      <w:r w:rsidR="005D03D1">
        <w:rPr>
          <w:rFonts w:ascii="Arial" w:hAnsi="Arial" w:cs="Arial"/>
          <w:sz w:val="22"/>
        </w:rPr>
        <w:t xml:space="preserve">that </w:t>
      </w:r>
      <w:r w:rsidR="009256E0">
        <w:rPr>
          <w:rFonts w:ascii="Arial" w:hAnsi="Arial" w:cs="Arial"/>
          <w:sz w:val="22"/>
        </w:rPr>
        <w:t xml:space="preserve">provide </w:t>
      </w:r>
      <w:r w:rsidR="005D03D1">
        <w:rPr>
          <w:rFonts w:ascii="Arial" w:hAnsi="Arial" w:cs="Arial"/>
          <w:sz w:val="22"/>
        </w:rPr>
        <w:t xml:space="preserve">the most </w:t>
      </w:r>
      <w:r w:rsidR="009256E0">
        <w:rPr>
          <w:rFonts w:ascii="Arial" w:hAnsi="Arial" w:cs="Arial"/>
          <w:sz w:val="22"/>
        </w:rPr>
        <w:t xml:space="preserve">meaningful </w:t>
      </w:r>
      <w:r w:rsidR="005D03D1">
        <w:rPr>
          <w:rFonts w:ascii="Arial" w:hAnsi="Arial" w:cs="Arial"/>
          <w:sz w:val="22"/>
        </w:rPr>
        <w:t>insights into delayed effects</w:t>
      </w:r>
      <w:r w:rsidRPr="00CC48CF">
        <w:rPr>
          <w:rFonts w:ascii="Arial" w:hAnsi="Arial" w:cs="Arial"/>
          <w:sz w:val="22"/>
        </w:rPr>
        <w:t xml:space="preserve">. We considered illness filtering to be necessary to ensure </w:t>
      </w:r>
      <w:r w:rsidR="0054320D">
        <w:rPr>
          <w:rFonts w:ascii="Arial" w:hAnsi="Arial" w:cs="Arial"/>
          <w:sz w:val="22"/>
        </w:rPr>
        <w:t>an</w:t>
      </w:r>
      <w:r w:rsidR="00777980">
        <w:rPr>
          <w:rFonts w:ascii="Arial" w:hAnsi="Arial" w:cs="Arial"/>
          <w:sz w:val="22"/>
        </w:rPr>
        <w:t xml:space="preserve"> </w:t>
      </w:r>
      <w:r w:rsidR="0054320D">
        <w:rPr>
          <w:rFonts w:ascii="Arial" w:hAnsi="Arial" w:cs="Arial"/>
          <w:sz w:val="22"/>
        </w:rPr>
        <w:t>accurate model</w:t>
      </w:r>
      <w:r w:rsidR="00777980">
        <w:rPr>
          <w:rFonts w:ascii="Arial" w:hAnsi="Arial" w:cs="Arial"/>
          <w:sz w:val="22"/>
        </w:rPr>
        <w:t xml:space="preserve"> </w:t>
      </w:r>
      <w:r w:rsidR="0054320D">
        <w:rPr>
          <w:rFonts w:ascii="Arial" w:hAnsi="Arial" w:cs="Arial"/>
          <w:sz w:val="22"/>
        </w:rPr>
        <w:t xml:space="preserve">that can </w:t>
      </w:r>
      <w:r w:rsidR="00826577">
        <w:rPr>
          <w:rFonts w:ascii="Arial" w:hAnsi="Arial" w:cs="Arial"/>
          <w:sz w:val="22"/>
        </w:rPr>
        <w:t xml:space="preserve">provide significant results </w:t>
      </w:r>
      <w:r w:rsidRPr="00CC48CF">
        <w:rPr>
          <w:rFonts w:ascii="Arial" w:hAnsi="Arial" w:cs="Arial"/>
          <w:sz w:val="22"/>
        </w:rPr>
        <w:t xml:space="preserve">to test our hypothesis. We found that acute </w:t>
      </w:r>
      <w:r w:rsidR="00C34D59">
        <w:rPr>
          <w:rFonts w:ascii="Arial" w:hAnsi="Arial" w:cs="Arial"/>
          <w:sz w:val="22"/>
        </w:rPr>
        <w:t>laryngophary</w:t>
      </w:r>
      <w:r w:rsidR="00E00F07">
        <w:rPr>
          <w:rFonts w:ascii="Arial" w:hAnsi="Arial" w:cs="Arial"/>
          <w:sz w:val="22"/>
        </w:rPr>
        <w:t>n</w:t>
      </w:r>
      <w:r w:rsidR="00C34D59">
        <w:rPr>
          <w:rFonts w:ascii="Arial" w:hAnsi="Arial" w:cs="Arial"/>
          <w:sz w:val="22"/>
        </w:rPr>
        <w:t>gitis</w:t>
      </w:r>
      <w:r w:rsidR="00711E6E">
        <w:rPr>
          <w:rFonts w:ascii="Arial" w:hAnsi="Arial" w:cs="Arial"/>
          <w:sz w:val="22"/>
        </w:rPr>
        <w:t xml:space="preserve"> (sore throat),</w:t>
      </w:r>
      <w:r w:rsidR="00B53BB6">
        <w:rPr>
          <w:rFonts w:ascii="Arial" w:hAnsi="Arial" w:cs="Arial"/>
          <w:sz w:val="22"/>
        </w:rPr>
        <w:t xml:space="preserve"> </w:t>
      </w:r>
      <w:r w:rsidR="001468E8">
        <w:rPr>
          <w:rFonts w:ascii="Arial" w:hAnsi="Arial" w:cs="Arial"/>
          <w:sz w:val="22"/>
        </w:rPr>
        <w:t xml:space="preserve">gastritis (stomach inflammation), </w:t>
      </w:r>
      <w:r w:rsidR="00895A16">
        <w:rPr>
          <w:rFonts w:ascii="Arial" w:hAnsi="Arial" w:cs="Arial"/>
          <w:sz w:val="22"/>
        </w:rPr>
        <w:t xml:space="preserve">and </w:t>
      </w:r>
      <w:r w:rsidR="001468E8">
        <w:rPr>
          <w:rFonts w:ascii="Arial" w:hAnsi="Arial" w:cs="Arial"/>
          <w:sz w:val="22"/>
        </w:rPr>
        <w:t xml:space="preserve">chronic rhinitis (long-term nasal congestion) </w:t>
      </w:r>
      <w:r w:rsidRPr="00CC48CF">
        <w:rPr>
          <w:rFonts w:ascii="Arial" w:hAnsi="Arial" w:cs="Arial"/>
          <w:sz w:val="22"/>
        </w:rPr>
        <w:t xml:space="preserve">had the </w:t>
      </w:r>
      <w:r w:rsidR="002A157E">
        <w:rPr>
          <w:rFonts w:ascii="Arial" w:hAnsi="Arial" w:cs="Arial"/>
          <w:sz w:val="22"/>
        </w:rPr>
        <w:t>highest</w:t>
      </w:r>
      <w:r w:rsidRPr="00CC48CF">
        <w:rPr>
          <w:rFonts w:ascii="Arial" w:hAnsi="Arial" w:cs="Arial"/>
          <w:sz w:val="22"/>
        </w:rPr>
        <w:t xml:space="preserve"> maximum |r| value with any environmental variable. Accordingly, we chose these illnesses for predictive modeling (Table 1). </w:t>
      </w:r>
    </w:p>
    <w:p w14:paraId="7B8AC04A" w14:textId="7D219687" w:rsidR="00CC48CF" w:rsidRPr="00CC48CF" w:rsidRDefault="00CC48CF" w:rsidP="00F5087C">
      <w:pPr>
        <w:spacing w:line="360" w:lineRule="auto"/>
        <w:rPr>
          <w:rFonts w:ascii="Arial" w:hAnsi="Arial" w:cs="Arial"/>
          <w:sz w:val="22"/>
        </w:rPr>
      </w:pPr>
      <w:r w:rsidRPr="00CC48CF">
        <w:rPr>
          <w:rFonts w:ascii="Arial" w:hAnsi="Arial" w:cs="Arial"/>
          <w:sz w:val="22"/>
        </w:rPr>
        <w:t xml:space="preserve">We selected Random Forest (RF) and XGBoost as candidate algorithms for model training. Both models are ensemble methods that use multiple decision trees to form predictions. </w:t>
      </w:r>
    </w:p>
    <w:p w14:paraId="14FFC195" w14:textId="042AC232" w:rsidR="00CC48CF" w:rsidRPr="00CC48CF" w:rsidRDefault="00CC48CF" w:rsidP="00F5087C">
      <w:pPr>
        <w:spacing w:line="360" w:lineRule="auto"/>
        <w:rPr>
          <w:rFonts w:ascii="Arial" w:hAnsi="Arial" w:cs="Arial"/>
          <w:sz w:val="22"/>
        </w:rPr>
      </w:pPr>
      <w:r w:rsidRPr="00CC48CF">
        <w:rPr>
          <w:rFonts w:ascii="Arial" w:hAnsi="Arial" w:cs="Arial"/>
          <w:sz w:val="22"/>
        </w:rPr>
        <w:t>In Random Forest, decision trees form predictions independently of one another. This model performs bagging, a technique that averages the predicted values to form a final prediction. We considered Random Forest a strong candidate model due to its robustness, lower computational cost, and reduced hyperparameter complexity compared to alternatives such as XGBoost (1</w:t>
      </w:r>
      <w:r w:rsidR="006F7DFD">
        <w:rPr>
          <w:rFonts w:ascii="Arial" w:hAnsi="Arial" w:cs="Arial"/>
          <w:sz w:val="22"/>
        </w:rPr>
        <w:t>2</w:t>
      </w:r>
      <w:r w:rsidRPr="00CC48CF">
        <w:rPr>
          <w:rFonts w:ascii="Arial" w:hAnsi="Arial" w:cs="Arial"/>
          <w:sz w:val="22"/>
        </w:rPr>
        <w:t xml:space="preserve">). </w:t>
      </w:r>
    </w:p>
    <w:p w14:paraId="2BC8F0AD" w14:textId="2A6E7438" w:rsidR="006F7DFD" w:rsidRDefault="00CC48CF" w:rsidP="00F5087C">
      <w:pPr>
        <w:spacing w:line="360" w:lineRule="auto"/>
        <w:rPr>
          <w:rFonts w:ascii="Arial" w:hAnsi="Arial" w:cs="Arial"/>
          <w:sz w:val="22"/>
        </w:rPr>
      </w:pPr>
      <w:r w:rsidRPr="00CC48CF">
        <w:rPr>
          <w:rFonts w:ascii="Arial" w:hAnsi="Arial" w:cs="Arial"/>
          <w:sz w:val="22"/>
        </w:rPr>
        <w:t>XGBoost, in contrast, applies gradient boosting by building decision trees sequentially. The decision trees are dependent on one another, where each tree corrects the error of the previous one. While XGBoost is a more computationally demanding model, it was another strong candidate for its exceptional ability to handle complex non-linear relationships and produce accurate predictions (1</w:t>
      </w:r>
      <w:r w:rsidR="006F7DFD">
        <w:rPr>
          <w:rFonts w:ascii="Arial" w:hAnsi="Arial" w:cs="Arial"/>
          <w:sz w:val="22"/>
        </w:rPr>
        <w:t>3</w:t>
      </w:r>
      <w:r w:rsidRPr="00CC48CF">
        <w:rPr>
          <w:rFonts w:ascii="Arial" w:hAnsi="Arial" w:cs="Arial"/>
          <w:sz w:val="22"/>
        </w:rPr>
        <w:t>).</w:t>
      </w:r>
    </w:p>
    <w:p w14:paraId="4C991324" w14:textId="7741642C" w:rsidR="008421F7" w:rsidRDefault="00CC48CF" w:rsidP="00F5087C">
      <w:pPr>
        <w:spacing w:line="360" w:lineRule="auto"/>
        <w:rPr>
          <w:rFonts w:ascii="Arial" w:hAnsi="Arial" w:cs="Arial"/>
          <w:sz w:val="22"/>
        </w:rPr>
      </w:pPr>
      <w:r w:rsidRPr="00CC48CF">
        <w:rPr>
          <w:rFonts w:ascii="Arial" w:hAnsi="Arial" w:cs="Arial"/>
          <w:sz w:val="22"/>
        </w:rPr>
        <w:t>In addition, both tree-based models can handle outliers in noisy environmental datasets (e.g.</w:t>
      </w:r>
      <w:r w:rsidR="001F3236">
        <w:rPr>
          <w:rFonts w:ascii="Arial" w:hAnsi="Arial" w:cs="Arial"/>
          <w:sz w:val="22"/>
        </w:rPr>
        <w:t xml:space="preserve"> </w:t>
      </w:r>
      <w:r w:rsidRPr="00CC48CF">
        <w:rPr>
          <w:rFonts w:ascii="Arial" w:hAnsi="Arial" w:cs="Arial"/>
          <w:sz w:val="22"/>
        </w:rPr>
        <w:t>gamma regularization in XGBoost penalizes overly complex trees). They can also offer insight into variable importance through their feature importance mechanisms, directly relevant to our</w:t>
      </w:r>
      <w:r w:rsidR="007B6AC9">
        <w:rPr>
          <w:rFonts w:ascii="Arial" w:hAnsi="Arial" w:cs="Arial"/>
          <w:sz w:val="22"/>
        </w:rPr>
        <w:t xml:space="preserve"> </w:t>
      </w:r>
      <w:r w:rsidRPr="00CC48CF">
        <w:rPr>
          <w:rFonts w:ascii="Arial" w:hAnsi="Arial" w:cs="Arial"/>
          <w:sz w:val="22"/>
        </w:rPr>
        <w:t xml:space="preserve">hypothesis </w:t>
      </w:r>
      <w:r w:rsidR="007B6AC9">
        <w:rPr>
          <w:rFonts w:ascii="Arial" w:hAnsi="Arial" w:cs="Arial"/>
          <w:sz w:val="22"/>
        </w:rPr>
        <w:t xml:space="preserve">evaluating lagged factors with the strongest association to illness </w:t>
      </w:r>
      <w:r w:rsidRPr="00CC48CF">
        <w:rPr>
          <w:rFonts w:ascii="Arial" w:hAnsi="Arial" w:cs="Arial"/>
          <w:sz w:val="22"/>
        </w:rPr>
        <w:t>(</w:t>
      </w:r>
      <w:r w:rsidR="00835FA1">
        <w:rPr>
          <w:rFonts w:ascii="Arial" w:hAnsi="Arial" w:cs="Arial"/>
          <w:sz w:val="22"/>
        </w:rPr>
        <w:t>14</w:t>
      </w:r>
      <w:r w:rsidRPr="00CC48CF">
        <w:rPr>
          <w:rFonts w:ascii="Arial" w:hAnsi="Arial" w:cs="Arial"/>
          <w:sz w:val="22"/>
        </w:rPr>
        <w:t>). We initially considered multiple linear regression (MLR) but later excluded it, as it performs poorly with non-linear, time-dependent interactions between variables, as demonstrated by Kim et al. (5).</w:t>
      </w:r>
    </w:p>
    <w:p w14:paraId="4C7C1308" w14:textId="6C519768" w:rsidR="008421F7" w:rsidRDefault="00CC48CF" w:rsidP="00F5087C">
      <w:pPr>
        <w:spacing w:line="360" w:lineRule="auto"/>
        <w:rPr>
          <w:rFonts w:ascii="Arial" w:hAnsi="Arial" w:cs="Arial"/>
          <w:sz w:val="22"/>
        </w:rPr>
      </w:pPr>
      <w:r w:rsidRPr="00CC48CF">
        <w:rPr>
          <w:rFonts w:ascii="Arial" w:hAnsi="Arial" w:cs="Arial"/>
          <w:sz w:val="22"/>
        </w:rPr>
        <w:t>We evaluated model performance with R</w:t>
      </w:r>
      <w:r w:rsidRPr="0080699C">
        <w:rPr>
          <w:rFonts w:ascii="Arial" w:hAnsi="Arial" w:cs="Arial"/>
          <w:sz w:val="22"/>
          <w:vertAlign w:val="superscript"/>
        </w:rPr>
        <w:t>2</w:t>
      </w:r>
      <w:r w:rsidRPr="00CC48CF">
        <w:rPr>
          <w:rFonts w:ascii="Arial" w:hAnsi="Arial" w:cs="Arial"/>
          <w:sz w:val="22"/>
        </w:rPr>
        <w:t xml:space="preserve">, a common regression metric which measures the </w:t>
      </w:r>
      <w:r w:rsidR="005C79A5">
        <w:rPr>
          <w:rFonts w:ascii="Arial" w:hAnsi="Arial" w:cs="Arial"/>
          <w:sz w:val="22"/>
        </w:rPr>
        <w:t>proportion of variance in the dependent variable explained by the independent variable</w:t>
      </w:r>
      <w:r w:rsidRPr="00CC48CF">
        <w:rPr>
          <w:rFonts w:ascii="Arial" w:hAnsi="Arial" w:cs="Arial"/>
          <w:sz w:val="22"/>
        </w:rPr>
        <w:t xml:space="preserve">. We also computed Root Mean Squared Error (RMSE) to obtain an interpretable measure of the </w:t>
      </w:r>
      <w:r w:rsidR="00DF1B8F">
        <w:rPr>
          <w:rFonts w:ascii="Arial" w:hAnsi="Arial" w:cs="Arial"/>
          <w:sz w:val="22"/>
        </w:rPr>
        <w:t>raw prediction error values</w:t>
      </w:r>
      <w:r w:rsidRPr="00CC48CF">
        <w:rPr>
          <w:rFonts w:ascii="Arial" w:hAnsi="Arial" w:cs="Arial"/>
          <w:sz w:val="22"/>
        </w:rPr>
        <w:t>. We trained models using both RF and XGBoost on each of the three selected illnesses. Across all illness models, XGBoost outperformed RF, with R</w:t>
      </w:r>
      <w:r w:rsidRPr="0080699C">
        <w:rPr>
          <w:rFonts w:ascii="Arial" w:hAnsi="Arial" w:cs="Arial"/>
          <w:sz w:val="22"/>
          <w:vertAlign w:val="superscript"/>
        </w:rPr>
        <w:t>2</w:t>
      </w:r>
      <w:r w:rsidRPr="00CC48CF">
        <w:rPr>
          <w:rFonts w:ascii="Arial" w:hAnsi="Arial" w:cs="Arial"/>
          <w:sz w:val="22"/>
        </w:rPr>
        <w:t xml:space="preserve"> improvements </w:t>
      </w:r>
      <w:r w:rsidRPr="00CC48CF">
        <w:rPr>
          <w:rFonts w:ascii="Arial" w:hAnsi="Arial" w:cs="Arial"/>
          <w:sz w:val="22"/>
        </w:rPr>
        <w:lastRenderedPageBreak/>
        <w:t xml:space="preserve">of 0.2-0.3 and RMSE reductions of about 9 units (Table 2). We excluded RF from further analysis and used XGBoost for all subsequent experiments. </w:t>
      </w:r>
    </w:p>
    <w:p w14:paraId="0B7F2BB6" w14:textId="6780D6A2" w:rsidR="00EC4BE0" w:rsidRDefault="009B2CE4" w:rsidP="00F5087C">
      <w:pPr>
        <w:spacing w:line="360" w:lineRule="auto"/>
        <w:rPr>
          <w:rFonts w:ascii="Arial" w:hAnsi="Arial" w:cs="Arial"/>
          <w:sz w:val="22"/>
        </w:rPr>
      </w:pPr>
      <w:r>
        <w:rPr>
          <w:rFonts w:ascii="Arial" w:hAnsi="Arial" w:cs="Arial"/>
          <w:sz w:val="22"/>
        </w:rPr>
        <w:t xml:space="preserve">To apply lag on environmental variables, we tested two different approaches. Our first approach was to create </w:t>
      </w:r>
      <w:r w:rsidR="005B28D7">
        <w:rPr>
          <w:rFonts w:ascii="Arial" w:hAnsi="Arial" w:cs="Arial"/>
          <w:sz w:val="22"/>
        </w:rPr>
        <w:t xml:space="preserve">separate </w:t>
      </w:r>
      <w:r>
        <w:rPr>
          <w:rFonts w:ascii="Arial" w:hAnsi="Arial" w:cs="Arial"/>
          <w:sz w:val="22"/>
        </w:rPr>
        <w:t>lagged datasets</w:t>
      </w:r>
      <w:r w:rsidR="000734FB">
        <w:rPr>
          <w:rFonts w:ascii="Arial" w:hAnsi="Arial" w:cs="Arial"/>
          <w:sz w:val="22"/>
        </w:rPr>
        <w:t xml:space="preserve">, amounting to a total of 7 different datasets </w:t>
      </w:r>
      <w:r w:rsidR="00497A0C">
        <w:rPr>
          <w:rFonts w:ascii="Arial" w:hAnsi="Arial" w:cs="Arial"/>
          <w:sz w:val="22"/>
        </w:rPr>
        <w:t xml:space="preserve">for lags 1-7 days. For each lagged </w:t>
      </w:r>
      <w:r w:rsidR="00EC4BE0">
        <w:rPr>
          <w:rFonts w:ascii="Arial" w:hAnsi="Arial" w:cs="Arial"/>
          <w:sz w:val="22"/>
        </w:rPr>
        <w:t>dataset</w:t>
      </w:r>
      <w:r w:rsidR="00497A0C">
        <w:rPr>
          <w:rFonts w:ascii="Arial" w:hAnsi="Arial" w:cs="Arial"/>
          <w:sz w:val="22"/>
        </w:rPr>
        <w:t>, w</w:t>
      </w:r>
      <w:r w:rsidR="00497A0C" w:rsidRPr="00CC48CF">
        <w:rPr>
          <w:rFonts w:ascii="Arial" w:hAnsi="Arial" w:cs="Arial"/>
          <w:sz w:val="22"/>
        </w:rPr>
        <w:t>e trained separate XGBoost models with unique selected features and hyperparameter values</w:t>
      </w:r>
      <w:r w:rsidR="00497A0C">
        <w:rPr>
          <w:rFonts w:ascii="Arial" w:hAnsi="Arial" w:cs="Arial"/>
          <w:sz w:val="22"/>
        </w:rPr>
        <w:t>.</w:t>
      </w:r>
      <w:r w:rsidR="00EC4BE0">
        <w:rPr>
          <w:rFonts w:ascii="Arial" w:hAnsi="Arial" w:cs="Arial"/>
          <w:sz w:val="22"/>
        </w:rPr>
        <w:t xml:space="preserve"> </w:t>
      </w:r>
      <w:r w:rsidR="00AD33B1">
        <w:rPr>
          <w:rFonts w:ascii="Arial" w:hAnsi="Arial" w:cs="Arial"/>
          <w:sz w:val="22"/>
        </w:rPr>
        <w:t xml:space="preserve">We applied this </w:t>
      </w:r>
      <w:r w:rsidR="00AD33B1" w:rsidRPr="00CC48CF">
        <w:rPr>
          <w:rFonts w:ascii="Arial" w:hAnsi="Arial" w:cs="Arial"/>
          <w:sz w:val="22"/>
        </w:rPr>
        <w:t xml:space="preserve">lag mechanism to </w:t>
      </w:r>
      <w:r w:rsidR="00AD33B1">
        <w:rPr>
          <w:rFonts w:ascii="Arial" w:hAnsi="Arial" w:cs="Arial"/>
          <w:sz w:val="22"/>
        </w:rPr>
        <w:t xml:space="preserve">the </w:t>
      </w:r>
      <w:r w:rsidR="00AD33B1" w:rsidRPr="00CC48CF">
        <w:rPr>
          <w:rFonts w:ascii="Arial" w:hAnsi="Arial" w:cs="Arial"/>
          <w:sz w:val="22"/>
        </w:rPr>
        <w:t xml:space="preserve">illness model </w:t>
      </w:r>
      <w:r w:rsidR="00AD33B1">
        <w:rPr>
          <w:rFonts w:ascii="Arial" w:hAnsi="Arial" w:cs="Arial"/>
          <w:sz w:val="22"/>
        </w:rPr>
        <w:t>with highest performance values as evaluated by R</w:t>
      </w:r>
      <w:r w:rsidR="00AD33B1">
        <w:rPr>
          <w:rFonts w:ascii="Arial" w:hAnsi="Arial" w:cs="Arial"/>
          <w:sz w:val="22"/>
          <w:vertAlign w:val="superscript"/>
        </w:rPr>
        <w:t>2</w:t>
      </w:r>
      <w:r w:rsidR="00AD33B1">
        <w:rPr>
          <w:rFonts w:ascii="Arial" w:hAnsi="Arial" w:cs="Arial"/>
          <w:sz w:val="22"/>
        </w:rPr>
        <w:t xml:space="preserve"> and RMSE. We found that acute </w:t>
      </w:r>
      <w:r w:rsidR="00AD33B1" w:rsidRPr="00AD33B1">
        <w:rPr>
          <w:rFonts w:ascii="Arial" w:hAnsi="Arial" w:cs="Arial"/>
          <w:sz w:val="22"/>
        </w:rPr>
        <w:t>laryngopharyngitis</w:t>
      </w:r>
      <w:r w:rsidR="00AD33B1">
        <w:rPr>
          <w:rFonts w:ascii="Arial" w:hAnsi="Arial" w:cs="Arial"/>
          <w:sz w:val="22"/>
        </w:rPr>
        <w:t xml:space="preserve"> </w:t>
      </w:r>
      <w:r w:rsidR="00214339">
        <w:rPr>
          <w:rFonts w:ascii="Arial" w:hAnsi="Arial" w:cs="Arial"/>
          <w:sz w:val="22"/>
        </w:rPr>
        <w:t xml:space="preserve">had the </w:t>
      </w:r>
      <w:r w:rsidR="00E145F2">
        <w:rPr>
          <w:rFonts w:ascii="Arial" w:hAnsi="Arial" w:cs="Arial"/>
          <w:sz w:val="22"/>
        </w:rPr>
        <w:t>best</w:t>
      </w:r>
      <w:r w:rsidR="00214339">
        <w:rPr>
          <w:rFonts w:ascii="Arial" w:hAnsi="Arial" w:cs="Arial"/>
          <w:sz w:val="22"/>
        </w:rPr>
        <w:t xml:space="preserve"> model performance, making it the only illness model on which we conducted lag analysis (Table </w:t>
      </w:r>
      <w:r w:rsidR="00744ECF">
        <w:rPr>
          <w:rFonts w:ascii="Arial" w:hAnsi="Arial" w:cs="Arial"/>
          <w:sz w:val="22"/>
        </w:rPr>
        <w:t>3</w:t>
      </w:r>
      <w:r w:rsidR="00214339">
        <w:rPr>
          <w:rFonts w:ascii="Arial" w:hAnsi="Arial" w:cs="Arial"/>
          <w:sz w:val="22"/>
        </w:rPr>
        <w:t xml:space="preserve">). </w:t>
      </w:r>
      <w:r w:rsidR="006F7D04">
        <w:rPr>
          <w:rFonts w:ascii="Arial" w:hAnsi="Arial" w:cs="Arial"/>
          <w:sz w:val="22"/>
        </w:rPr>
        <w:t>We</w:t>
      </w:r>
      <w:r w:rsidR="00287FC7">
        <w:rPr>
          <w:rFonts w:ascii="Arial" w:hAnsi="Arial" w:cs="Arial"/>
          <w:sz w:val="22"/>
        </w:rPr>
        <w:t xml:space="preserve"> found that </w:t>
      </w:r>
      <w:r w:rsidR="00BA5BA8">
        <w:rPr>
          <w:rFonts w:ascii="Arial" w:hAnsi="Arial" w:cs="Arial"/>
          <w:sz w:val="22"/>
        </w:rPr>
        <w:t>R</w:t>
      </w:r>
      <w:r w:rsidR="00BA5BA8">
        <w:rPr>
          <w:rFonts w:ascii="Arial" w:hAnsi="Arial" w:cs="Arial"/>
          <w:sz w:val="22"/>
          <w:vertAlign w:val="superscript"/>
        </w:rPr>
        <w:t>2</w:t>
      </w:r>
      <w:r w:rsidR="00BA5BA8">
        <w:rPr>
          <w:rFonts w:ascii="Arial" w:hAnsi="Arial" w:cs="Arial"/>
          <w:sz w:val="22"/>
        </w:rPr>
        <w:t xml:space="preserve"> </w:t>
      </w:r>
      <w:r w:rsidR="00287FC7" w:rsidRPr="00CC48CF">
        <w:rPr>
          <w:rFonts w:ascii="Arial" w:hAnsi="Arial" w:cs="Arial"/>
          <w:sz w:val="22"/>
        </w:rPr>
        <w:t>varied minimally across different lag values</w:t>
      </w:r>
      <w:r w:rsidR="008B566C">
        <w:rPr>
          <w:rFonts w:ascii="Arial" w:hAnsi="Arial" w:cs="Arial"/>
          <w:sz w:val="22"/>
        </w:rPr>
        <w:t xml:space="preserve">, meaning past environmental data did not explain </w:t>
      </w:r>
      <w:r w:rsidR="00560E87">
        <w:rPr>
          <w:rFonts w:ascii="Arial" w:hAnsi="Arial" w:cs="Arial"/>
          <w:sz w:val="22"/>
        </w:rPr>
        <w:t xml:space="preserve">illness </w:t>
      </w:r>
      <w:r w:rsidR="002544D8">
        <w:rPr>
          <w:rFonts w:ascii="Arial" w:hAnsi="Arial" w:cs="Arial"/>
          <w:sz w:val="22"/>
        </w:rPr>
        <w:t>occurrence</w:t>
      </w:r>
      <w:r w:rsidR="00560E87">
        <w:rPr>
          <w:rFonts w:ascii="Arial" w:hAnsi="Arial" w:cs="Arial"/>
          <w:sz w:val="22"/>
        </w:rPr>
        <w:t xml:space="preserve"> </w:t>
      </w:r>
      <w:r w:rsidR="002544D8">
        <w:rPr>
          <w:rFonts w:ascii="Arial" w:hAnsi="Arial" w:cs="Arial"/>
          <w:sz w:val="22"/>
        </w:rPr>
        <w:t>better than present environmental data</w:t>
      </w:r>
      <w:r w:rsidR="00FB1270">
        <w:rPr>
          <w:rFonts w:ascii="Arial" w:hAnsi="Arial" w:cs="Arial"/>
          <w:sz w:val="22"/>
        </w:rPr>
        <w:t xml:space="preserve"> (Table 4)</w:t>
      </w:r>
      <w:r w:rsidR="00287FC7" w:rsidRPr="00CC48CF">
        <w:rPr>
          <w:rFonts w:ascii="Arial" w:hAnsi="Arial" w:cs="Arial"/>
          <w:sz w:val="22"/>
        </w:rPr>
        <w:t>.</w:t>
      </w:r>
      <w:r w:rsidR="00FA3E0C">
        <w:rPr>
          <w:rFonts w:ascii="Arial" w:hAnsi="Arial" w:cs="Arial"/>
          <w:sz w:val="22"/>
        </w:rPr>
        <w:t xml:space="preserve"> Since </w:t>
      </w:r>
      <w:r w:rsidR="00287FC7" w:rsidRPr="00CC48CF">
        <w:rPr>
          <w:rFonts w:ascii="Arial" w:hAnsi="Arial" w:cs="Arial"/>
          <w:sz w:val="22"/>
        </w:rPr>
        <w:t>the variation in R</w:t>
      </w:r>
      <w:r w:rsidR="00287FC7" w:rsidRPr="0080699C">
        <w:rPr>
          <w:rFonts w:ascii="Arial" w:hAnsi="Arial" w:cs="Arial"/>
          <w:sz w:val="22"/>
          <w:vertAlign w:val="superscript"/>
        </w:rPr>
        <w:t>2</w:t>
      </w:r>
      <w:r w:rsidR="00287FC7" w:rsidRPr="00CC48CF">
        <w:rPr>
          <w:rFonts w:ascii="Arial" w:hAnsi="Arial" w:cs="Arial"/>
          <w:sz w:val="22"/>
        </w:rPr>
        <w:t xml:space="preserve"> and RMSE was negligible, the results suggest that </w:t>
      </w:r>
      <w:r w:rsidR="00FC18E0">
        <w:rPr>
          <w:rFonts w:ascii="Arial" w:hAnsi="Arial" w:cs="Arial"/>
          <w:sz w:val="22"/>
        </w:rPr>
        <w:t xml:space="preserve">comparing models trained on separate lagged datasets does not yield meaningful results. </w:t>
      </w:r>
    </w:p>
    <w:p w14:paraId="53980BAA" w14:textId="7FABF429" w:rsidR="001D5AEE" w:rsidRPr="00EF31EC" w:rsidRDefault="00FC18E0" w:rsidP="00F5087C">
      <w:pPr>
        <w:spacing w:line="360" w:lineRule="auto"/>
        <w:rPr>
          <w:rFonts w:ascii="Arial" w:hAnsi="Arial" w:cs="Arial"/>
          <w:sz w:val="22"/>
        </w:rPr>
      </w:pPr>
      <w:r>
        <w:rPr>
          <w:rFonts w:ascii="Arial" w:hAnsi="Arial" w:cs="Arial"/>
          <w:sz w:val="22"/>
        </w:rPr>
        <w:t xml:space="preserve">Our second approach was to </w:t>
      </w:r>
      <w:r w:rsidR="00D21031">
        <w:rPr>
          <w:rFonts w:ascii="Arial" w:hAnsi="Arial" w:cs="Arial"/>
          <w:sz w:val="22"/>
        </w:rPr>
        <w:t>create lagged variables and train a single model on data from both the present and the past</w:t>
      </w:r>
      <w:r w:rsidR="0060745E">
        <w:rPr>
          <w:rFonts w:ascii="Arial" w:hAnsi="Arial" w:cs="Arial"/>
          <w:sz w:val="22"/>
        </w:rPr>
        <w:t>, effectively designing a DLNM</w:t>
      </w:r>
      <w:r w:rsidR="00D21031">
        <w:rPr>
          <w:rFonts w:ascii="Arial" w:hAnsi="Arial" w:cs="Arial"/>
          <w:sz w:val="22"/>
        </w:rPr>
        <w:t xml:space="preserve">. Our lags for this approach ranged from 1-14 days. </w:t>
      </w:r>
      <w:r w:rsidR="006B4482">
        <w:rPr>
          <w:rFonts w:ascii="Arial" w:hAnsi="Arial" w:cs="Arial"/>
          <w:sz w:val="22"/>
        </w:rPr>
        <w:t xml:space="preserve">We applied </w:t>
      </w:r>
      <w:r w:rsidR="0060745E">
        <w:rPr>
          <w:rFonts w:ascii="Arial" w:hAnsi="Arial" w:cs="Arial"/>
          <w:sz w:val="22"/>
        </w:rPr>
        <w:t xml:space="preserve">our DLNM </w:t>
      </w:r>
      <w:r w:rsidR="006B4482">
        <w:rPr>
          <w:rFonts w:ascii="Arial" w:hAnsi="Arial" w:cs="Arial"/>
          <w:sz w:val="22"/>
        </w:rPr>
        <w:t xml:space="preserve">to all three of our selected illnesses, </w:t>
      </w:r>
      <w:r w:rsidR="002102EB">
        <w:rPr>
          <w:rFonts w:ascii="Arial" w:hAnsi="Arial" w:cs="Arial"/>
          <w:sz w:val="22"/>
        </w:rPr>
        <w:t xml:space="preserve">so a total of three illness models were trained on </w:t>
      </w:r>
      <w:r w:rsidR="005C5035">
        <w:rPr>
          <w:rFonts w:ascii="Arial" w:hAnsi="Arial" w:cs="Arial"/>
          <w:sz w:val="22"/>
        </w:rPr>
        <w:t xml:space="preserve">environmental variables with 14 lagged versions of the same variable. We found that </w:t>
      </w:r>
      <w:r w:rsidR="00953E50">
        <w:rPr>
          <w:rFonts w:ascii="Arial" w:hAnsi="Arial" w:cs="Arial"/>
          <w:sz w:val="22"/>
        </w:rPr>
        <w:t xml:space="preserve">models </w:t>
      </w:r>
      <w:r w:rsidR="00430489">
        <w:rPr>
          <w:rFonts w:ascii="Arial" w:hAnsi="Arial" w:cs="Arial"/>
          <w:sz w:val="22"/>
        </w:rPr>
        <w:t xml:space="preserve">including lagged variables </w:t>
      </w:r>
      <w:r w:rsidR="00A22554">
        <w:rPr>
          <w:rFonts w:ascii="Arial" w:hAnsi="Arial" w:cs="Arial"/>
          <w:sz w:val="22"/>
        </w:rPr>
        <w:t xml:space="preserve">had slightly lower </w:t>
      </w:r>
      <w:proofErr w:type="gramStart"/>
      <w:r w:rsidR="00A22554">
        <w:rPr>
          <w:rFonts w:ascii="Arial" w:hAnsi="Arial" w:cs="Arial"/>
          <w:sz w:val="22"/>
        </w:rPr>
        <w:t>R</w:t>
      </w:r>
      <w:r w:rsidR="00A22554">
        <w:rPr>
          <w:rFonts w:ascii="Arial" w:hAnsi="Arial" w:cs="Arial"/>
          <w:sz w:val="22"/>
          <w:vertAlign w:val="superscript"/>
        </w:rPr>
        <w:t>2</w:t>
      </w:r>
      <w:proofErr w:type="gramEnd"/>
      <w:r w:rsidR="00A22554">
        <w:rPr>
          <w:rFonts w:ascii="Arial" w:hAnsi="Arial" w:cs="Arial"/>
          <w:sz w:val="22"/>
        </w:rPr>
        <w:t xml:space="preserve"> but also lower RMSE values</w:t>
      </w:r>
      <w:r w:rsidR="00430489">
        <w:rPr>
          <w:rFonts w:ascii="Arial" w:hAnsi="Arial" w:cs="Arial"/>
          <w:sz w:val="22"/>
        </w:rPr>
        <w:t xml:space="preserve"> </w:t>
      </w:r>
      <w:r w:rsidR="00CE7C39">
        <w:rPr>
          <w:rFonts w:ascii="Arial" w:hAnsi="Arial" w:cs="Arial"/>
          <w:sz w:val="22"/>
        </w:rPr>
        <w:t xml:space="preserve">compared to models </w:t>
      </w:r>
      <w:r w:rsidR="006C0F43">
        <w:rPr>
          <w:rFonts w:ascii="Arial" w:hAnsi="Arial" w:cs="Arial"/>
          <w:sz w:val="22"/>
        </w:rPr>
        <w:t xml:space="preserve">trained </w:t>
      </w:r>
      <w:r w:rsidR="003E4B3B">
        <w:rPr>
          <w:rFonts w:ascii="Arial" w:hAnsi="Arial" w:cs="Arial"/>
          <w:sz w:val="22"/>
        </w:rPr>
        <w:t>based on our first approach</w:t>
      </w:r>
      <w:r w:rsidR="009506FA">
        <w:rPr>
          <w:rFonts w:ascii="Arial" w:hAnsi="Arial" w:cs="Arial"/>
          <w:sz w:val="22"/>
        </w:rPr>
        <w:t xml:space="preserve"> (Table </w:t>
      </w:r>
      <w:r w:rsidR="00744ECF">
        <w:rPr>
          <w:rFonts w:ascii="Arial" w:hAnsi="Arial" w:cs="Arial"/>
          <w:sz w:val="22"/>
        </w:rPr>
        <w:t>3)</w:t>
      </w:r>
      <w:r w:rsidR="00235060">
        <w:rPr>
          <w:rFonts w:ascii="Arial" w:hAnsi="Arial" w:cs="Arial"/>
          <w:sz w:val="22"/>
        </w:rPr>
        <w:t xml:space="preserve">. </w:t>
      </w:r>
      <w:r w:rsidR="00C42FCD">
        <w:rPr>
          <w:rFonts w:ascii="Arial" w:hAnsi="Arial" w:cs="Arial"/>
          <w:sz w:val="22"/>
        </w:rPr>
        <w:t xml:space="preserve">Across all three illnesses, </w:t>
      </w:r>
      <w:r w:rsidR="00236A9C">
        <w:rPr>
          <w:rFonts w:ascii="Arial" w:hAnsi="Arial" w:cs="Arial"/>
          <w:sz w:val="22"/>
        </w:rPr>
        <w:t>SHAP analysis</w:t>
      </w:r>
      <w:r w:rsidR="00C42FCD">
        <w:rPr>
          <w:rFonts w:ascii="Arial" w:hAnsi="Arial" w:cs="Arial"/>
          <w:sz w:val="22"/>
        </w:rPr>
        <w:t xml:space="preserve"> showed that </w:t>
      </w:r>
      <w:r w:rsidR="003A65F0">
        <w:rPr>
          <w:rFonts w:ascii="Arial" w:hAnsi="Arial" w:cs="Arial"/>
          <w:sz w:val="22"/>
        </w:rPr>
        <w:t xml:space="preserve">short-term lags </w:t>
      </w:r>
      <w:r w:rsidR="007B2CAF">
        <w:rPr>
          <w:rFonts w:ascii="Arial" w:hAnsi="Arial" w:cs="Arial"/>
          <w:sz w:val="22"/>
        </w:rPr>
        <w:t>for PM</w:t>
      </w:r>
      <w:r w:rsidR="00EF31EC">
        <w:rPr>
          <w:rFonts w:ascii="Arial" w:hAnsi="Arial" w:cs="Arial"/>
          <w:sz w:val="22"/>
          <w:vertAlign w:val="subscript"/>
        </w:rPr>
        <w:t>10</w:t>
      </w:r>
      <w:r w:rsidR="00EF31EC">
        <w:rPr>
          <w:rFonts w:ascii="Arial" w:hAnsi="Arial" w:cs="Arial"/>
          <w:sz w:val="22"/>
        </w:rPr>
        <w:t xml:space="preserve"> and </w:t>
      </w:r>
      <w:r w:rsidR="00E96843">
        <w:rPr>
          <w:rFonts w:ascii="Arial" w:hAnsi="Arial" w:cs="Arial"/>
          <w:sz w:val="22"/>
        </w:rPr>
        <w:t>a</w:t>
      </w:r>
      <w:r w:rsidR="00EF31EC">
        <w:rPr>
          <w:rFonts w:ascii="Arial" w:hAnsi="Arial" w:cs="Arial"/>
          <w:sz w:val="22"/>
        </w:rPr>
        <w:t>v</w:t>
      </w:r>
      <w:r w:rsidR="008320EC">
        <w:rPr>
          <w:rFonts w:ascii="Arial" w:hAnsi="Arial" w:cs="Arial"/>
          <w:sz w:val="22"/>
        </w:rPr>
        <w:t xml:space="preserve">erage </w:t>
      </w:r>
      <w:r w:rsidR="00E96843">
        <w:rPr>
          <w:rFonts w:ascii="Arial" w:hAnsi="Arial" w:cs="Arial"/>
          <w:sz w:val="22"/>
        </w:rPr>
        <w:t>t</w:t>
      </w:r>
      <w:r w:rsidR="00EF31EC">
        <w:rPr>
          <w:rFonts w:ascii="Arial" w:hAnsi="Arial" w:cs="Arial"/>
          <w:sz w:val="22"/>
        </w:rPr>
        <w:t xml:space="preserve">emperature </w:t>
      </w:r>
      <w:r w:rsidR="008320EC">
        <w:rPr>
          <w:rFonts w:ascii="Arial" w:hAnsi="Arial" w:cs="Arial"/>
          <w:sz w:val="22"/>
        </w:rPr>
        <w:t xml:space="preserve">(AvgTemp) </w:t>
      </w:r>
      <w:r w:rsidR="00371A85">
        <w:rPr>
          <w:rFonts w:ascii="Arial" w:hAnsi="Arial" w:cs="Arial"/>
          <w:sz w:val="22"/>
        </w:rPr>
        <w:t xml:space="preserve">were strongly associated with an increase in illness cases, supporting our hypothesis. </w:t>
      </w:r>
      <w:r w:rsidR="00DB608B">
        <w:rPr>
          <w:rFonts w:ascii="Arial" w:hAnsi="Arial" w:cs="Arial"/>
          <w:sz w:val="22"/>
        </w:rPr>
        <w:t xml:space="preserve">We also observed that long-term lags for the same variables also </w:t>
      </w:r>
      <w:r w:rsidR="00EA106D">
        <w:rPr>
          <w:rFonts w:ascii="Arial" w:hAnsi="Arial" w:cs="Arial"/>
          <w:sz w:val="22"/>
        </w:rPr>
        <w:t xml:space="preserve">partly contributed to increased illness risk, especially for long-term illnesses like Chronic rhinitis. </w:t>
      </w:r>
      <w:r w:rsidR="00A04683">
        <w:rPr>
          <w:rFonts w:ascii="Arial" w:hAnsi="Arial" w:cs="Arial"/>
          <w:sz w:val="22"/>
        </w:rPr>
        <w:t xml:space="preserve">According to our models, </w:t>
      </w:r>
      <w:r w:rsidR="00107F18">
        <w:rPr>
          <w:rFonts w:ascii="Arial" w:hAnsi="Arial" w:cs="Arial"/>
          <w:sz w:val="22"/>
        </w:rPr>
        <w:t>most of the</w:t>
      </w:r>
      <w:r w:rsidR="00737158">
        <w:rPr>
          <w:rFonts w:ascii="Arial" w:hAnsi="Arial" w:cs="Arial"/>
          <w:sz w:val="22"/>
        </w:rPr>
        <w:t xml:space="preserve"> illness risk was </w:t>
      </w:r>
      <w:r w:rsidR="00A04683">
        <w:rPr>
          <w:rFonts w:ascii="Arial" w:hAnsi="Arial" w:cs="Arial"/>
          <w:sz w:val="22"/>
        </w:rPr>
        <w:t xml:space="preserve">explained by present-day </w:t>
      </w:r>
      <w:r w:rsidR="00DF1E3E">
        <w:rPr>
          <w:rFonts w:ascii="Arial" w:hAnsi="Arial" w:cs="Arial"/>
          <w:sz w:val="22"/>
        </w:rPr>
        <w:t xml:space="preserve">values without lags, showing that same-day weather and pollution </w:t>
      </w:r>
      <w:r w:rsidR="00C51D44">
        <w:rPr>
          <w:rFonts w:ascii="Arial" w:hAnsi="Arial" w:cs="Arial"/>
          <w:sz w:val="22"/>
        </w:rPr>
        <w:t>is still relevant to illness cases. For all illnesses, NO</w:t>
      </w:r>
      <w:r w:rsidR="00C51D44">
        <w:rPr>
          <w:rFonts w:ascii="Arial" w:hAnsi="Arial" w:cs="Arial"/>
          <w:sz w:val="22"/>
          <w:vertAlign w:val="subscript"/>
        </w:rPr>
        <w:t>2</w:t>
      </w:r>
      <w:r w:rsidR="00C51D44">
        <w:rPr>
          <w:rFonts w:ascii="Arial" w:hAnsi="Arial" w:cs="Arial"/>
          <w:sz w:val="22"/>
        </w:rPr>
        <w:t xml:space="preserve"> was the strongest </w:t>
      </w:r>
      <w:r w:rsidR="00107F18">
        <w:rPr>
          <w:rFonts w:ascii="Arial" w:hAnsi="Arial" w:cs="Arial"/>
          <w:sz w:val="22"/>
        </w:rPr>
        <w:t>predictor of illness, and, surprisingly, was associated with a decrease in illness risk for two of the illnesses.</w:t>
      </w:r>
      <w:r w:rsidR="00C51D44">
        <w:rPr>
          <w:rFonts w:ascii="Arial" w:hAnsi="Arial" w:cs="Arial"/>
          <w:sz w:val="22"/>
        </w:rPr>
        <w:t xml:space="preserve"> However, </w:t>
      </w:r>
      <w:r w:rsidR="00C31740">
        <w:rPr>
          <w:rFonts w:ascii="Arial" w:hAnsi="Arial" w:cs="Arial"/>
          <w:sz w:val="22"/>
        </w:rPr>
        <w:t xml:space="preserve">the significant presence of lagged variables </w:t>
      </w:r>
      <w:r w:rsidR="00BB24BC">
        <w:rPr>
          <w:rFonts w:ascii="Arial" w:hAnsi="Arial" w:cs="Arial"/>
          <w:sz w:val="22"/>
        </w:rPr>
        <w:t xml:space="preserve">indicate that certain environmental variables have delayed effects in triggering illnesses (Figure 1). </w:t>
      </w:r>
    </w:p>
    <w:p w14:paraId="3EBAC40B" w14:textId="7CF38E9F" w:rsidR="00B33380" w:rsidRDefault="00B33380" w:rsidP="00F5087C">
      <w:pPr>
        <w:spacing w:line="360" w:lineRule="auto"/>
        <w:jc w:val="both"/>
        <w:rPr>
          <w:rFonts w:ascii="Arial" w:hAnsi="Arial" w:cs="Arial"/>
          <w:b/>
          <w:bCs/>
          <w:sz w:val="22"/>
        </w:rPr>
      </w:pPr>
      <w:r w:rsidRPr="00A93CC9">
        <w:rPr>
          <w:rFonts w:ascii="Arial" w:hAnsi="Arial" w:cs="Arial"/>
          <w:b/>
          <w:bCs/>
          <w:sz w:val="22"/>
        </w:rPr>
        <w:t>D</w:t>
      </w:r>
      <w:r w:rsidR="00180668" w:rsidRPr="00A93CC9">
        <w:rPr>
          <w:rFonts w:ascii="Arial" w:hAnsi="Arial" w:cs="Arial"/>
          <w:b/>
          <w:bCs/>
          <w:sz w:val="22"/>
        </w:rPr>
        <w:t>ISCUSSION</w:t>
      </w:r>
    </w:p>
    <w:p w14:paraId="72F9FB44" w14:textId="27E8C603" w:rsidR="00407A33" w:rsidRDefault="001C7403" w:rsidP="00F5087C">
      <w:pPr>
        <w:spacing w:line="360" w:lineRule="auto"/>
        <w:jc w:val="both"/>
        <w:rPr>
          <w:rFonts w:ascii="Arial" w:hAnsi="Arial" w:cs="Arial"/>
          <w:sz w:val="22"/>
        </w:rPr>
      </w:pPr>
      <w:r>
        <w:rPr>
          <w:rFonts w:ascii="Arial" w:hAnsi="Arial" w:cs="Arial"/>
          <w:sz w:val="22"/>
        </w:rPr>
        <w:t>In our study,</w:t>
      </w:r>
      <w:r w:rsidR="005D1CFE">
        <w:rPr>
          <w:rFonts w:ascii="Arial" w:hAnsi="Arial" w:cs="Arial"/>
          <w:sz w:val="22"/>
        </w:rPr>
        <w:t xml:space="preserve"> we aimed to </w:t>
      </w:r>
      <w:r w:rsidR="004E15CF">
        <w:rPr>
          <w:rFonts w:ascii="Arial" w:hAnsi="Arial" w:cs="Arial"/>
          <w:sz w:val="22"/>
        </w:rPr>
        <w:t>identify the time</w:t>
      </w:r>
      <w:r w:rsidR="00016A18">
        <w:rPr>
          <w:rFonts w:ascii="Arial" w:hAnsi="Arial" w:cs="Arial"/>
          <w:sz w:val="22"/>
        </w:rPr>
        <w:t xml:space="preserve"> it takes for weather and pollution factors </w:t>
      </w:r>
      <w:r w:rsidR="004E15CF">
        <w:rPr>
          <w:rFonts w:ascii="Arial" w:hAnsi="Arial" w:cs="Arial"/>
          <w:sz w:val="22"/>
        </w:rPr>
        <w:t xml:space="preserve">to trigger illnesses. </w:t>
      </w:r>
      <w:r w:rsidR="00FA0EF2">
        <w:rPr>
          <w:rFonts w:ascii="Arial" w:hAnsi="Arial" w:cs="Arial"/>
          <w:sz w:val="22"/>
        </w:rPr>
        <w:t xml:space="preserve">Results showed that </w:t>
      </w:r>
      <w:r w:rsidR="008C2FE4">
        <w:rPr>
          <w:rFonts w:ascii="Arial" w:hAnsi="Arial" w:cs="Arial"/>
          <w:sz w:val="22"/>
        </w:rPr>
        <w:t>short-term lagged variables</w:t>
      </w:r>
      <w:r w:rsidR="007006E0">
        <w:rPr>
          <w:rFonts w:ascii="Arial" w:hAnsi="Arial" w:cs="Arial"/>
          <w:sz w:val="22"/>
        </w:rPr>
        <w:t xml:space="preserve"> PM</w:t>
      </w:r>
      <w:r w:rsidR="007006E0">
        <w:rPr>
          <w:rFonts w:ascii="Arial" w:hAnsi="Arial" w:cs="Arial"/>
          <w:sz w:val="22"/>
          <w:vertAlign w:val="subscript"/>
        </w:rPr>
        <w:t>10</w:t>
      </w:r>
      <w:r w:rsidR="007006E0">
        <w:rPr>
          <w:rFonts w:ascii="Arial" w:hAnsi="Arial" w:cs="Arial"/>
          <w:sz w:val="22"/>
        </w:rPr>
        <w:t xml:space="preserve"> and AvgTemp </w:t>
      </w:r>
      <w:r w:rsidR="002613AD">
        <w:rPr>
          <w:rFonts w:ascii="Arial" w:hAnsi="Arial" w:cs="Arial"/>
          <w:sz w:val="22"/>
        </w:rPr>
        <w:t xml:space="preserve">contributed to increased illnesses among the top 20 </w:t>
      </w:r>
      <w:r w:rsidR="007C5962">
        <w:rPr>
          <w:rFonts w:ascii="Arial" w:hAnsi="Arial" w:cs="Arial"/>
          <w:sz w:val="22"/>
        </w:rPr>
        <w:t>most significant illness contributors, suggesting that PM</w:t>
      </w:r>
      <w:r w:rsidR="007C5962">
        <w:rPr>
          <w:rFonts w:ascii="Arial" w:hAnsi="Arial" w:cs="Arial"/>
          <w:sz w:val="22"/>
          <w:vertAlign w:val="subscript"/>
        </w:rPr>
        <w:t>10</w:t>
      </w:r>
      <w:r w:rsidR="007C5962">
        <w:rPr>
          <w:rFonts w:ascii="Arial" w:hAnsi="Arial" w:cs="Arial"/>
          <w:sz w:val="22"/>
        </w:rPr>
        <w:t xml:space="preserve"> and</w:t>
      </w:r>
      <w:r w:rsidR="00D427B5">
        <w:rPr>
          <w:rFonts w:ascii="Arial" w:hAnsi="Arial" w:cs="Arial"/>
          <w:sz w:val="22"/>
        </w:rPr>
        <w:t xml:space="preserve"> temperature changes may have delayed effects in triggering illnesses</w:t>
      </w:r>
      <w:r w:rsidR="005C58BF">
        <w:rPr>
          <w:rFonts w:ascii="Arial" w:hAnsi="Arial" w:cs="Arial"/>
          <w:sz w:val="22"/>
        </w:rPr>
        <w:t xml:space="preserve"> (Figure 1)</w:t>
      </w:r>
      <w:r w:rsidR="00D427B5">
        <w:rPr>
          <w:rFonts w:ascii="Arial" w:hAnsi="Arial" w:cs="Arial"/>
          <w:sz w:val="22"/>
        </w:rPr>
        <w:t xml:space="preserve">. </w:t>
      </w:r>
      <w:r w:rsidR="00CA0D06">
        <w:rPr>
          <w:rFonts w:ascii="Arial" w:hAnsi="Arial" w:cs="Arial"/>
          <w:sz w:val="22"/>
        </w:rPr>
        <w:t xml:space="preserve">These results </w:t>
      </w:r>
      <w:r w:rsidR="001E3170">
        <w:rPr>
          <w:rFonts w:ascii="Arial" w:hAnsi="Arial" w:cs="Arial"/>
          <w:sz w:val="22"/>
        </w:rPr>
        <w:t xml:space="preserve">support out hypothesis that short-term lags of 1-4 days would show strong association </w:t>
      </w:r>
      <w:r w:rsidR="001E3170">
        <w:rPr>
          <w:rFonts w:ascii="Arial" w:hAnsi="Arial" w:cs="Arial"/>
          <w:sz w:val="22"/>
        </w:rPr>
        <w:lastRenderedPageBreak/>
        <w:t xml:space="preserve">with illness development. </w:t>
      </w:r>
      <w:r w:rsidR="000D0F77">
        <w:rPr>
          <w:rFonts w:ascii="Arial" w:hAnsi="Arial" w:cs="Arial"/>
          <w:sz w:val="22"/>
        </w:rPr>
        <w:t xml:space="preserve">While </w:t>
      </w:r>
      <w:r w:rsidR="000A49CA">
        <w:rPr>
          <w:rFonts w:ascii="Arial" w:hAnsi="Arial" w:cs="Arial"/>
          <w:sz w:val="22"/>
        </w:rPr>
        <w:t xml:space="preserve">lagged versions of wind speed or humidity did not </w:t>
      </w:r>
      <w:r w:rsidR="00635AF8">
        <w:rPr>
          <w:rFonts w:ascii="Arial" w:hAnsi="Arial" w:cs="Arial"/>
          <w:sz w:val="22"/>
        </w:rPr>
        <w:t xml:space="preserve">show strong SHAP values, </w:t>
      </w:r>
      <w:r w:rsidR="002254F4">
        <w:rPr>
          <w:rFonts w:ascii="Arial" w:hAnsi="Arial" w:cs="Arial"/>
          <w:sz w:val="22"/>
        </w:rPr>
        <w:t xml:space="preserve">unlagged variables like minimum humidity </w:t>
      </w:r>
      <w:r w:rsidR="00F65697">
        <w:rPr>
          <w:rFonts w:ascii="Arial" w:hAnsi="Arial" w:cs="Arial"/>
          <w:sz w:val="22"/>
        </w:rPr>
        <w:t>(</w:t>
      </w:r>
      <w:proofErr w:type="spellStart"/>
      <w:r w:rsidR="00F65697">
        <w:rPr>
          <w:rFonts w:ascii="Arial" w:hAnsi="Arial" w:cs="Arial"/>
          <w:sz w:val="22"/>
        </w:rPr>
        <w:t>MinHumidity</w:t>
      </w:r>
      <w:proofErr w:type="spellEnd"/>
      <w:r w:rsidR="00F65697">
        <w:rPr>
          <w:rFonts w:ascii="Arial" w:hAnsi="Arial" w:cs="Arial"/>
          <w:sz w:val="22"/>
        </w:rPr>
        <w:t xml:space="preserve">) </w:t>
      </w:r>
      <w:r w:rsidR="00E96843">
        <w:rPr>
          <w:rFonts w:ascii="Arial" w:hAnsi="Arial" w:cs="Arial"/>
          <w:sz w:val="22"/>
        </w:rPr>
        <w:t xml:space="preserve">and maximum wind speed (MaxWindSpeed) </w:t>
      </w:r>
      <w:r w:rsidR="00583FB2">
        <w:rPr>
          <w:rFonts w:ascii="Arial" w:hAnsi="Arial" w:cs="Arial"/>
          <w:sz w:val="22"/>
        </w:rPr>
        <w:t xml:space="preserve">were among the top predictors of illness. This supports the relevance of such bi-directional meteorological variables that interact with the atmosphere. </w:t>
      </w:r>
      <w:r w:rsidR="00DC28F5">
        <w:rPr>
          <w:rFonts w:ascii="Arial" w:hAnsi="Arial" w:cs="Arial"/>
          <w:sz w:val="22"/>
        </w:rPr>
        <w:t xml:space="preserve">We also observed that </w:t>
      </w:r>
      <w:r w:rsidR="00902F33">
        <w:rPr>
          <w:rFonts w:ascii="Arial" w:hAnsi="Arial" w:cs="Arial"/>
          <w:sz w:val="22"/>
        </w:rPr>
        <w:t>PM</w:t>
      </w:r>
      <w:r w:rsidR="00902F33">
        <w:rPr>
          <w:rFonts w:ascii="Arial" w:hAnsi="Arial" w:cs="Arial"/>
          <w:sz w:val="22"/>
          <w:vertAlign w:val="subscript"/>
        </w:rPr>
        <w:t>10</w:t>
      </w:r>
      <w:r w:rsidR="00902F33">
        <w:rPr>
          <w:rFonts w:ascii="Arial" w:hAnsi="Arial" w:cs="Arial"/>
          <w:sz w:val="22"/>
        </w:rPr>
        <w:t xml:space="preserve"> and AvgTemp with lags higher than 7 days were also relevant features for all illnesses, </w:t>
      </w:r>
      <w:r w:rsidR="00CF6BD3">
        <w:rPr>
          <w:rFonts w:ascii="Arial" w:hAnsi="Arial" w:cs="Arial"/>
          <w:sz w:val="22"/>
        </w:rPr>
        <w:t xml:space="preserve">which </w:t>
      </w:r>
      <w:r w:rsidR="005B05C7">
        <w:rPr>
          <w:rFonts w:ascii="Arial" w:hAnsi="Arial" w:cs="Arial"/>
          <w:sz w:val="22"/>
        </w:rPr>
        <w:t xml:space="preserve">shows the importance of longer lags beyond </w:t>
      </w:r>
      <w:r w:rsidR="00104E1F">
        <w:rPr>
          <w:rFonts w:ascii="Arial" w:hAnsi="Arial" w:cs="Arial"/>
          <w:sz w:val="22"/>
        </w:rPr>
        <w:t xml:space="preserve">just long-term illnesses like Chronic rhinitis as we had speculated. </w:t>
      </w:r>
      <w:r w:rsidR="00F34217">
        <w:rPr>
          <w:rFonts w:ascii="Arial" w:hAnsi="Arial" w:cs="Arial"/>
          <w:sz w:val="22"/>
        </w:rPr>
        <w:t xml:space="preserve">These </w:t>
      </w:r>
      <w:r w:rsidR="00C8711B">
        <w:rPr>
          <w:rFonts w:ascii="Arial" w:hAnsi="Arial" w:cs="Arial"/>
          <w:sz w:val="22"/>
        </w:rPr>
        <w:t xml:space="preserve">findings can aid </w:t>
      </w:r>
      <w:r w:rsidR="005A3E9A">
        <w:rPr>
          <w:rFonts w:ascii="Arial" w:hAnsi="Arial" w:cs="Arial"/>
          <w:sz w:val="22"/>
        </w:rPr>
        <w:t xml:space="preserve">hospitals and healthcare systems responding to increases in illness. Specifically, </w:t>
      </w:r>
      <w:r w:rsidR="00BC00B5">
        <w:rPr>
          <w:rFonts w:ascii="Arial" w:hAnsi="Arial" w:cs="Arial"/>
          <w:sz w:val="22"/>
        </w:rPr>
        <w:t>higher PM</w:t>
      </w:r>
      <w:r w:rsidR="00BC00B5">
        <w:rPr>
          <w:rFonts w:ascii="Arial" w:hAnsi="Arial" w:cs="Arial"/>
          <w:sz w:val="22"/>
          <w:vertAlign w:val="subscript"/>
        </w:rPr>
        <w:t>10</w:t>
      </w:r>
      <w:r w:rsidR="00BC00B5">
        <w:rPr>
          <w:rFonts w:ascii="Arial" w:hAnsi="Arial" w:cs="Arial"/>
          <w:sz w:val="22"/>
        </w:rPr>
        <w:t xml:space="preserve"> levels and temperature levels </w:t>
      </w:r>
      <w:r w:rsidR="00377220">
        <w:rPr>
          <w:rFonts w:ascii="Arial" w:hAnsi="Arial" w:cs="Arial"/>
          <w:sz w:val="22"/>
        </w:rPr>
        <w:t xml:space="preserve">can alert hospitals and help them anticipate short-term increases in patient volume, </w:t>
      </w:r>
      <w:r w:rsidR="009F31FB">
        <w:rPr>
          <w:rFonts w:ascii="Arial" w:hAnsi="Arial" w:cs="Arial"/>
          <w:sz w:val="22"/>
        </w:rPr>
        <w:t xml:space="preserve">adjust schedules proactively, prepare supplies for respiratory illness cases, and </w:t>
      </w:r>
      <w:r w:rsidR="007F1D44">
        <w:rPr>
          <w:rFonts w:ascii="Arial" w:hAnsi="Arial" w:cs="Arial"/>
          <w:sz w:val="22"/>
        </w:rPr>
        <w:t xml:space="preserve">reduce strain during high demand periods. </w:t>
      </w:r>
      <w:r w:rsidR="0012584C">
        <w:rPr>
          <w:rFonts w:ascii="Arial" w:hAnsi="Arial" w:cs="Arial"/>
          <w:sz w:val="22"/>
        </w:rPr>
        <w:t xml:space="preserve">Our results can also help raise awareness to the general population about illness risk. </w:t>
      </w:r>
      <w:r w:rsidR="00C80684">
        <w:rPr>
          <w:rFonts w:ascii="Arial" w:hAnsi="Arial" w:cs="Arial"/>
          <w:sz w:val="22"/>
        </w:rPr>
        <w:t xml:space="preserve">With the knowledge that some environmental factors </w:t>
      </w:r>
      <w:r w:rsidR="00990F50">
        <w:rPr>
          <w:rFonts w:ascii="Arial" w:hAnsi="Arial" w:cs="Arial"/>
          <w:sz w:val="22"/>
        </w:rPr>
        <w:t xml:space="preserve">can cause illness risk to peak after exposure, individuals may take precautionary measures during the latent window between </w:t>
      </w:r>
      <w:r w:rsidR="00C839E8">
        <w:rPr>
          <w:rFonts w:ascii="Arial" w:hAnsi="Arial" w:cs="Arial"/>
          <w:sz w:val="22"/>
        </w:rPr>
        <w:t xml:space="preserve">exposure and illness onset. It can also help </w:t>
      </w:r>
      <w:r w:rsidR="00407A33">
        <w:rPr>
          <w:rFonts w:ascii="Arial" w:hAnsi="Arial" w:cs="Arial"/>
          <w:sz w:val="22"/>
        </w:rPr>
        <w:t>high-risk populations like children and elderly increase vigilance.</w:t>
      </w:r>
      <w:r w:rsidR="00E51CBA">
        <w:rPr>
          <w:rFonts w:ascii="Arial" w:hAnsi="Arial" w:cs="Arial"/>
          <w:sz w:val="22"/>
        </w:rPr>
        <w:t xml:space="preserve"> </w:t>
      </w:r>
      <w:r w:rsidR="0058210D">
        <w:rPr>
          <w:rFonts w:ascii="Arial" w:hAnsi="Arial" w:cs="Arial"/>
          <w:sz w:val="22"/>
        </w:rPr>
        <w:t xml:space="preserve">Lastly, our work </w:t>
      </w:r>
      <w:r w:rsidR="00554380">
        <w:rPr>
          <w:rFonts w:ascii="Arial" w:hAnsi="Arial" w:cs="Arial"/>
          <w:sz w:val="22"/>
        </w:rPr>
        <w:t xml:space="preserve">supports surveillance augmentation, risk-timing refinement, and data-driven policy planning. </w:t>
      </w:r>
      <w:r w:rsidR="00BC556C">
        <w:rPr>
          <w:rFonts w:ascii="Arial" w:hAnsi="Arial" w:cs="Arial"/>
          <w:sz w:val="22"/>
        </w:rPr>
        <w:t xml:space="preserve">Our exploration of delayed </w:t>
      </w:r>
      <w:r w:rsidR="004C63C7">
        <w:rPr>
          <w:rFonts w:ascii="Arial" w:hAnsi="Arial" w:cs="Arial"/>
          <w:sz w:val="22"/>
        </w:rPr>
        <w:t xml:space="preserve">timings and lags can inform public health and early warning systems </w:t>
      </w:r>
      <w:r w:rsidR="00A310A1">
        <w:rPr>
          <w:rFonts w:ascii="Arial" w:hAnsi="Arial" w:cs="Arial"/>
          <w:sz w:val="22"/>
        </w:rPr>
        <w:t xml:space="preserve">to conduct earlier, more targeted interventions. </w:t>
      </w:r>
      <w:r w:rsidR="00BC556C">
        <w:rPr>
          <w:rFonts w:ascii="Arial" w:hAnsi="Arial" w:cs="Arial"/>
          <w:sz w:val="22"/>
        </w:rPr>
        <w:t xml:space="preserve"> </w:t>
      </w:r>
    </w:p>
    <w:p w14:paraId="1BEF4B72" w14:textId="1FA5F4C5" w:rsidR="00F34217" w:rsidRPr="005C58BF" w:rsidRDefault="005C58BF" w:rsidP="00D54631">
      <w:pPr>
        <w:spacing w:line="360" w:lineRule="auto"/>
        <w:rPr>
          <w:rFonts w:ascii="Arial" w:hAnsi="Arial" w:cs="Arial"/>
          <w:sz w:val="22"/>
        </w:rPr>
      </w:pPr>
      <w:r w:rsidRPr="005C58BF">
        <w:rPr>
          <w:rFonts w:ascii="Arial" w:hAnsi="Arial" w:cs="Arial"/>
          <w:sz w:val="22"/>
        </w:rPr>
        <w:t xml:space="preserve">Researchers have widely applied RF and XGBoost models across diverse prediction tasks in multiple disciplines (14). For this study’s large dataset of environmental and illness data, we found that XGBoost yielded better predictive performance than RF. One likely explanation is </w:t>
      </w:r>
      <w:proofErr w:type="spellStart"/>
      <w:r w:rsidRPr="005C58BF">
        <w:rPr>
          <w:rFonts w:ascii="Arial" w:hAnsi="Arial" w:cs="Arial"/>
          <w:sz w:val="22"/>
        </w:rPr>
        <w:t>XGBoost’s</w:t>
      </w:r>
      <w:proofErr w:type="spellEnd"/>
      <w:r w:rsidRPr="005C58BF">
        <w:rPr>
          <w:rFonts w:ascii="Arial" w:hAnsi="Arial" w:cs="Arial"/>
          <w:sz w:val="22"/>
        </w:rPr>
        <w:t xml:space="preserve"> gradient boosting mechanism, which builds trees sequentially and helps capture more complex interactions in non-linear relationships like environment and illness. XGBoost also applies regularization through parameters like gamma, which helps prevent overfitting in large, noisy datasets.</w:t>
      </w:r>
      <w:r w:rsidR="00D54631">
        <w:rPr>
          <w:rFonts w:ascii="Arial" w:hAnsi="Arial" w:cs="Arial"/>
          <w:sz w:val="22"/>
        </w:rPr>
        <w:t xml:space="preserve"> </w:t>
      </w:r>
      <w:r w:rsidRPr="005C58BF">
        <w:rPr>
          <w:rFonts w:ascii="Arial" w:hAnsi="Arial" w:cs="Arial"/>
          <w:sz w:val="22"/>
        </w:rPr>
        <w:t>Our experimental results suggest that XGBoost is better suited for predictive modeling using big data. This finding aligns with the studies of Kim et al. and Ku et al., which reported that gradient boosting models generally outperform other algorithms in predicting illness risk using big weather and illness datasets (5, 6). Such results indicate the need for accurate models like XGBoost to obtain significant results that can provide meaningful epidemiological insights with the help of mechanisms such as SHAP analysis.</w:t>
      </w:r>
    </w:p>
    <w:p w14:paraId="7A6FE8A9" w14:textId="77777777" w:rsidR="00F62A58" w:rsidRPr="00F62A58" w:rsidRDefault="00D54631" w:rsidP="00F62A58">
      <w:pPr>
        <w:spacing w:line="360" w:lineRule="auto"/>
        <w:rPr>
          <w:rFonts w:ascii="Arial" w:hAnsi="Arial" w:cs="Arial"/>
          <w:sz w:val="22"/>
        </w:rPr>
      </w:pPr>
      <w:r>
        <w:rPr>
          <w:rFonts w:ascii="Arial" w:hAnsi="Arial" w:cs="Arial"/>
          <w:sz w:val="22"/>
        </w:rPr>
        <w:t xml:space="preserve">Our </w:t>
      </w:r>
      <w:r w:rsidR="005E50C6">
        <w:rPr>
          <w:rFonts w:ascii="Arial" w:hAnsi="Arial" w:cs="Arial"/>
          <w:sz w:val="22"/>
        </w:rPr>
        <w:t xml:space="preserve">model performance results also showed that our first approach of creating separate lagged datasets and training a different model for each </w:t>
      </w:r>
      <w:r w:rsidR="00EA12C7">
        <w:rPr>
          <w:rFonts w:ascii="Arial" w:hAnsi="Arial" w:cs="Arial"/>
          <w:sz w:val="22"/>
        </w:rPr>
        <w:t xml:space="preserve">did not yield meaningful insights. We </w:t>
      </w:r>
      <w:r w:rsidR="005D6637">
        <w:rPr>
          <w:rFonts w:ascii="Arial" w:hAnsi="Arial" w:cs="Arial"/>
          <w:sz w:val="22"/>
        </w:rPr>
        <w:t xml:space="preserve">believe the reason why moving data backwards to apply time-lags did not produce significant change in the results was because weather conditions vary subtly day-to-day, so a shift in the data arrangement would only have been considered as noise given our dataset. </w:t>
      </w:r>
      <w:r w:rsidR="00F62A58" w:rsidRPr="00F62A58">
        <w:rPr>
          <w:rFonts w:ascii="Arial" w:hAnsi="Arial" w:cs="Arial"/>
          <w:sz w:val="22"/>
        </w:rPr>
        <w:t xml:space="preserve">Another possibility is </w:t>
      </w:r>
      <w:r w:rsidR="00F62A58" w:rsidRPr="00F62A58">
        <w:rPr>
          <w:rFonts w:ascii="Arial" w:hAnsi="Arial" w:cs="Arial"/>
          <w:sz w:val="22"/>
        </w:rPr>
        <w:lastRenderedPageBreak/>
        <w:t xml:space="preserve">that lag effects are present in some, but not all, illness cases. If this were the case, training a separate model for each lag may overlook the subtle timing differences in illness onset. This possibility may explain why using a single model with multiple lagged versions of each environmental variable could yield more meaningful lag insights. </w:t>
      </w:r>
    </w:p>
    <w:p w14:paraId="06FE31E9" w14:textId="5C35CD3C" w:rsidR="000146FF" w:rsidRPr="008320EC" w:rsidRDefault="000146FF" w:rsidP="000146FF">
      <w:pPr>
        <w:spacing w:line="360" w:lineRule="auto"/>
        <w:jc w:val="both"/>
        <w:rPr>
          <w:rFonts w:ascii="Arial" w:hAnsi="Arial" w:cs="Arial"/>
          <w:sz w:val="22"/>
        </w:rPr>
      </w:pPr>
      <w:r>
        <w:rPr>
          <w:rFonts w:ascii="Arial" w:hAnsi="Arial" w:cs="Arial"/>
          <w:sz w:val="22"/>
        </w:rPr>
        <w:t xml:space="preserve">We also observed that </w:t>
      </w:r>
      <w:r w:rsidR="005506A0">
        <w:rPr>
          <w:rFonts w:ascii="Arial" w:hAnsi="Arial" w:cs="Arial"/>
          <w:sz w:val="22"/>
        </w:rPr>
        <w:t>DLNMs</w:t>
      </w:r>
      <w:r>
        <w:rPr>
          <w:rFonts w:ascii="Arial" w:hAnsi="Arial" w:cs="Arial"/>
          <w:sz w:val="22"/>
        </w:rPr>
        <w:t xml:space="preserve"> using our second approach </w:t>
      </w:r>
      <w:r w:rsidR="003E4B3B">
        <w:rPr>
          <w:rFonts w:ascii="Arial" w:hAnsi="Arial" w:cs="Arial"/>
          <w:sz w:val="22"/>
        </w:rPr>
        <w:t>had slightly lower</w:t>
      </w:r>
      <w:r>
        <w:rPr>
          <w:rFonts w:ascii="Arial" w:hAnsi="Arial" w:cs="Arial"/>
          <w:sz w:val="22"/>
        </w:rPr>
        <w:t xml:space="preserve"> </w:t>
      </w:r>
      <w:r w:rsidR="003E4B3B" w:rsidRPr="003E4B3B">
        <w:rPr>
          <w:rFonts w:ascii="Arial" w:hAnsi="Arial" w:cs="Arial"/>
          <w:sz w:val="22"/>
        </w:rPr>
        <w:t>R</w:t>
      </w:r>
      <w:r w:rsidR="003E4B3B">
        <w:rPr>
          <w:rFonts w:ascii="Arial" w:hAnsi="Arial" w:cs="Arial"/>
          <w:sz w:val="22"/>
          <w:vertAlign w:val="superscript"/>
        </w:rPr>
        <w:t>2</w:t>
      </w:r>
      <w:r w:rsidR="003E4B3B">
        <w:rPr>
          <w:rFonts w:ascii="Arial" w:hAnsi="Arial" w:cs="Arial"/>
          <w:sz w:val="22"/>
        </w:rPr>
        <w:t xml:space="preserve"> values </w:t>
      </w:r>
      <w:r w:rsidRPr="003E4B3B">
        <w:rPr>
          <w:rFonts w:ascii="Arial" w:hAnsi="Arial" w:cs="Arial"/>
          <w:sz w:val="22"/>
        </w:rPr>
        <w:t>compared</w:t>
      </w:r>
      <w:r>
        <w:rPr>
          <w:rFonts w:ascii="Arial" w:hAnsi="Arial" w:cs="Arial"/>
          <w:sz w:val="22"/>
        </w:rPr>
        <w:t xml:space="preserve"> to the first approach</w:t>
      </w:r>
      <w:r w:rsidR="001C75E8">
        <w:rPr>
          <w:rFonts w:ascii="Arial" w:hAnsi="Arial" w:cs="Arial"/>
          <w:sz w:val="22"/>
        </w:rPr>
        <w:t xml:space="preserve"> (Table </w:t>
      </w:r>
      <w:r w:rsidR="00252D41">
        <w:rPr>
          <w:rFonts w:ascii="Arial" w:hAnsi="Arial" w:cs="Arial"/>
          <w:sz w:val="22"/>
        </w:rPr>
        <w:t>3)</w:t>
      </w:r>
      <w:r>
        <w:rPr>
          <w:rFonts w:ascii="Arial" w:hAnsi="Arial" w:cs="Arial"/>
          <w:sz w:val="22"/>
        </w:rPr>
        <w:t xml:space="preserve">, which we believe was because the increased presence of environmental variables added noise and worsened prediction. </w:t>
      </w:r>
      <w:r w:rsidR="003A1BE9">
        <w:rPr>
          <w:rFonts w:ascii="Arial" w:hAnsi="Arial" w:cs="Arial"/>
          <w:sz w:val="22"/>
        </w:rPr>
        <w:t>F</w:t>
      </w:r>
      <w:r>
        <w:rPr>
          <w:rFonts w:ascii="Arial" w:hAnsi="Arial" w:cs="Arial"/>
          <w:sz w:val="22"/>
        </w:rPr>
        <w:t>orward selection (FS)</w:t>
      </w:r>
      <w:r w:rsidR="003A1BE9">
        <w:rPr>
          <w:rFonts w:ascii="Arial" w:hAnsi="Arial" w:cs="Arial"/>
          <w:sz w:val="22"/>
        </w:rPr>
        <w:t>---the more lenient feature selection method we used for our study---does</w:t>
      </w:r>
      <w:r>
        <w:rPr>
          <w:rFonts w:ascii="Arial" w:hAnsi="Arial" w:cs="Arial"/>
          <w:sz w:val="22"/>
        </w:rPr>
        <w:t xml:space="preserve"> not increase raw model performance as </w:t>
      </w:r>
      <w:r w:rsidR="001C75E8">
        <w:rPr>
          <w:rFonts w:ascii="Arial" w:hAnsi="Arial" w:cs="Arial"/>
          <w:sz w:val="22"/>
        </w:rPr>
        <w:t>much as</w:t>
      </w:r>
      <w:r>
        <w:rPr>
          <w:rFonts w:ascii="Arial" w:hAnsi="Arial" w:cs="Arial"/>
          <w:sz w:val="22"/>
        </w:rPr>
        <w:t xml:space="preserve"> alternatives like RFECV, but </w:t>
      </w:r>
      <w:r w:rsidR="008D6148">
        <w:rPr>
          <w:rFonts w:ascii="Arial" w:hAnsi="Arial" w:cs="Arial"/>
          <w:sz w:val="22"/>
        </w:rPr>
        <w:t xml:space="preserve">this method aligned better with our study’s focus </w:t>
      </w:r>
      <w:r w:rsidR="0063075A">
        <w:rPr>
          <w:rFonts w:ascii="Arial" w:hAnsi="Arial" w:cs="Arial"/>
          <w:sz w:val="22"/>
        </w:rPr>
        <w:t>by providing</w:t>
      </w:r>
      <w:r>
        <w:rPr>
          <w:rFonts w:ascii="Arial" w:hAnsi="Arial" w:cs="Arial"/>
          <w:sz w:val="22"/>
        </w:rPr>
        <w:t xml:space="preserve"> meaningful insights into lagged variables which may have been washed away with RFECV’s strict criteria</w:t>
      </w:r>
      <w:r w:rsidR="0063075A">
        <w:rPr>
          <w:rFonts w:ascii="Arial" w:hAnsi="Arial" w:cs="Arial"/>
          <w:sz w:val="22"/>
        </w:rPr>
        <w:t xml:space="preserve"> if we only prioritized optimal performance</w:t>
      </w:r>
      <w:r w:rsidR="00A03936">
        <w:rPr>
          <w:rFonts w:ascii="Arial" w:hAnsi="Arial" w:cs="Arial"/>
          <w:sz w:val="22"/>
        </w:rPr>
        <w:t xml:space="preserve"> (15)</w:t>
      </w:r>
      <w:r>
        <w:rPr>
          <w:rFonts w:ascii="Arial" w:hAnsi="Arial" w:cs="Arial"/>
          <w:sz w:val="22"/>
        </w:rPr>
        <w:t xml:space="preserve">. </w:t>
      </w:r>
      <w:r w:rsidR="0068488E">
        <w:rPr>
          <w:rFonts w:ascii="Arial" w:hAnsi="Arial" w:cs="Arial"/>
          <w:sz w:val="22"/>
        </w:rPr>
        <w:t xml:space="preserve">However, </w:t>
      </w:r>
      <w:r w:rsidR="005506A0">
        <w:rPr>
          <w:rFonts w:ascii="Arial" w:hAnsi="Arial" w:cs="Arial"/>
          <w:sz w:val="22"/>
        </w:rPr>
        <w:t xml:space="preserve">our DLNMs </w:t>
      </w:r>
      <w:r w:rsidR="0068488E">
        <w:rPr>
          <w:rFonts w:ascii="Arial" w:hAnsi="Arial" w:cs="Arial"/>
          <w:sz w:val="22"/>
        </w:rPr>
        <w:t xml:space="preserve">also had lower RMSE values, evidence of robust illness prediction performance </w:t>
      </w:r>
      <w:r w:rsidR="007F467A">
        <w:rPr>
          <w:rFonts w:ascii="Arial" w:hAnsi="Arial" w:cs="Arial"/>
          <w:sz w:val="22"/>
        </w:rPr>
        <w:t>that is reliable enough to support our results</w:t>
      </w:r>
      <w:r w:rsidR="00291CDA">
        <w:rPr>
          <w:rFonts w:ascii="Arial" w:hAnsi="Arial" w:cs="Arial"/>
          <w:sz w:val="22"/>
        </w:rPr>
        <w:t xml:space="preserve"> (Table 3)</w:t>
      </w:r>
      <w:r w:rsidR="007F467A">
        <w:rPr>
          <w:rFonts w:ascii="Arial" w:hAnsi="Arial" w:cs="Arial"/>
          <w:sz w:val="22"/>
        </w:rPr>
        <w:t xml:space="preserve">. </w:t>
      </w:r>
    </w:p>
    <w:p w14:paraId="47353325" w14:textId="42C8C265" w:rsidR="00411E48" w:rsidRDefault="00E612DF" w:rsidP="00F5087C">
      <w:pPr>
        <w:spacing w:line="360" w:lineRule="auto"/>
        <w:jc w:val="both"/>
        <w:rPr>
          <w:rFonts w:ascii="Arial" w:hAnsi="Arial" w:cs="Arial"/>
          <w:sz w:val="22"/>
        </w:rPr>
      </w:pPr>
      <w:r>
        <w:rPr>
          <w:rFonts w:ascii="Arial" w:hAnsi="Arial" w:cs="Arial"/>
          <w:sz w:val="22"/>
        </w:rPr>
        <w:t>While our research offers helpful insights into epidemiology, it</w:t>
      </w:r>
      <w:r w:rsidR="0011217D">
        <w:rPr>
          <w:rFonts w:ascii="Arial" w:hAnsi="Arial" w:cs="Arial"/>
          <w:sz w:val="22"/>
        </w:rPr>
        <w:t>s</w:t>
      </w:r>
      <w:r>
        <w:rPr>
          <w:rFonts w:ascii="Arial" w:hAnsi="Arial" w:cs="Arial"/>
          <w:sz w:val="22"/>
        </w:rPr>
        <w:t xml:space="preserve"> </w:t>
      </w:r>
      <w:r w:rsidR="0011217D">
        <w:rPr>
          <w:rFonts w:ascii="Arial" w:hAnsi="Arial" w:cs="Arial"/>
          <w:sz w:val="22"/>
        </w:rPr>
        <w:t>limitations</w:t>
      </w:r>
      <w:r>
        <w:rPr>
          <w:rFonts w:ascii="Arial" w:hAnsi="Arial" w:cs="Arial"/>
          <w:sz w:val="22"/>
        </w:rPr>
        <w:t xml:space="preserve"> </w:t>
      </w:r>
      <w:r w:rsidR="0011217D">
        <w:rPr>
          <w:rFonts w:ascii="Arial" w:hAnsi="Arial" w:cs="Arial"/>
          <w:sz w:val="22"/>
        </w:rPr>
        <w:t xml:space="preserve">should be considered when interpreting the results. </w:t>
      </w:r>
      <w:r w:rsidR="007B0DD1">
        <w:rPr>
          <w:rFonts w:ascii="Arial" w:hAnsi="Arial" w:cs="Arial"/>
          <w:sz w:val="22"/>
        </w:rPr>
        <w:t xml:space="preserve">One limitation is not including level change variables. </w:t>
      </w:r>
      <w:r w:rsidR="00FD206C">
        <w:rPr>
          <w:rFonts w:ascii="Arial" w:hAnsi="Arial" w:cs="Arial"/>
          <w:sz w:val="22"/>
        </w:rPr>
        <w:t xml:space="preserve">An interesting observation in our results was that </w:t>
      </w:r>
      <w:r w:rsidR="003C3F13">
        <w:rPr>
          <w:rFonts w:ascii="Arial" w:hAnsi="Arial" w:cs="Arial"/>
          <w:sz w:val="22"/>
        </w:rPr>
        <w:t xml:space="preserve">several relevant variables such as </w:t>
      </w:r>
      <w:r w:rsidR="003C3F13" w:rsidRPr="003C3F13">
        <w:rPr>
          <w:rFonts w:ascii="Arial" w:hAnsi="Arial" w:cs="Arial"/>
          <w:sz w:val="22"/>
        </w:rPr>
        <w:t>NO</w:t>
      </w:r>
      <w:r w:rsidR="003C3F13">
        <w:rPr>
          <w:rFonts w:ascii="Arial" w:hAnsi="Arial" w:cs="Arial"/>
          <w:sz w:val="22"/>
          <w:vertAlign w:val="subscript"/>
        </w:rPr>
        <w:t>2</w:t>
      </w:r>
      <w:r w:rsidR="003C3F13">
        <w:rPr>
          <w:rFonts w:ascii="Arial" w:hAnsi="Arial" w:cs="Arial"/>
          <w:sz w:val="22"/>
        </w:rPr>
        <w:t xml:space="preserve">, MaxWindSpeed and </w:t>
      </w:r>
      <w:r w:rsidR="00C820D5">
        <w:rPr>
          <w:rFonts w:ascii="Arial" w:hAnsi="Arial" w:cs="Arial"/>
          <w:sz w:val="22"/>
        </w:rPr>
        <w:t xml:space="preserve">AvgTemp tended to show mixed results across illness models. </w:t>
      </w:r>
      <w:r w:rsidR="00811A20">
        <w:rPr>
          <w:rFonts w:ascii="Arial" w:hAnsi="Arial" w:cs="Arial"/>
          <w:sz w:val="22"/>
        </w:rPr>
        <w:t>NO</w:t>
      </w:r>
      <w:r w:rsidR="00811A20">
        <w:rPr>
          <w:rFonts w:ascii="Arial" w:hAnsi="Arial" w:cs="Arial"/>
          <w:sz w:val="22"/>
          <w:vertAlign w:val="subscript"/>
        </w:rPr>
        <w:t>2</w:t>
      </w:r>
      <w:r w:rsidR="00811A20">
        <w:rPr>
          <w:rFonts w:ascii="Arial" w:hAnsi="Arial" w:cs="Arial"/>
          <w:sz w:val="22"/>
        </w:rPr>
        <w:t xml:space="preserve"> had the strongest association with illness cases for all three illness models, but </w:t>
      </w:r>
      <w:r w:rsidR="00704820">
        <w:rPr>
          <w:rFonts w:ascii="Arial" w:hAnsi="Arial" w:cs="Arial"/>
          <w:sz w:val="22"/>
        </w:rPr>
        <w:t xml:space="preserve">this association was </w:t>
      </w:r>
      <w:r w:rsidR="00CA4C27">
        <w:rPr>
          <w:rFonts w:ascii="Arial" w:hAnsi="Arial" w:cs="Arial"/>
          <w:sz w:val="22"/>
        </w:rPr>
        <w:t xml:space="preserve">positive </w:t>
      </w:r>
      <w:r w:rsidR="00BB64B6">
        <w:rPr>
          <w:rFonts w:ascii="Arial" w:hAnsi="Arial" w:cs="Arial"/>
          <w:sz w:val="22"/>
        </w:rPr>
        <w:t xml:space="preserve">(increased illness) </w:t>
      </w:r>
      <w:r w:rsidR="00CA4C27">
        <w:rPr>
          <w:rFonts w:ascii="Arial" w:hAnsi="Arial" w:cs="Arial"/>
          <w:sz w:val="22"/>
        </w:rPr>
        <w:t>for one illness and negative</w:t>
      </w:r>
      <w:r w:rsidR="00BB64B6">
        <w:rPr>
          <w:rFonts w:ascii="Arial" w:hAnsi="Arial" w:cs="Arial"/>
          <w:sz w:val="22"/>
        </w:rPr>
        <w:t xml:space="preserve"> (decreased illness)</w:t>
      </w:r>
      <w:r w:rsidR="00CA4C27">
        <w:rPr>
          <w:rFonts w:ascii="Arial" w:hAnsi="Arial" w:cs="Arial"/>
          <w:sz w:val="22"/>
        </w:rPr>
        <w:t xml:space="preserve"> for the other two. </w:t>
      </w:r>
      <w:r w:rsidR="002319C1">
        <w:rPr>
          <w:rFonts w:ascii="Arial" w:hAnsi="Arial" w:cs="Arial"/>
          <w:sz w:val="22"/>
        </w:rPr>
        <w:t xml:space="preserve">For MaxWindSpeed, it had positive association with two illnesses </w:t>
      </w:r>
      <w:r w:rsidR="00EC5EAE">
        <w:rPr>
          <w:rFonts w:ascii="Arial" w:hAnsi="Arial" w:cs="Arial"/>
          <w:sz w:val="22"/>
        </w:rPr>
        <w:t xml:space="preserve">and negative for one. The results were even more volatile for AvgTemp, since </w:t>
      </w:r>
      <w:r w:rsidR="00B05777">
        <w:rPr>
          <w:rFonts w:ascii="Arial" w:hAnsi="Arial" w:cs="Arial"/>
          <w:sz w:val="22"/>
        </w:rPr>
        <w:t xml:space="preserve">some of its lags showed positive association while others showed negative association within each illness model. </w:t>
      </w:r>
      <w:r w:rsidR="00CF426B">
        <w:rPr>
          <w:rFonts w:ascii="Arial" w:hAnsi="Arial" w:cs="Arial"/>
          <w:sz w:val="22"/>
        </w:rPr>
        <w:t xml:space="preserve">This latter </w:t>
      </w:r>
      <w:r w:rsidR="00924601">
        <w:rPr>
          <w:rFonts w:ascii="Arial" w:hAnsi="Arial" w:cs="Arial"/>
          <w:sz w:val="22"/>
        </w:rPr>
        <w:t xml:space="preserve">variable </w:t>
      </w:r>
      <w:r w:rsidR="00CF426B">
        <w:rPr>
          <w:rFonts w:ascii="Arial" w:hAnsi="Arial" w:cs="Arial"/>
          <w:sz w:val="22"/>
        </w:rPr>
        <w:t xml:space="preserve">is especially relevant given AvgTemp is one of the variables that showed meaningful lag results and may affect the interpretation of these </w:t>
      </w:r>
      <w:r w:rsidR="00924601">
        <w:rPr>
          <w:rFonts w:ascii="Arial" w:hAnsi="Arial" w:cs="Arial"/>
          <w:sz w:val="22"/>
        </w:rPr>
        <w:t xml:space="preserve">delayed effects. We believe </w:t>
      </w:r>
      <w:r w:rsidR="001A29D7">
        <w:rPr>
          <w:rFonts w:ascii="Arial" w:hAnsi="Arial" w:cs="Arial"/>
          <w:sz w:val="22"/>
        </w:rPr>
        <w:t xml:space="preserve">the explanation for </w:t>
      </w:r>
      <w:r w:rsidR="00F03728">
        <w:rPr>
          <w:rFonts w:ascii="Arial" w:hAnsi="Arial" w:cs="Arial"/>
          <w:sz w:val="22"/>
        </w:rPr>
        <w:t>these mixed</w:t>
      </w:r>
      <w:r w:rsidR="00021D0B">
        <w:rPr>
          <w:rFonts w:ascii="Arial" w:hAnsi="Arial" w:cs="Arial"/>
          <w:sz w:val="22"/>
        </w:rPr>
        <w:t xml:space="preserve"> </w:t>
      </w:r>
      <w:r w:rsidR="001A29D7">
        <w:rPr>
          <w:rFonts w:ascii="Arial" w:hAnsi="Arial" w:cs="Arial"/>
          <w:sz w:val="22"/>
        </w:rPr>
        <w:t xml:space="preserve">results is that we only considered </w:t>
      </w:r>
      <w:r w:rsidR="00554AC5">
        <w:rPr>
          <w:rFonts w:ascii="Arial" w:hAnsi="Arial" w:cs="Arial"/>
          <w:sz w:val="22"/>
        </w:rPr>
        <w:t xml:space="preserve">the daily levels of these variables, but not the change in these levels. </w:t>
      </w:r>
      <w:r w:rsidR="00CC4907">
        <w:rPr>
          <w:rFonts w:ascii="Arial" w:hAnsi="Arial" w:cs="Arial"/>
          <w:sz w:val="22"/>
        </w:rPr>
        <w:t>Often,</w:t>
      </w:r>
      <w:r w:rsidR="00E15EE9">
        <w:rPr>
          <w:rFonts w:ascii="Arial" w:hAnsi="Arial" w:cs="Arial"/>
          <w:sz w:val="22"/>
        </w:rPr>
        <w:t xml:space="preserve"> change in temperature</w:t>
      </w:r>
      <w:r w:rsidR="00251E52">
        <w:rPr>
          <w:rFonts w:ascii="Arial" w:hAnsi="Arial" w:cs="Arial"/>
          <w:sz w:val="22"/>
        </w:rPr>
        <w:t xml:space="preserve"> itself---</w:t>
      </w:r>
      <w:r w:rsidR="00E15EE9">
        <w:rPr>
          <w:rFonts w:ascii="Arial" w:hAnsi="Arial" w:cs="Arial"/>
          <w:sz w:val="22"/>
        </w:rPr>
        <w:t>not only high or low</w:t>
      </w:r>
      <w:r w:rsidR="00251E52">
        <w:rPr>
          <w:rFonts w:ascii="Arial" w:hAnsi="Arial" w:cs="Arial"/>
          <w:sz w:val="22"/>
        </w:rPr>
        <w:t xml:space="preserve"> temperature</w:t>
      </w:r>
      <w:r w:rsidR="00E15EE9">
        <w:rPr>
          <w:rFonts w:ascii="Arial" w:hAnsi="Arial" w:cs="Arial"/>
          <w:sz w:val="22"/>
        </w:rPr>
        <w:t>---can cause illnesses</w:t>
      </w:r>
      <w:r w:rsidR="00A03936">
        <w:rPr>
          <w:rFonts w:ascii="Arial" w:hAnsi="Arial" w:cs="Arial"/>
          <w:sz w:val="22"/>
        </w:rPr>
        <w:t xml:space="preserve"> (16)</w:t>
      </w:r>
      <w:r w:rsidR="00912DDA">
        <w:rPr>
          <w:rFonts w:ascii="Arial" w:hAnsi="Arial" w:cs="Arial"/>
          <w:sz w:val="22"/>
        </w:rPr>
        <w:t>.</w:t>
      </w:r>
      <w:r w:rsidR="00F03728">
        <w:rPr>
          <w:rFonts w:ascii="Arial" w:hAnsi="Arial" w:cs="Arial"/>
          <w:sz w:val="22"/>
        </w:rPr>
        <w:t xml:space="preserve"> </w:t>
      </w:r>
      <w:r w:rsidR="0050514E">
        <w:rPr>
          <w:rFonts w:ascii="Arial" w:hAnsi="Arial" w:cs="Arial"/>
          <w:sz w:val="22"/>
        </w:rPr>
        <w:t xml:space="preserve">Future research should compute </w:t>
      </w:r>
      <w:r w:rsidR="00226F7C">
        <w:rPr>
          <w:rFonts w:ascii="Arial" w:hAnsi="Arial" w:cs="Arial"/>
          <w:sz w:val="22"/>
        </w:rPr>
        <w:t xml:space="preserve">level changes such as change </w:t>
      </w:r>
      <w:r w:rsidR="00FA5F44">
        <w:rPr>
          <w:rFonts w:ascii="Arial" w:hAnsi="Arial" w:cs="Arial"/>
          <w:sz w:val="22"/>
        </w:rPr>
        <w:t>with</w:t>
      </w:r>
      <w:r w:rsidR="00226F7C">
        <w:rPr>
          <w:rFonts w:ascii="Arial" w:hAnsi="Arial" w:cs="Arial"/>
          <w:sz w:val="22"/>
        </w:rPr>
        <w:t xml:space="preserve">in </w:t>
      </w:r>
      <w:r w:rsidR="00FA5F44">
        <w:rPr>
          <w:rFonts w:ascii="Arial" w:hAnsi="Arial" w:cs="Arial"/>
          <w:sz w:val="22"/>
        </w:rPr>
        <w:t>the</w:t>
      </w:r>
      <w:r w:rsidR="00226F7C">
        <w:rPr>
          <w:rFonts w:ascii="Arial" w:hAnsi="Arial" w:cs="Arial"/>
          <w:sz w:val="22"/>
        </w:rPr>
        <w:t xml:space="preserve"> day, da</w:t>
      </w:r>
      <w:r w:rsidR="00FA5F44">
        <w:rPr>
          <w:rFonts w:ascii="Arial" w:hAnsi="Arial" w:cs="Arial"/>
          <w:sz w:val="22"/>
        </w:rPr>
        <w:t>y-to-day</w:t>
      </w:r>
      <w:r w:rsidR="00226F7C">
        <w:rPr>
          <w:rFonts w:ascii="Arial" w:hAnsi="Arial" w:cs="Arial"/>
          <w:sz w:val="22"/>
        </w:rPr>
        <w:t xml:space="preserve"> change </w:t>
      </w:r>
      <w:r w:rsidR="00F42861">
        <w:rPr>
          <w:rFonts w:ascii="Arial" w:hAnsi="Arial" w:cs="Arial"/>
          <w:sz w:val="22"/>
        </w:rPr>
        <w:t xml:space="preserve">or even weekly changes to explore its effect on illness. </w:t>
      </w:r>
    </w:p>
    <w:p w14:paraId="79A0F090" w14:textId="7BB3634A" w:rsidR="007B0DD1" w:rsidRDefault="005D6637" w:rsidP="00FA5F44">
      <w:pPr>
        <w:spacing w:line="360" w:lineRule="auto"/>
        <w:jc w:val="both"/>
        <w:rPr>
          <w:rFonts w:ascii="Arial" w:hAnsi="Arial" w:cs="Arial"/>
          <w:sz w:val="22"/>
        </w:rPr>
      </w:pPr>
      <w:r>
        <w:rPr>
          <w:rFonts w:ascii="Arial" w:hAnsi="Arial" w:cs="Arial"/>
          <w:sz w:val="22"/>
        </w:rPr>
        <w:t>A</w:t>
      </w:r>
      <w:r w:rsidR="007B0DD1">
        <w:rPr>
          <w:rFonts w:ascii="Arial" w:hAnsi="Arial" w:cs="Arial"/>
          <w:sz w:val="22"/>
        </w:rPr>
        <w:t>nother</w:t>
      </w:r>
      <w:r>
        <w:rPr>
          <w:rFonts w:ascii="Arial" w:hAnsi="Arial" w:cs="Arial"/>
          <w:sz w:val="22"/>
        </w:rPr>
        <w:t xml:space="preserve"> limitation is that our data represents the day patients were diagnosed with an illness in the hospital, not necessarily when the illness developed, or symptoms occurred. Our study does not address this other</w:t>
      </w:r>
      <w:r w:rsidR="007D3330">
        <w:rPr>
          <w:rFonts w:ascii="Arial" w:hAnsi="Arial" w:cs="Arial"/>
          <w:sz w:val="22"/>
        </w:rPr>
        <w:t xml:space="preserve">, more volatile </w:t>
      </w:r>
      <w:r>
        <w:rPr>
          <w:rFonts w:ascii="Arial" w:hAnsi="Arial" w:cs="Arial"/>
          <w:sz w:val="22"/>
        </w:rPr>
        <w:t xml:space="preserve">type of time-lag, since the main objective is to study the delay between environmental exposure and actual illness onset. However, not accounting for this delay between illness onset and hospital visit may have affected the results of our study. </w:t>
      </w:r>
      <w:r w:rsidR="007B0DD1">
        <w:rPr>
          <w:rFonts w:ascii="Arial" w:hAnsi="Arial" w:cs="Arial"/>
          <w:sz w:val="22"/>
        </w:rPr>
        <w:t>Moreover, o</w:t>
      </w:r>
      <w:r w:rsidR="007B0DD1" w:rsidRPr="0011217D">
        <w:rPr>
          <w:rFonts w:ascii="Arial" w:hAnsi="Arial" w:cs="Arial"/>
          <w:sz w:val="22"/>
        </w:rPr>
        <w:t xml:space="preserve">ur dataset includes the year 2020, during which the COVID-19 pandemic took place. Nationwide </w:t>
      </w:r>
      <w:r w:rsidR="007B0DD1" w:rsidRPr="0011217D">
        <w:rPr>
          <w:rFonts w:ascii="Arial" w:hAnsi="Arial" w:cs="Arial"/>
          <w:sz w:val="22"/>
        </w:rPr>
        <w:lastRenderedPageBreak/>
        <w:t>quarantines and behavioral changes may have influenced illness reporting and environmental exposure patterns. Consequently, the 2020 dataset may contain anomalies that limit the generalizability of our findings under normal conditions.</w:t>
      </w:r>
    </w:p>
    <w:p w14:paraId="5700DFE3" w14:textId="553EFD5C" w:rsidR="001D5AEE" w:rsidRPr="00972C33" w:rsidRDefault="00027EA9" w:rsidP="00F5087C">
      <w:pPr>
        <w:spacing w:line="360" w:lineRule="auto"/>
        <w:rPr>
          <w:rFonts w:ascii="Arial" w:hAnsi="Arial" w:cs="Arial"/>
          <w:sz w:val="22"/>
        </w:rPr>
      </w:pPr>
      <w:r>
        <w:rPr>
          <w:rFonts w:ascii="Arial" w:hAnsi="Arial" w:cs="Arial"/>
          <w:sz w:val="22"/>
        </w:rPr>
        <w:t xml:space="preserve">Our </w:t>
      </w:r>
      <w:r w:rsidR="00450ED8">
        <w:rPr>
          <w:rFonts w:ascii="Arial" w:hAnsi="Arial" w:cs="Arial"/>
          <w:sz w:val="22"/>
        </w:rPr>
        <w:t xml:space="preserve">study </w:t>
      </w:r>
      <w:r w:rsidR="00F636D9">
        <w:rPr>
          <w:rFonts w:ascii="Arial" w:hAnsi="Arial" w:cs="Arial"/>
          <w:sz w:val="22"/>
        </w:rPr>
        <w:t xml:space="preserve">exploring the delay between environmental exposure and illness onset found that </w:t>
      </w:r>
      <w:r w:rsidR="00972C33">
        <w:rPr>
          <w:rFonts w:ascii="Arial" w:hAnsi="Arial" w:cs="Arial"/>
          <w:sz w:val="22"/>
        </w:rPr>
        <w:t>lags of all lengths up to 14 days were relevant factors associated with illness development, particularly for PM</w:t>
      </w:r>
      <w:r w:rsidR="00972C33">
        <w:rPr>
          <w:rFonts w:ascii="Arial" w:hAnsi="Arial" w:cs="Arial"/>
          <w:sz w:val="22"/>
          <w:vertAlign w:val="subscript"/>
        </w:rPr>
        <w:t>10</w:t>
      </w:r>
      <w:r w:rsidR="00972C33">
        <w:rPr>
          <w:rFonts w:ascii="Arial" w:hAnsi="Arial" w:cs="Arial"/>
          <w:sz w:val="22"/>
        </w:rPr>
        <w:t xml:space="preserve"> and </w:t>
      </w:r>
      <w:r w:rsidR="0082237D">
        <w:rPr>
          <w:rFonts w:ascii="Arial" w:hAnsi="Arial" w:cs="Arial"/>
          <w:sz w:val="22"/>
        </w:rPr>
        <w:t xml:space="preserve">AvgTemp. The study’s results can help inform </w:t>
      </w:r>
      <w:r w:rsidR="002A46A3">
        <w:rPr>
          <w:rFonts w:ascii="Arial" w:hAnsi="Arial" w:cs="Arial"/>
          <w:sz w:val="22"/>
        </w:rPr>
        <w:t>hospitals</w:t>
      </w:r>
      <w:r w:rsidR="00FE13CA">
        <w:rPr>
          <w:rFonts w:ascii="Arial" w:hAnsi="Arial" w:cs="Arial"/>
          <w:sz w:val="22"/>
        </w:rPr>
        <w:t xml:space="preserve">, individuals, and early warning systems of the relevance of delayed effects and </w:t>
      </w:r>
      <w:r w:rsidR="00251E52">
        <w:rPr>
          <w:rFonts w:ascii="Arial" w:hAnsi="Arial" w:cs="Arial"/>
          <w:sz w:val="22"/>
        </w:rPr>
        <w:t xml:space="preserve">aid the anticipation of illness cases. </w:t>
      </w:r>
      <w:r w:rsidR="002A46A3">
        <w:rPr>
          <w:rFonts w:ascii="Arial" w:hAnsi="Arial" w:cs="Arial"/>
          <w:sz w:val="22"/>
        </w:rPr>
        <w:t xml:space="preserve"> </w:t>
      </w:r>
    </w:p>
    <w:p w14:paraId="7B6B01BB" w14:textId="63387E32" w:rsidR="00B33380" w:rsidRDefault="00B30C8C" w:rsidP="00F5087C">
      <w:pPr>
        <w:spacing w:line="360" w:lineRule="auto"/>
        <w:jc w:val="both"/>
        <w:rPr>
          <w:rFonts w:ascii="Arial" w:hAnsi="Arial" w:cs="Arial"/>
          <w:b/>
          <w:bCs/>
          <w:sz w:val="22"/>
        </w:rPr>
      </w:pPr>
      <w:r w:rsidRPr="00A93CC9">
        <w:rPr>
          <w:rFonts w:ascii="Arial" w:hAnsi="Arial" w:cs="Arial"/>
          <w:b/>
          <w:bCs/>
          <w:sz w:val="22"/>
        </w:rPr>
        <w:t>MATERIALS AND METHODS</w:t>
      </w:r>
    </w:p>
    <w:p w14:paraId="136C43C3" w14:textId="77777777" w:rsidR="003A3AA5" w:rsidRPr="00C658B9" w:rsidRDefault="003A3AA5" w:rsidP="00F5087C">
      <w:pPr>
        <w:spacing w:line="360" w:lineRule="auto"/>
        <w:jc w:val="both"/>
        <w:rPr>
          <w:rFonts w:ascii="Arial" w:hAnsi="Arial" w:cs="Arial"/>
          <w:b/>
          <w:bCs/>
          <w:i/>
          <w:iCs/>
          <w:sz w:val="22"/>
        </w:rPr>
      </w:pPr>
      <w:r w:rsidRPr="00C658B9">
        <w:rPr>
          <w:rFonts w:ascii="Arial" w:hAnsi="Arial" w:cs="Arial"/>
          <w:b/>
          <w:bCs/>
          <w:i/>
          <w:iCs/>
          <w:sz w:val="22"/>
        </w:rPr>
        <w:t>Data acquisition and preprocessing</w:t>
      </w:r>
    </w:p>
    <w:p w14:paraId="3B7057D9" w14:textId="254E5A5D" w:rsidR="003A3AA5" w:rsidRPr="003A3AA5" w:rsidRDefault="003A3AA5" w:rsidP="00F5087C">
      <w:pPr>
        <w:spacing w:line="360" w:lineRule="auto"/>
        <w:rPr>
          <w:rFonts w:ascii="Arial" w:hAnsi="Arial" w:cs="Arial"/>
          <w:sz w:val="22"/>
        </w:rPr>
      </w:pPr>
      <w:r w:rsidRPr="003A3AA5">
        <w:rPr>
          <w:rFonts w:ascii="Arial" w:hAnsi="Arial" w:cs="Arial"/>
          <w:sz w:val="22"/>
        </w:rPr>
        <w:t xml:space="preserve">Meteorological, atmospheric, and illness data were collected from 2019 to 2023. Daily meteorological data were provided by the Korean Meteorological Administration (KMA) and hourly atmospheric data were provided by </w:t>
      </w:r>
      <w:proofErr w:type="spellStart"/>
      <w:r w:rsidRPr="003A3AA5">
        <w:rPr>
          <w:rFonts w:ascii="Arial" w:hAnsi="Arial" w:cs="Arial"/>
          <w:sz w:val="22"/>
        </w:rPr>
        <w:t>AirKorea</w:t>
      </w:r>
      <w:proofErr w:type="spellEnd"/>
      <w:r w:rsidRPr="003A3AA5">
        <w:rPr>
          <w:rFonts w:ascii="Arial" w:hAnsi="Arial" w:cs="Arial"/>
          <w:sz w:val="22"/>
        </w:rPr>
        <w:t xml:space="preserve"> through the public data portal data.go.kr (1</w:t>
      </w:r>
      <w:r w:rsidR="00C64F19">
        <w:rPr>
          <w:rFonts w:ascii="Arial" w:hAnsi="Arial" w:cs="Arial"/>
          <w:sz w:val="22"/>
        </w:rPr>
        <w:t>7</w:t>
      </w:r>
      <w:r w:rsidRPr="003A3AA5">
        <w:rPr>
          <w:rFonts w:ascii="Arial" w:hAnsi="Arial" w:cs="Arial"/>
          <w:sz w:val="22"/>
        </w:rPr>
        <w:t>, 1</w:t>
      </w:r>
      <w:r w:rsidR="00C64F19">
        <w:rPr>
          <w:rFonts w:ascii="Arial" w:hAnsi="Arial" w:cs="Arial"/>
          <w:sz w:val="22"/>
        </w:rPr>
        <w:t>8</w:t>
      </w:r>
      <w:r w:rsidRPr="003A3AA5">
        <w:rPr>
          <w:rFonts w:ascii="Arial" w:hAnsi="Arial" w:cs="Arial"/>
          <w:sz w:val="22"/>
        </w:rPr>
        <w:t xml:space="preserve">). Sample medical data representing 1 million people per year was provided by the </w:t>
      </w:r>
      <w:r w:rsidR="0080699C" w:rsidRPr="0080699C">
        <w:rPr>
          <w:rFonts w:ascii="Arial" w:hAnsi="Arial" w:cs="Arial"/>
          <w:sz w:val="22"/>
        </w:rPr>
        <w:t>NHIS</w:t>
      </w:r>
      <w:r w:rsidR="0080699C">
        <w:rPr>
          <w:rFonts w:ascii="Arial" w:hAnsi="Arial" w:cs="Arial"/>
          <w:sz w:val="22"/>
        </w:rPr>
        <w:t xml:space="preserve"> </w:t>
      </w:r>
      <w:r w:rsidRPr="003A3AA5">
        <w:rPr>
          <w:rFonts w:ascii="Arial" w:hAnsi="Arial" w:cs="Arial"/>
          <w:sz w:val="22"/>
        </w:rPr>
        <w:t>through the same portal (1</w:t>
      </w:r>
      <w:r w:rsidR="00C64F19">
        <w:rPr>
          <w:rFonts w:ascii="Arial" w:hAnsi="Arial" w:cs="Arial"/>
          <w:sz w:val="22"/>
        </w:rPr>
        <w:t>9</w:t>
      </w:r>
      <w:r w:rsidRPr="003A3AA5">
        <w:rPr>
          <w:rFonts w:ascii="Arial" w:hAnsi="Arial" w:cs="Arial"/>
          <w:sz w:val="22"/>
        </w:rPr>
        <w:t xml:space="preserve">). </w:t>
      </w:r>
      <w:r w:rsidR="00A07056">
        <w:rPr>
          <w:rFonts w:ascii="Arial" w:hAnsi="Arial" w:cs="Arial"/>
          <w:sz w:val="22"/>
        </w:rPr>
        <w:t xml:space="preserve">Our data represented </w:t>
      </w:r>
      <w:r w:rsidR="00DF7D1C">
        <w:rPr>
          <w:rFonts w:ascii="Arial" w:hAnsi="Arial" w:cs="Arial"/>
          <w:sz w:val="22"/>
        </w:rPr>
        <w:t xml:space="preserve">environmental conditions and illness occurrences across </w:t>
      </w:r>
      <w:r w:rsidR="00A07056">
        <w:rPr>
          <w:rFonts w:ascii="Arial" w:hAnsi="Arial" w:cs="Arial"/>
          <w:sz w:val="22"/>
        </w:rPr>
        <w:t xml:space="preserve">a total of </w:t>
      </w:r>
      <w:r w:rsidR="00D75E10">
        <w:rPr>
          <w:rFonts w:ascii="Arial" w:hAnsi="Arial" w:cs="Arial"/>
          <w:sz w:val="22"/>
        </w:rPr>
        <w:t xml:space="preserve">17 nationwide provinces in South Korea. </w:t>
      </w:r>
    </w:p>
    <w:p w14:paraId="78656D48" w14:textId="22902D32" w:rsidR="003A3AA5" w:rsidRDefault="003A3AA5" w:rsidP="00F5087C">
      <w:pPr>
        <w:spacing w:line="360" w:lineRule="auto"/>
        <w:rPr>
          <w:rFonts w:ascii="Arial" w:hAnsi="Arial" w:cs="Arial"/>
          <w:sz w:val="22"/>
        </w:rPr>
      </w:pPr>
      <w:r w:rsidRPr="003A3AA5">
        <w:rPr>
          <w:rFonts w:ascii="Arial" w:hAnsi="Arial" w:cs="Arial"/>
          <w:sz w:val="22"/>
        </w:rPr>
        <w:t>Hourly atmospheric data were aggregated to daily values by averaging the values across 24 hours since the focus of the study was daily prediction. Rows with missing values were not dropped, as preserving sequence is essential in time-series data. Missing values were handled as follows: 1</w:t>
      </w:r>
      <w:r w:rsidR="00E01E61">
        <w:rPr>
          <w:rFonts w:ascii="Arial" w:hAnsi="Arial" w:cs="Arial"/>
          <w:sz w:val="22"/>
        </w:rPr>
        <w:t>.</w:t>
      </w:r>
      <w:r w:rsidRPr="003A3AA5">
        <w:rPr>
          <w:rFonts w:ascii="Arial" w:hAnsi="Arial" w:cs="Arial"/>
          <w:sz w:val="22"/>
        </w:rPr>
        <w:t xml:space="preserve"> continuous variables were interpolated, 2</w:t>
      </w:r>
      <w:r w:rsidR="00E01E61">
        <w:rPr>
          <w:rFonts w:ascii="Arial" w:hAnsi="Arial" w:cs="Arial"/>
          <w:sz w:val="22"/>
        </w:rPr>
        <w:t>.</w:t>
      </w:r>
      <w:r w:rsidRPr="003A3AA5">
        <w:rPr>
          <w:rFonts w:ascii="Arial" w:hAnsi="Arial" w:cs="Arial"/>
          <w:sz w:val="22"/>
        </w:rPr>
        <w:t xml:space="preserve"> cumulative variables were filled with zero, and 3</w:t>
      </w:r>
      <w:r w:rsidR="00E01E61">
        <w:rPr>
          <w:rFonts w:ascii="Arial" w:hAnsi="Arial" w:cs="Arial"/>
          <w:sz w:val="22"/>
        </w:rPr>
        <w:t>.</w:t>
      </w:r>
      <w:r w:rsidRPr="003A3AA5">
        <w:rPr>
          <w:rFonts w:ascii="Arial" w:hAnsi="Arial" w:cs="Arial"/>
          <w:sz w:val="22"/>
        </w:rPr>
        <w:t xml:space="preserve"> others were forward-filled. Since wind direction is a circular variable and cannot be directly aggregated, it was converted into vector components and averaged to obtain daily directional values.</w:t>
      </w:r>
    </w:p>
    <w:p w14:paraId="15A7FBBE" w14:textId="77777777" w:rsidR="00C97F60" w:rsidRDefault="00C97F60" w:rsidP="00C97F60">
      <w:pPr>
        <w:spacing w:line="360" w:lineRule="auto"/>
        <w:rPr>
          <w:rFonts w:ascii="Arial" w:hAnsi="Arial" w:cs="Arial"/>
          <w:sz w:val="22"/>
        </w:rPr>
      </w:pPr>
      <w:r w:rsidRPr="003A3AA5">
        <w:rPr>
          <w:rFonts w:ascii="Arial" w:hAnsi="Arial" w:cs="Arial"/>
          <w:sz w:val="22"/>
        </w:rPr>
        <w:t xml:space="preserve">Lagged datasets were generated by shifting environmental values backwards by n days using Python’s Pandas library. In this study, n ranged from 0 to 7, with a lag of zero days indicating no delay between environmental values and illness cases. This range was selected to compare the effects of lags across multiple days. A new dataset of delayed environmental values was created for each lag. </w:t>
      </w:r>
    </w:p>
    <w:p w14:paraId="7139A6FC" w14:textId="75763D48" w:rsidR="00C97F60" w:rsidRPr="00F5087C" w:rsidRDefault="00C97F60" w:rsidP="00F5087C">
      <w:pPr>
        <w:spacing w:line="360" w:lineRule="auto"/>
        <w:rPr>
          <w:rFonts w:ascii="Arial" w:hAnsi="Arial" w:cs="Arial"/>
          <w:sz w:val="22"/>
        </w:rPr>
      </w:pPr>
      <w:r w:rsidRPr="003A3AA5">
        <w:rPr>
          <w:rFonts w:ascii="Arial" w:hAnsi="Arial" w:cs="Arial"/>
          <w:sz w:val="22"/>
        </w:rPr>
        <w:t>To ensure all 7 lags could be applied to the start of the 2019 dataset without losing data, environmental data (i.e. weather and pollutant data) from the last seven days of 2018 were included during preprocessing. Lag analysis was performed only for illnesses whose initial models exceeded the R</w:t>
      </w:r>
      <w:r w:rsidRPr="0080699C">
        <w:rPr>
          <w:rFonts w:ascii="Arial" w:hAnsi="Arial" w:cs="Arial"/>
          <w:sz w:val="22"/>
          <w:vertAlign w:val="superscript"/>
        </w:rPr>
        <w:t>2</w:t>
      </w:r>
      <w:r w:rsidRPr="003A3AA5">
        <w:rPr>
          <w:rFonts w:ascii="Arial" w:hAnsi="Arial" w:cs="Arial"/>
          <w:sz w:val="22"/>
        </w:rPr>
        <w:t xml:space="preserve"> threshold (Table 3). We selected 0.65 as the threshold to ensure the model was sufficiently accurate to yield meaningful lag comparisons. For each lagged dataset, </w:t>
      </w:r>
      <w:r w:rsidRPr="003A3AA5">
        <w:rPr>
          <w:rFonts w:ascii="Arial" w:hAnsi="Arial" w:cs="Arial"/>
          <w:sz w:val="22"/>
        </w:rPr>
        <w:lastRenderedPageBreak/>
        <w:t>manual grid search was performed, and new models were trained separately using a train-test split to optimize model performance for each individual lag.</w:t>
      </w:r>
    </w:p>
    <w:p w14:paraId="0366ABBF" w14:textId="3DF4EE44" w:rsidR="003A3AA5" w:rsidRPr="000D3ABF" w:rsidRDefault="003A3AA5" w:rsidP="00F5087C">
      <w:pPr>
        <w:spacing w:line="360" w:lineRule="auto"/>
        <w:rPr>
          <w:rFonts w:ascii="Arial" w:hAnsi="Arial" w:cs="Arial"/>
          <w:b/>
          <w:bCs/>
          <w:i/>
          <w:iCs/>
          <w:sz w:val="22"/>
        </w:rPr>
      </w:pPr>
      <w:r w:rsidRPr="000D3ABF">
        <w:rPr>
          <w:rFonts w:ascii="Arial" w:hAnsi="Arial" w:cs="Arial"/>
          <w:b/>
          <w:bCs/>
          <w:i/>
          <w:iCs/>
          <w:sz w:val="22"/>
        </w:rPr>
        <w:t>Illness filtering and selection</w:t>
      </w:r>
    </w:p>
    <w:p w14:paraId="253B5F5C" w14:textId="1C2C8E21" w:rsidR="003A3AA5" w:rsidRPr="003A3AA5" w:rsidRDefault="003A3AA5" w:rsidP="00F5087C">
      <w:pPr>
        <w:spacing w:line="360" w:lineRule="auto"/>
        <w:rPr>
          <w:rFonts w:ascii="Arial" w:hAnsi="Arial" w:cs="Arial"/>
          <w:sz w:val="22"/>
        </w:rPr>
      </w:pPr>
      <w:r w:rsidRPr="003A3AA5">
        <w:rPr>
          <w:rFonts w:ascii="Arial" w:hAnsi="Arial" w:cs="Arial"/>
          <w:sz w:val="22"/>
        </w:rPr>
        <w:t xml:space="preserve">The absolute Pearson correlation coefficient (|r|) was calculated for each illness-environment pair to perform illness filtering. |r| values range from 0 to 1, where a higher value indicates a stronger linear relationship between variables, while lower values indicate weaker linear relationships. For each illness, the maximum |r| value across all environmental variables was identified. Illnesses with |r| &gt; 0.3 were selected for model training and testing. </w:t>
      </w:r>
    </w:p>
    <w:p w14:paraId="71C61579" w14:textId="77777777" w:rsidR="003A3AA5" w:rsidRPr="000D3ABF" w:rsidRDefault="003A3AA5" w:rsidP="00F5087C">
      <w:pPr>
        <w:spacing w:line="360" w:lineRule="auto"/>
        <w:rPr>
          <w:rFonts w:ascii="Arial" w:hAnsi="Arial" w:cs="Arial"/>
          <w:b/>
          <w:bCs/>
          <w:i/>
          <w:iCs/>
          <w:sz w:val="22"/>
        </w:rPr>
      </w:pPr>
      <w:r w:rsidRPr="000D3ABF">
        <w:rPr>
          <w:rFonts w:ascii="Arial" w:hAnsi="Arial" w:cs="Arial"/>
          <w:b/>
          <w:bCs/>
          <w:i/>
          <w:iCs/>
          <w:sz w:val="22"/>
        </w:rPr>
        <w:t>Model optimization and selection</w:t>
      </w:r>
    </w:p>
    <w:p w14:paraId="4B389756" w14:textId="4E58425A" w:rsidR="003A3AA5" w:rsidRDefault="003A3AA5" w:rsidP="00F5087C">
      <w:pPr>
        <w:spacing w:line="360" w:lineRule="auto"/>
        <w:rPr>
          <w:rFonts w:ascii="Arial" w:hAnsi="Arial" w:cs="Arial"/>
          <w:sz w:val="22"/>
        </w:rPr>
      </w:pPr>
      <w:r w:rsidRPr="003A3AA5">
        <w:rPr>
          <w:rFonts w:ascii="Arial" w:hAnsi="Arial" w:cs="Arial"/>
          <w:sz w:val="22"/>
        </w:rPr>
        <w:t>Two machine learning algorithms, RF and XGBoost, were evaluated and compared to identify the best performing model. RF is an ensemble method that combines the outputs of multiple independent decision trees (1</w:t>
      </w:r>
      <w:r w:rsidR="00064426">
        <w:rPr>
          <w:rFonts w:ascii="Arial" w:hAnsi="Arial" w:cs="Arial"/>
          <w:sz w:val="22"/>
        </w:rPr>
        <w:t>2</w:t>
      </w:r>
      <w:r w:rsidRPr="003A3AA5">
        <w:rPr>
          <w:rFonts w:ascii="Arial" w:hAnsi="Arial" w:cs="Arial"/>
          <w:sz w:val="22"/>
        </w:rPr>
        <w:t xml:space="preserve">). In this study’s regression task, it averaged the predictions across all trees to produce the final output. </w:t>
      </w:r>
    </w:p>
    <w:p w14:paraId="0799C950" w14:textId="13424280" w:rsidR="003A3AA5" w:rsidRDefault="003A3AA5" w:rsidP="00F5087C">
      <w:pPr>
        <w:spacing w:line="360" w:lineRule="auto"/>
        <w:rPr>
          <w:rFonts w:ascii="Arial" w:hAnsi="Arial" w:cs="Arial"/>
          <w:sz w:val="22"/>
        </w:rPr>
      </w:pPr>
      <w:r w:rsidRPr="003A3AA5">
        <w:rPr>
          <w:rFonts w:ascii="Arial" w:hAnsi="Arial" w:cs="Arial"/>
          <w:sz w:val="22"/>
        </w:rPr>
        <w:t>XGBoost is another ensemble method that constructs a series of decision trees sequentially, where each tree is trained to correct the errors of previous ones. It uses gradient boosting to minimize the loss function. In this study, the loss function was Mean Squared Error (MSE), the average squared difference between predicted and actual values. Unlike in RF, each tree does not generate a full prediction. Instead, it outputs a correction value based on the previous error, and the final prediction is obtained by summing the outputs of all trees (1</w:t>
      </w:r>
      <w:r w:rsidR="00064426">
        <w:rPr>
          <w:rFonts w:ascii="Arial" w:hAnsi="Arial" w:cs="Arial"/>
          <w:sz w:val="22"/>
        </w:rPr>
        <w:t>3</w:t>
      </w:r>
      <w:r w:rsidRPr="003A3AA5">
        <w:rPr>
          <w:rFonts w:ascii="Arial" w:hAnsi="Arial" w:cs="Arial"/>
          <w:sz w:val="22"/>
        </w:rPr>
        <w:t xml:space="preserve">). </w:t>
      </w:r>
    </w:p>
    <w:p w14:paraId="08B1180F" w14:textId="541E3B73" w:rsidR="003A3AA5" w:rsidRDefault="003A3AA5" w:rsidP="00F5087C">
      <w:pPr>
        <w:spacing w:line="360" w:lineRule="auto"/>
        <w:rPr>
          <w:rFonts w:ascii="Arial" w:hAnsi="Arial" w:cs="Arial"/>
          <w:sz w:val="22"/>
        </w:rPr>
      </w:pPr>
      <w:r w:rsidRPr="003A3AA5">
        <w:rPr>
          <w:rFonts w:ascii="Arial" w:hAnsi="Arial" w:cs="Arial"/>
          <w:sz w:val="22"/>
        </w:rPr>
        <w:t>Environmental variables for both models were filtered using Forward Selection (FS). FS is a feature selection method that starts with an empty model and incrementally adds variables, selecting at each step the variable that improves model performance the most</w:t>
      </w:r>
      <w:r w:rsidR="005E7DD3">
        <w:rPr>
          <w:rFonts w:ascii="Arial" w:hAnsi="Arial" w:cs="Arial"/>
          <w:sz w:val="22"/>
        </w:rPr>
        <w:t xml:space="preserve"> (15)</w:t>
      </w:r>
      <w:r w:rsidRPr="003A3AA5">
        <w:rPr>
          <w:rFonts w:ascii="Arial" w:hAnsi="Arial" w:cs="Arial"/>
          <w:sz w:val="22"/>
        </w:rPr>
        <w:t>. FS was applied separatel</w:t>
      </w:r>
      <w:r w:rsidR="00402846">
        <w:rPr>
          <w:rFonts w:ascii="Arial" w:hAnsi="Arial" w:cs="Arial"/>
          <w:sz w:val="22"/>
        </w:rPr>
        <w:t>y across all illness models</w:t>
      </w:r>
      <w:r w:rsidRPr="003A3AA5">
        <w:rPr>
          <w:rFonts w:ascii="Arial" w:hAnsi="Arial" w:cs="Arial"/>
          <w:sz w:val="22"/>
        </w:rPr>
        <w:t xml:space="preserve">, resulting in different selected variables </w:t>
      </w:r>
      <w:r w:rsidR="00402846">
        <w:rPr>
          <w:rFonts w:ascii="Arial" w:hAnsi="Arial" w:cs="Arial"/>
          <w:sz w:val="22"/>
        </w:rPr>
        <w:t>optimized for each of the</w:t>
      </w:r>
      <w:r w:rsidRPr="003A3AA5">
        <w:rPr>
          <w:rFonts w:ascii="Arial" w:hAnsi="Arial" w:cs="Arial"/>
          <w:sz w:val="22"/>
        </w:rPr>
        <w:t xml:space="preserve"> models</w:t>
      </w:r>
      <w:r w:rsidR="005E7DD3">
        <w:rPr>
          <w:rFonts w:ascii="Arial" w:hAnsi="Arial" w:cs="Arial"/>
          <w:sz w:val="22"/>
        </w:rPr>
        <w:t>.</w:t>
      </w:r>
    </w:p>
    <w:p w14:paraId="69E677C0" w14:textId="77777777" w:rsidR="00C97F60" w:rsidRDefault="00402846" w:rsidP="00F5087C">
      <w:pPr>
        <w:spacing w:line="360" w:lineRule="auto"/>
        <w:rPr>
          <w:rFonts w:ascii="Arial" w:hAnsi="Arial" w:cs="Arial"/>
          <w:sz w:val="22"/>
        </w:rPr>
      </w:pPr>
      <w:r>
        <w:rPr>
          <w:rFonts w:ascii="Arial" w:hAnsi="Arial" w:cs="Arial"/>
          <w:sz w:val="22"/>
        </w:rPr>
        <w:t xml:space="preserve">On the model selection </w:t>
      </w:r>
      <w:r w:rsidR="002D5123">
        <w:rPr>
          <w:rFonts w:ascii="Arial" w:hAnsi="Arial" w:cs="Arial"/>
          <w:sz w:val="22"/>
        </w:rPr>
        <w:t>stage, a</w:t>
      </w:r>
      <w:r w:rsidR="003A3AA5" w:rsidRPr="003A3AA5">
        <w:rPr>
          <w:rFonts w:ascii="Arial" w:hAnsi="Arial" w:cs="Arial"/>
          <w:sz w:val="22"/>
        </w:rPr>
        <w:t xml:space="preserve"> manual grid search was conducted on both RF and XGBoost to find the optimal hyperparameters. The search was performed on a reasonable range of values informed by past research (5). Each XGBoost model was trained using the optimized values for six hyperparameters: number of estimators, learning rate, max depth, subsample, </w:t>
      </w:r>
      <w:proofErr w:type="spellStart"/>
      <w:r w:rsidR="003A3AA5" w:rsidRPr="003A3AA5">
        <w:rPr>
          <w:rFonts w:ascii="Arial" w:hAnsi="Arial" w:cs="Arial"/>
          <w:sz w:val="22"/>
        </w:rPr>
        <w:t>colsample_bytree</w:t>
      </w:r>
      <w:proofErr w:type="spellEnd"/>
      <w:r w:rsidR="003A3AA5" w:rsidRPr="003A3AA5">
        <w:rPr>
          <w:rFonts w:ascii="Arial" w:hAnsi="Arial" w:cs="Arial"/>
          <w:sz w:val="22"/>
        </w:rPr>
        <w:t>, and gamma. RF was trained on three hyperparameters: number of estimators, max depth, and max features.</w:t>
      </w:r>
      <w:r w:rsidR="0099173D">
        <w:rPr>
          <w:rFonts w:ascii="Arial" w:hAnsi="Arial" w:cs="Arial"/>
          <w:sz w:val="22"/>
        </w:rPr>
        <w:t xml:space="preserve"> </w:t>
      </w:r>
    </w:p>
    <w:p w14:paraId="5598DF25" w14:textId="500AAE82" w:rsidR="00C2640B" w:rsidRPr="00C2640B" w:rsidRDefault="00B52EF5" w:rsidP="00F5087C">
      <w:pPr>
        <w:spacing w:line="360" w:lineRule="auto"/>
        <w:rPr>
          <w:rFonts w:ascii="Arial" w:hAnsi="Arial" w:cs="Arial"/>
          <w:b/>
          <w:bCs/>
          <w:i/>
          <w:iCs/>
          <w:sz w:val="22"/>
        </w:rPr>
      </w:pPr>
      <w:r>
        <w:rPr>
          <w:rFonts w:ascii="Arial" w:hAnsi="Arial" w:cs="Arial"/>
          <w:b/>
          <w:bCs/>
          <w:i/>
          <w:iCs/>
          <w:sz w:val="22"/>
        </w:rPr>
        <w:t>XGBoost Optimization</w:t>
      </w:r>
    </w:p>
    <w:p w14:paraId="288AD504" w14:textId="6A39CB99" w:rsidR="00B02845" w:rsidRDefault="0099173D" w:rsidP="00F5087C">
      <w:pPr>
        <w:spacing w:line="360" w:lineRule="auto"/>
        <w:rPr>
          <w:rFonts w:ascii="Arial" w:hAnsi="Arial" w:cs="Arial"/>
          <w:sz w:val="22"/>
        </w:rPr>
      </w:pPr>
      <w:r>
        <w:rPr>
          <w:rFonts w:ascii="Arial" w:hAnsi="Arial" w:cs="Arial"/>
          <w:sz w:val="22"/>
        </w:rPr>
        <w:t>For our first approach training separate</w:t>
      </w:r>
      <w:r w:rsidR="00C97F60">
        <w:rPr>
          <w:rFonts w:ascii="Arial" w:hAnsi="Arial" w:cs="Arial"/>
          <w:sz w:val="22"/>
        </w:rPr>
        <w:t xml:space="preserve"> XGB</w:t>
      </w:r>
      <w:r w:rsidR="00167C6B">
        <w:rPr>
          <w:rFonts w:ascii="Arial" w:hAnsi="Arial" w:cs="Arial"/>
          <w:sz w:val="22"/>
        </w:rPr>
        <w:t>o</w:t>
      </w:r>
      <w:r w:rsidR="00C97F60">
        <w:rPr>
          <w:rFonts w:ascii="Arial" w:hAnsi="Arial" w:cs="Arial"/>
          <w:sz w:val="22"/>
        </w:rPr>
        <w:t>ost</w:t>
      </w:r>
      <w:r>
        <w:rPr>
          <w:rFonts w:ascii="Arial" w:hAnsi="Arial" w:cs="Arial"/>
          <w:sz w:val="22"/>
        </w:rPr>
        <w:t xml:space="preserve"> models for separate lagged datasets, w</w:t>
      </w:r>
      <w:r w:rsidR="003A3AA5" w:rsidRPr="003A3AA5">
        <w:rPr>
          <w:rFonts w:ascii="Arial" w:hAnsi="Arial" w:cs="Arial"/>
          <w:sz w:val="22"/>
        </w:rPr>
        <w:t xml:space="preserve">e used a 70/30 train-test split instead of k-fold cross validation (CV), which is a common alternative, due to its lower computational cost and practicality </w:t>
      </w:r>
      <w:r w:rsidR="00ED3303">
        <w:rPr>
          <w:rFonts w:ascii="Arial" w:hAnsi="Arial" w:cs="Arial"/>
          <w:sz w:val="22"/>
        </w:rPr>
        <w:t xml:space="preserve">given we were training </w:t>
      </w:r>
      <w:r w:rsidR="00B02845">
        <w:rPr>
          <w:rFonts w:ascii="Arial" w:hAnsi="Arial" w:cs="Arial"/>
          <w:sz w:val="22"/>
        </w:rPr>
        <w:t xml:space="preserve">seven different </w:t>
      </w:r>
      <w:r w:rsidR="00B02845">
        <w:rPr>
          <w:rFonts w:ascii="Arial" w:hAnsi="Arial" w:cs="Arial"/>
          <w:sz w:val="22"/>
        </w:rPr>
        <w:lastRenderedPageBreak/>
        <w:t>models</w:t>
      </w:r>
      <w:r w:rsidR="00ED3303">
        <w:rPr>
          <w:rFonts w:ascii="Arial" w:hAnsi="Arial" w:cs="Arial"/>
          <w:sz w:val="22"/>
        </w:rPr>
        <w:t>.</w:t>
      </w:r>
      <w:r w:rsidR="00372C12">
        <w:rPr>
          <w:rFonts w:ascii="Arial" w:hAnsi="Arial" w:cs="Arial"/>
          <w:sz w:val="22"/>
        </w:rPr>
        <w:t xml:space="preserve"> </w:t>
      </w:r>
      <w:r w:rsidR="00ED275B">
        <w:rPr>
          <w:rFonts w:ascii="Arial" w:hAnsi="Arial" w:cs="Arial"/>
          <w:sz w:val="22"/>
        </w:rPr>
        <w:t>To optimize hyperparameters, we used manual grid search.</w:t>
      </w:r>
      <w:r w:rsidR="00B02845">
        <w:rPr>
          <w:rFonts w:ascii="Arial" w:hAnsi="Arial" w:cs="Arial"/>
          <w:sz w:val="22"/>
        </w:rPr>
        <w:t xml:space="preserve"> For our second approach </w:t>
      </w:r>
      <w:r w:rsidR="005506A0">
        <w:rPr>
          <w:rFonts w:ascii="Arial" w:hAnsi="Arial" w:cs="Arial"/>
          <w:sz w:val="22"/>
        </w:rPr>
        <w:t>DLNMs</w:t>
      </w:r>
      <w:r w:rsidR="00B02845">
        <w:rPr>
          <w:rFonts w:ascii="Arial" w:hAnsi="Arial" w:cs="Arial"/>
          <w:sz w:val="22"/>
        </w:rPr>
        <w:t xml:space="preserve">, </w:t>
      </w:r>
      <w:r w:rsidR="00372C12">
        <w:rPr>
          <w:rFonts w:ascii="Arial" w:hAnsi="Arial" w:cs="Arial"/>
          <w:sz w:val="22"/>
        </w:rPr>
        <w:t xml:space="preserve">we used k-fold cross validation, which was more time-consuming but acceptable for only three total illness models. </w:t>
      </w:r>
      <w:r w:rsidR="00ED275B">
        <w:rPr>
          <w:rFonts w:ascii="Arial" w:hAnsi="Arial" w:cs="Arial"/>
          <w:sz w:val="22"/>
        </w:rPr>
        <w:t xml:space="preserve">To optimize hyperparameters, we used Optuna </w:t>
      </w:r>
      <w:r w:rsidR="00EB6A3D">
        <w:rPr>
          <w:rFonts w:ascii="Arial" w:hAnsi="Arial" w:cs="Arial"/>
          <w:sz w:val="22"/>
        </w:rPr>
        <w:t>Bayesian</w:t>
      </w:r>
      <w:r w:rsidR="00ED275B">
        <w:rPr>
          <w:rFonts w:ascii="Arial" w:hAnsi="Arial" w:cs="Arial"/>
          <w:sz w:val="22"/>
        </w:rPr>
        <w:t xml:space="preserve"> </w:t>
      </w:r>
      <w:r w:rsidR="00EB6A3D">
        <w:rPr>
          <w:rFonts w:ascii="Arial" w:hAnsi="Arial" w:cs="Arial"/>
          <w:sz w:val="22"/>
        </w:rPr>
        <w:t>O</w:t>
      </w:r>
      <w:r w:rsidR="00ED275B">
        <w:rPr>
          <w:rFonts w:ascii="Arial" w:hAnsi="Arial" w:cs="Arial"/>
          <w:sz w:val="22"/>
        </w:rPr>
        <w:t xml:space="preserve">ptimization, </w:t>
      </w:r>
      <w:r w:rsidR="00B148B3">
        <w:rPr>
          <w:rFonts w:ascii="Arial" w:hAnsi="Arial" w:cs="Arial"/>
          <w:sz w:val="22"/>
        </w:rPr>
        <w:t xml:space="preserve">a more </w:t>
      </w:r>
      <w:r w:rsidR="00E86827">
        <w:rPr>
          <w:rFonts w:ascii="Arial" w:hAnsi="Arial" w:cs="Arial"/>
          <w:sz w:val="22"/>
        </w:rPr>
        <w:t xml:space="preserve">efficient and intelligent alternative to GridSearch or GridSearchCV that learns from previous hyperparameter trials to </w:t>
      </w:r>
      <w:r w:rsidR="000155D4">
        <w:rPr>
          <w:rFonts w:ascii="Arial" w:hAnsi="Arial" w:cs="Arial"/>
          <w:sz w:val="22"/>
        </w:rPr>
        <w:t>refine parameter exploration</w:t>
      </w:r>
      <w:r w:rsidR="00CD7B47">
        <w:rPr>
          <w:rFonts w:ascii="Arial" w:hAnsi="Arial" w:cs="Arial"/>
          <w:sz w:val="22"/>
        </w:rPr>
        <w:t xml:space="preserve"> (20)</w:t>
      </w:r>
      <w:r w:rsidR="000155D4">
        <w:rPr>
          <w:rFonts w:ascii="Arial" w:hAnsi="Arial" w:cs="Arial"/>
          <w:sz w:val="22"/>
        </w:rPr>
        <w:t xml:space="preserve">. </w:t>
      </w:r>
      <w:r w:rsidR="00E86827">
        <w:rPr>
          <w:rFonts w:ascii="Arial" w:hAnsi="Arial" w:cs="Arial"/>
          <w:sz w:val="22"/>
        </w:rPr>
        <w:t xml:space="preserve"> </w:t>
      </w:r>
    </w:p>
    <w:p w14:paraId="7E3E526A" w14:textId="371F0F60" w:rsidR="00C2640B" w:rsidRPr="00EA4BE2" w:rsidRDefault="00EA4BE2" w:rsidP="00F5087C">
      <w:pPr>
        <w:spacing w:line="360" w:lineRule="auto"/>
        <w:rPr>
          <w:rFonts w:ascii="Arial" w:hAnsi="Arial" w:cs="Arial"/>
          <w:b/>
          <w:bCs/>
          <w:i/>
          <w:iCs/>
          <w:sz w:val="22"/>
        </w:rPr>
      </w:pPr>
      <w:r>
        <w:rPr>
          <w:rFonts w:ascii="Arial" w:hAnsi="Arial" w:cs="Arial"/>
          <w:b/>
          <w:bCs/>
          <w:i/>
          <w:iCs/>
          <w:sz w:val="22"/>
        </w:rPr>
        <w:t>Model performance analysis</w:t>
      </w:r>
    </w:p>
    <w:p w14:paraId="44F349D9" w14:textId="3AE2C9A9" w:rsidR="003A3AA5" w:rsidRDefault="003A3AA5" w:rsidP="00F5087C">
      <w:pPr>
        <w:spacing w:line="360" w:lineRule="auto"/>
        <w:rPr>
          <w:rFonts w:ascii="Arial" w:hAnsi="Arial" w:cs="Arial"/>
          <w:sz w:val="22"/>
        </w:rPr>
      </w:pPr>
      <w:r w:rsidRPr="003A3AA5">
        <w:rPr>
          <w:rFonts w:ascii="Arial" w:hAnsi="Arial" w:cs="Arial"/>
          <w:sz w:val="22"/>
        </w:rPr>
        <w:t>Model performance was evaluated with the coefficient of determination (R</w:t>
      </w:r>
      <w:r w:rsidRPr="0080699C">
        <w:rPr>
          <w:rFonts w:ascii="Arial" w:hAnsi="Arial" w:cs="Arial"/>
          <w:sz w:val="22"/>
          <w:vertAlign w:val="superscript"/>
        </w:rPr>
        <w:t>2</w:t>
      </w:r>
      <w:r w:rsidRPr="003A3AA5">
        <w:rPr>
          <w:rFonts w:ascii="Arial" w:hAnsi="Arial" w:cs="Arial"/>
          <w:sz w:val="22"/>
        </w:rPr>
        <w:t>), a standard metric for regression tasks. R</w:t>
      </w:r>
      <w:r w:rsidRPr="0080699C">
        <w:rPr>
          <w:rFonts w:ascii="Arial" w:hAnsi="Arial" w:cs="Arial"/>
          <w:sz w:val="22"/>
          <w:vertAlign w:val="superscript"/>
        </w:rPr>
        <w:t>2</w:t>
      </w:r>
      <w:r w:rsidRPr="003A3AA5">
        <w:rPr>
          <w:rFonts w:ascii="Arial" w:hAnsi="Arial" w:cs="Arial"/>
          <w:sz w:val="22"/>
        </w:rPr>
        <w:t xml:space="preserve"> measures the proportion of variance in the dependent variable that is explained by the independent variable. This metric ranges from negative infinity to 1, with values close to 1 indicating stronger predictive performance and values near 0 indicating weaker performance. Negative values indicate the model performed worse than a simple mean-based prediction. RMSE, which stands for Root Mean Squared Error, was another metric used to evaluate model predictions. RMSE is the square root of the average of the squared differences between predicted and actual values. This error metric is expressed in the same units as the target variable. Higher RMSE values indicate poorer performance, while lower values indicate stronger performance.</w:t>
      </w:r>
      <w:r w:rsidR="001839C4">
        <w:rPr>
          <w:rFonts w:ascii="Arial" w:hAnsi="Arial" w:cs="Arial"/>
          <w:sz w:val="22"/>
        </w:rPr>
        <w:t xml:space="preserve"> All model performance comparisons were done based on these two metrics. </w:t>
      </w:r>
    </w:p>
    <w:p w14:paraId="10588C3E" w14:textId="12482619" w:rsidR="00EA4BE2" w:rsidRDefault="00EA4BE2" w:rsidP="00F5087C">
      <w:pPr>
        <w:spacing w:line="360" w:lineRule="auto"/>
        <w:rPr>
          <w:rFonts w:ascii="Arial" w:hAnsi="Arial" w:cs="Arial"/>
          <w:b/>
          <w:bCs/>
          <w:i/>
          <w:iCs/>
          <w:sz w:val="22"/>
        </w:rPr>
      </w:pPr>
      <w:r>
        <w:rPr>
          <w:rFonts w:ascii="Arial" w:hAnsi="Arial" w:cs="Arial"/>
          <w:b/>
          <w:bCs/>
          <w:i/>
          <w:iCs/>
          <w:sz w:val="22"/>
        </w:rPr>
        <w:t>SHAP analysis</w:t>
      </w:r>
    </w:p>
    <w:p w14:paraId="11FC8D3C" w14:textId="26286241" w:rsidR="001D5AEE" w:rsidRDefault="000607E4" w:rsidP="008C342E">
      <w:pPr>
        <w:spacing w:line="360" w:lineRule="auto"/>
        <w:rPr>
          <w:rFonts w:ascii="Arial" w:hAnsi="Arial" w:cs="Arial"/>
          <w:sz w:val="22"/>
        </w:rPr>
      </w:pPr>
      <w:r>
        <w:rPr>
          <w:rFonts w:ascii="Arial" w:hAnsi="Arial" w:cs="Arial"/>
          <w:sz w:val="22"/>
        </w:rPr>
        <w:t xml:space="preserve">Feature importance was evaluated based on SHAP values. </w:t>
      </w:r>
      <w:r w:rsidR="001B3560">
        <w:rPr>
          <w:rFonts w:ascii="Arial" w:hAnsi="Arial" w:cs="Arial"/>
          <w:sz w:val="22"/>
        </w:rPr>
        <w:t xml:space="preserve">A SHAP value represents </w:t>
      </w:r>
      <w:r w:rsidR="00F31057">
        <w:rPr>
          <w:rFonts w:ascii="Arial" w:hAnsi="Arial" w:cs="Arial"/>
          <w:sz w:val="22"/>
        </w:rPr>
        <w:t xml:space="preserve">how much a given feature shifts the model’s prediction away from the model’s baseline prediction. </w:t>
      </w:r>
      <w:r w:rsidR="006059C3">
        <w:rPr>
          <w:rFonts w:ascii="Arial" w:hAnsi="Arial" w:cs="Arial"/>
          <w:sz w:val="22"/>
        </w:rPr>
        <w:t xml:space="preserve">The baseline is the average model prediction made over the training data, </w:t>
      </w:r>
      <w:r w:rsidR="00FF5933">
        <w:rPr>
          <w:rFonts w:ascii="Arial" w:hAnsi="Arial" w:cs="Arial"/>
          <w:sz w:val="22"/>
        </w:rPr>
        <w:t xml:space="preserve">and the sum of all SHAP values and this baseline average results in the model’s prediction. This means </w:t>
      </w:r>
      <w:r w:rsidR="00E51524">
        <w:rPr>
          <w:rFonts w:ascii="Arial" w:hAnsi="Arial" w:cs="Arial"/>
          <w:sz w:val="22"/>
        </w:rPr>
        <w:t xml:space="preserve">that features with a positive SHAP value </w:t>
      </w:r>
      <w:r w:rsidR="00C13D44">
        <w:rPr>
          <w:rFonts w:ascii="Arial" w:hAnsi="Arial" w:cs="Arial"/>
          <w:sz w:val="22"/>
        </w:rPr>
        <w:t xml:space="preserve">drive prediction upwards, while negative SHAP values drive prediction downwards. SHAP values are measured in the same units as the </w:t>
      </w:r>
      <w:r w:rsidR="00A85530">
        <w:rPr>
          <w:rFonts w:ascii="Arial" w:hAnsi="Arial" w:cs="Arial"/>
          <w:sz w:val="22"/>
        </w:rPr>
        <w:t xml:space="preserve">model output, which is daily illness cases in our study. </w:t>
      </w:r>
      <w:r w:rsidR="00414B5F">
        <w:rPr>
          <w:rFonts w:ascii="Arial" w:hAnsi="Arial" w:cs="Arial"/>
          <w:sz w:val="22"/>
        </w:rPr>
        <w:t xml:space="preserve">Graphs </w:t>
      </w:r>
      <w:r w:rsidR="00844A50">
        <w:rPr>
          <w:rFonts w:ascii="Arial" w:hAnsi="Arial" w:cs="Arial"/>
          <w:sz w:val="22"/>
        </w:rPr>
        <w:t xml:space="preserve">interpreting feature importance measure the mean SHAP value of each variable, </w:t>
      </w:r>
      <w:r w:rsidR="004F7924">
        <w:rPr>
          <w:rFonts w:ascii="Arial" w:hAnsi="Arial" w:cs="Arial"/>
          <w:sz w:val="22"/>
        </w:rPr>
        <w:t xml:space="preserve">which is the average </w:t>
      </w:r>
      <w:r w:rsidR="00147A65">
        <w:rPr>
          <w:rFonts w:ascii="Arial" w:hAnsi="Arial" w:cs="Arial"/>
          <w:sz w:val="22"/>
        </w:rPr>
        <w:t xml:space="preserve">magnitude by which a certain feature </w:t>
      </w:r>
      <w:r w:rsidR="004D6C69">
        <w:rPr>
          <w:rFonts w:ascii="Arial" w:hAnsi="Arial" w:cs="Arial"/>
          <w:sz w:val="22"/>
        </w:rPr>
        <w:t xml:space="preserve">shifts the prediction of illness cases. Larger absolute values of </w:t>
      </w:r>
      <w:r w:rsidR="00845A3E">
        <w:rPr>
          <w:rFonts w:ascii="Arial" w:hAnsi="Arial" w:cs="Arial"/>
          <w:sz w:val="22"/>
        </w:rPr>
        <w:t xml:space="preserve">mean </w:t>
      </w:r>
      <w:r w:rsidR="004D6C69">
        <w:rPr>
          <w:rFonts w:ascii="Arial" w:hAnsi="Arial" w:cs="Arial"/>
          <w:sz w:val="22"/>
        </w:rPr>
        <w:t xml:space="preserve">SHAP values </w:t>
      </w:r>
      <w:r w:rsidR="00845A3E">
        <w:rPr>
          <w:rFonts w:ascii="Arial" w:hAnsi="Arial" w:cs="Arial"/>
          <w:sz w:val="22"/>
        </w:rPr>
        <w:t xml:space="preserve">indicate stronger influence on model prediction, but do not indicate illness causation. </w:t>
      </w:r>
    </w:p>
    <w:p w14:paraId="5272DBC9" w14:textId="77777777" w:rsidR="00251EA6" w:rsidRPr="00A93CC9" w:rsidRDefault="00251EA6" w:rsidP="008C342E">
      <w:pPr>
        <w:spacing w:line="360" w:lineRule="auto"/>
        <w:rPr>
          <w:rFonts w:ascii="Arial" w:hAnsi="Arial" w:cs="Arial"/>
          <w:sz w:val="22"/>
        </w:rPr>
      </w:pPr>
    </w:p>
    <w:p w14:paraId="46662A95" w14:textId="77777777" w:rsidR="000D1834" w:rsidRDefault="00B30C8C" w:rsidP="00F5087C">
      <w:pPr>
        <w:tabs>
          <w:tab w:val="left" w:pos="2067"/>
        </w:tabs>
        <w:spacing w:line="360" w:lineRule="auto"/>
        <w:rPr>
          <w:rFonts w:ascii="Arial" w:hAnsi="Arial" w:cs="Arial"/>
          <w:b/>
          <w:bCs/>
          <w:sz w:val="22"/>
        </w:rPr>
      </w:pPr>
      <w:r w:rsidRPr="00A93CC9">
        <w:rPr>
          <w:rFonts w:ascii="Arial" w:hAnsi="Arial" w:cs="Arial"/>
          <w:b/>
          <w:bCs/>
          <w:sz w:val="22"/>
        </w:rPr>
        <w:t>REFERENCES</w:t>
      </w:r>
    </w:p>
    <w:p w14:paraId="2F32E435" w14:textId="0B6CD461" w:rsidR="000D1834" w:rsidRDefault="000D1834" w:rsidP="00F5087C">
      <w:pPr>
        <w:tabs>
          <w:tab w:val="left" w:pos="2067"/>
        </w:tabs>
        <w:spacing w:line="360" w:lineRule="auto"/>
        <w:rPr>
          <w:rFonts w:ascii="Arial" w:hAnsi="Arial" w:cs="Arial"/>
          <w:sz w:val="22"/>
        </w:rPr>
      </w:pPr>
      <w:r>
        <w:rPr>
          <w:rFonts w:ascii="Arial" w:hAnsi="Arial" w:cs="Arial"/>
          <w:sz w:val="22"/>
        </w:rPr>
        <w:t xml:space="preserve">1. </w:t>
      </w:r>
      <w:proofErr w:type="spellStart"/>
      <w:r w:rsidRPr="000D1834">
        <w:rPr>
          <w:rFonts w:ascii="Arial" w:hAnsi="Arial" w:cs="Arial"/>
          <w:sz w:val="22"/>
        </w:rPr>
        <w:t>Manisalidis</w:t>
      </w:r>
      <w:proofErr w:type="spellEnd"/>
      <w:r w:rsidRPr="000D1834">
        <w:rPr>
          <w:rFonts w:ascii="Arial" w:hAnsi="Arial" w:cs="Arial"/>
          <w:sz w:val="22"/>
        </w:rPr>
        <w:t xml:space="preserve">, Ioannis, et al. “Environmental and Health Impacts of Air Pollution: A Review.” </w:t>
      </w:r>
      <w:r w:rsidRPr="000D1834">
        <w:rPr>
          <w:rFonts w:ascii="Arial" w:hAnsi="Arial" w:cs="Arial"/>
          <w:i/>
          <w:iCs/>
          <w:sz w:val="22"/>
        </w:rPr>
        <w:t>Frontiers in Public Health</w:t>
      </w:r>
      <w:r w:rsidRPr="000D1834">
        <w:rPr>
          <w:rFonts w:ascii="Arial" w:hAnsi="Arial" w:cs="Arial"/>
          <w:sz w:val="22"/>
        </w:rPr>
        <w:t xml:space="preserve">, vol. 8, no. 14, 20 Feb. 2020, pp. 1–13. </w:t>
      </w:r>
      <w:r w:rsidRPr="000D1834">
        <w:rPr>
          <w:rFonts w:ascii="Arial" w:hAnsi="Arial" w:cs="Arial"/>
          <w:i/>
          <w:iCs/>
          <w:sz w:val="22"/>
        </w:rPr>
        <w:t>NCBI</w:t>
      </w:r>
      <w:r w:rsidRPr="000D1834">
        <w:rPr>
          <w:rFonts w:ascii="Arial" w:hAnsi="Arial" w:cs="Arial"/>
          <w:sz w:val="22"/>
        </w:rPr>
        <w:t xml:space="preserve">, </w:t>
      </w:r>
      <w:hyperlink r:id="rId7" w:history="1">
        <w:r w:rsidRPr="00CE1CB7">
          <w:rPr>
            <w:rStyle w:val="Hyperlink"/>
            <w:rFonts w:ascii="Arial" w:hAnsi="Arial" w:cs="Arial"/>
            <w:sz w:val="22"/>
          </w:rPr>
          <w:t>https://doi.org/10.3389/fpubh.2020.00014</w:t>
        </w:r>
      </w:hyperlink>
      <w:r w:rsidRPr="000D1834">
        <w:rPr>
          <w:rFonts w:ascii="Arial" w:hAnsi="Arial" w:cs="Arial"/>
          <w:sz w:val="22"/>
        </w:rPr>
        <w:t>.</w:t>
      </w:r>
      <w:r>
        <w:rPr>
          <w:rFonts w:ascii="Arial" w:hAnsi="Arial" w:cs="Arial"/>
          <w:sz w:val="22"/>
        </w:rPr>
        <w:t xml:space="preserve"> </w:t>
      </w:r>
    </w:p>
    <w:p w14:paraId="31E9D15E" w14:textId="3ECF7DF8" w:rsidR="00D50F8F" w:rsidRDefault="000D1834" w:rsidP="00D50F8F">
      <w:pPr>
        <w:tabs>
          <w:tab w:val="left" w:pos="2067"/>
        </w:tabs>
        <w:spacing w:line="360" w:lineRule="auto"/>
        <w:rPr>
          <w:rFonts w:ascii="Arial" w:hAnsi="Arial" w:cs="Arial"/>
          <w:sz w:val="22"/>
        </w:rPr>
      </w:pPr>
      <w:r w:rsidRPr="000D1834">
        <w:rPr>
          <w:rFonts w:ascii="Arial" w:hAnsi="Arial" w:cs="Arial"/>
          <w:sz w:val="22"/>
        </w:rPr>
        <w:lastRenderedPageBreak/>
        <w:t xml:space="preserve">2. </w:t>
      </w:r>
      <w:r w:rsidR="00D50F8F" w:rsidRPr="00D50F8F">
        <w:rPr>
          <w:rFonts w:ascii="Arial" w:hAnsi="Arial" w:cs="Arial"/>
          <w:sz w:val="22"/>
        </w:rPr>
        <w:t xml:space="preserve">Sundas, Amina, et al. “The Effects of Environmental Factors on General Human Health: A Scoping Review.” </w:t>
      </w:r>
      <w:r w:rsidR="00D50F8F" w:rsidRPr="00D50F8F">
        <w:rPr>
          <w:rFonts w:ascii="Arial" w:hAnsi="Arial" w:cs="Arial"/>
          <w:i/>
          <w:iCs/>
          <w:sz w:val="22"/>
        </w:rPr>
        <w:t>Healthcare</w:t>
      </w:r>
      <w:r w:rsidR="00D50F8F" w:rsidRPr="00D50F8F">
        <w:rPr>
          <w:rFonts w:ascii="Arial" w:hAnsi="Arial" w:cs="Arial"/>
          <w:sz w:val="22"/>
        </w:rPr>
        <w:t xml:space="preserve">, vol. 12, no. 21, 24 Oct. 2024, p. 2123, www.mdpi.com/2227-9032/12/21/2123, </w:t>
      </w:r>
      <w:hyperlink r:id="rId8" w:history="1">
        <w:r w:rsidR="00D50F8F" w:rsidRPr="001575A1">
          <w:rPr>
            <w:rStyle w:val="Hyperlink"/>
            <w:rFonts w:ascii="Arial" w:hAnsi="Arial" w:cs="Arial"/>
            <w:sz w:val="22"/>
          </w:rPr>
          <w:t>https://doi.org/10.3390/healthcare12212123</w:t>
        </w:r>
      </w:hyperlink>
      <w:r w:rsidR="00D50F8F" w:rsidRPr="00D50F8F">
        <w:rPr>
          <w:rFonts w:ascii="Arial" w:hAnsi="Arial" w:cs="Arial"/>
          <w:sz w:val="22"/>
        </w:rPr>
        <w:t>.</w:t>
      </w:r>
      <w:r w:rsidR="00D50F8F">
        <w:rPr>
          <w:rFonts w:ascii="Arial" w:hAnsi="Arial" w:cs="Arial"/>
          <w:sz w:val="22"/>
        </w:rPr>
        <w:t xml:space="preserve"> </w:t>
      </w:r>
    </w:p>
    <w:p w14:paraId="16B8A214" w14:textId="62DB0D34" w:rsidR="00D36F7F" w:rsidRDefault="00D50F8F" w:rsidP="00D50F8F">
      <w:pPr>
        <w:tabs>
          <w:tab w:val="left" w:pos="2067"/>
        </w:tabs>
        <w:spacing w:line="360" w:lineRule="auto"/>
        <w:rPr>
          <w:rFonts w:ascii="Arial" w:hAnsi="Arial" w:cs="Arial"/>
          <w:sz w:val="22"/>
        </w:rPr>
      </w:pPr>
      <w:r>
        <w:rPr>
          <w:rFonts w:ascii="Arial" w:hAnsi="Arial" w:cs="Arial"/>
          <w:sz w:val="22"/>
        </w:rPr>
        <w:t>3.</w:t>
      </w:r>
      <w:r w:rsidR="00D36F7F">
        <w:rPr>
          <w:rFonts w:ascii="Arial" w:hAnsi="Arial" w:cs="Arial"/>
          <w:sz w:val="22"/>
        </w:rPr>
        <w:t xml:space="preserve"> </w:t>
      </w:r>
      <w:proofErr w:type="spellStart"/>
      <w:r w:rsidR="00D36F7F" w:rsidRPr="00D73FE9">
        <w:rPr>
          <w:rFonts w:ascii="Arial" w:hAnsi="Arial" w:cs="Arial"/>
          <w:sz w:val="22"/>
        </w:rPr>
        <w:t>Rackow</w:t>
      </w:r>
      <w:proofErr w:type="spellEnd"/>
      <w:r w:rsidR="00D36F7F" w:rsidRPr="00D73FE9">
        <w:rPr>
          <w:rFonts w:ascii="Arial" w:hAnsi="Arial" w:cs="Arial"/>
          <w:sz w:val="22"/>
        </w:rPr>
        <w:t xml:space="preserve">, Britta, et al. “The Interaction between Air Pollution, Weather Conditions, and Health Risks: A Systematic Review.” </w:t>
      </w:r>
      <w:r w:rsidR="00D36F7F" w:rsidRPr="00D73FE9">
        <w:rPr>
          <w:rFonts w:ascii="Arial" w:hAnsi="Arial" w:cs="Arial"/>
          <w:i/>
          <w:iCs/>
          <w:sz w:val="22"/>
        </w:rPr>
        <w:t>Science of the Total Environment</w:t>
      </w:r>
      <w:r w:rsidR="00D36F7F" w:rsidRPr="00D73FE9">
        <w:rPr>
          <w:rFonts w:ascii="Arial" w:hAnsi="Arial" w:cs="Arial"/>
          <w:sz w:val="22"/>
        </w:rPr>
        <w:t xml:space="preserve">, vol. 996, no. 180080, 31 July 2025, p. 180080, www.sciencedirect.com/science/article/pii/S0048969725017206, </w:t>
      </w:r>
      <w:hyperlink r:id="rId9" w:history="1">
        <w:r w:rsidR="00D36F7F" w:rsidRPr="001575A1">
          <w:rPr>
            <w:rStyle w:val="Hyperlink"/>
            <w:rFonts w:ascii="Arial" w:hAnsi="Arial" w:cs="Arial"/>
            <w:sz w:val="22"/>
          </w:rPr>
          <w:t>https://doi.org/10.1016/j.scitotenv.2025.180080</w:t>
        </w:r>
      </w:hyperlink>
      <w:r w:rsidR="00D36F7F" w:rsidRPr="00D73FE9">
        <w:rPr>
          <w:rFonts w:ascii="Arial" w:hAnsi="Arial" w:cs="Arial"/>
          <w:sz w:val="22"/>
        </w:rPr>
        <w:t>.</w:t>
      </w:r>
      <w:r w:rsidR="00D36F7F">
        <w:rPr>
          <w:rFonts w:ascii="Arial" w:hAnsi="Arial" w:cs="Arial"/>
          <w:sz w:val="22"/>
        </w:rPr>
        <w:t xml:space="preserve"> </w:t>
      </w:r>
    </w:p>
    <w:p w14:paraId="17C80C49" w14:textId="79E9E99A" w:rsidR="001405B8" w:rsidRPr="001405B8" w:rsidRDefault="00D36F7F" w:rsidP="001405B8">
      <w:pPr>
        <w:tabs>
          <w:tab w:val="left" w:pos="2067"/>
        </w:tabs>
        <w:spacing w:line="360" w:lineRule="auto"/>
        <w:rPr>
          <w:rFonts w:ascii="Arial" w:hAnsi="Arial" w:cs="Arial"/>
          <w:sz w:val="22"/>
        </w:rPr>
      </w:pPr>
      <w:r>
        <w:rPr>
          <w:rFonts w:ascii="Arial" w:hAnsi="Arial" w:cs="Arial"/>
          <w:sz w:val="22"/>
        </w:rPr>
        <w:t xml:space="preserve">4. </w:t>
      </w:r>
      <w:r w:rsidR="001405B8" w:rsidRPr="001405B8">
        <w:rPr>
          <w:rFonts w:ascii="Arial" w:hAnsi="Arial" w:cs="Arial"/>
          <w:sz w:val="22"/>
        </w:rPr>
        <w:t xml:space="preserve">Nishiura, Hiroshi. “Early Efforts in Modeling the Incubation Period of Infectious Diseases with an Acute Course of Illness.” </w:t>
      </w:r>
      <w:r w:rsidR="001405B8" w:rsidRPr="001405B8">
        <w:rPr>
          <w:rFonts w:ascii="Arial" w:hAnsi="Arial" w:cs="Arial"/>
          <w:i/>
          <w:iCs/>
          <w:sz w:val="22"/>
        </w:rPr>
        <w:t>Emerging Themes in Epidemiology</w:t>
      </w:r>
      <w:r w:rsidR="001405B8" w:rsidRPr="001405B8">
        <w:rPr>
          <w:rFonts w:ascii="Arial" w:hAnsi="Arial" w:cs="Arial"/>
          <w:sz w:val="22"/>
        </w:rPr>
        <w:t xml:space="preserve">, vol. 4, no. 1, 11 May 2007, </w:t>
      </w:r>
      <w:hyperlink r:id="rId10" w:history="1">
        <w:r w:rsidR="001405B8" w:rsidRPr="000C0475">
          <w:rPr>
            <w:rStyle w:val="Hyperlink"/>
            <w:rFonts w:ascii="Arial" w:hAnsi="Arial" w:cs="Arial"/>
            <w:sz w:val="22"/>
          </w:rPr>
          <w:t>https://doi.org/10.1186/1742-7622-4-2</w:t>
        </w:r>
      </w:hyperlink>
      <w:r w:rsidR="001405B8" w:rsidRPr="001405B8">
        <w:rPr>
          <w:rFonts w:ascii="Arial" w:hAnsi="Arial" w:cs="Arial"/>
          <w:sz w:val="22"/>
        </w:rPr>
        <w:t>.</w:t>
      </w:r>
      <w:r w:rsidR="001405B8">
        <w:rPr>
          <w:rFonts w:ascii="Arial" w:hAnsi="Arial" w:cs="Arial"/>
          <w:sz w:val="22"/>
        </w:rPr>
        <w:t xml:space="preserve"> </w:t>
      </w:r>
    </w:p>
    <w:p w14:paraId="022403FF" w14:textId="11138F63" w:rsidR="00044C7E" w:rsidRPr="00044C7E" w:rsidRDefault="00044C7E" w:rsidP="00044C7E">
      <w:pPr>
        <w:tabs>
          <w:tab w:val="left" w:pos="2067"/>
        </w:tabs>
        <w:spacing w:line="360" w:lineRule="auto"/>
        <w:rPr>
          <w:rFonts w:ascii="Arial" w:hAnsi="Arial" w:cs="Arial"/>
          <w:sz w:val="22"/>
        </w:rPr>
      </w:pPr>
      <w:r>
        <w:rPr>
          <w:rFonts w:ascii="Arial" w:hAnsi="Arial" w:cs="Arial"/>
          <w:sz w:val="22"/>
        </w:rPr>
        <w:t xml:space="preserve">5. </w:t>
      </w:r>
      <w:r w:rsidRPr="00044C7E">
        <w:rPr>
          <w:rFonts w:ascii="Arial" w:hAnsi="Arial" w:cs="Arial"/>
          <w:sz w:val="22"/>
        </w:rPr>
        <w:t xml:space="preserve">Kim, Minji, et al. “A Study on Customized Prediction of Daily Illness Risk Using Medical and Meteorological Data.” </w:t>
      </w:r>
      <w:r w:rsidRPr="00044C7E">
        <w:rPr>
          <w:rFonts w:ascii="Arial" w:hAnsi="Arial" w:cs="Arial"/>
          <w:i/>
          <w:iCs/>
          <w:sz w:val="22"/>
        </w:rPr>
        <w:t>Applied Sciences</w:t>
      </w:r>
      <w:r w:rsidRPr="00044C7E">
        <w:rPr>
          <w:rFonts w:ascii="Arial" w:hAnsi="Arial" w:cs="Arial"/>
          <w:sz w:val="22"/>
        </w:rPr>
        <w:t xml:space="preserve">, vol. 12, no. 12, 15 June 2022, p. 6060, www.mdpi.com/2076-3417/12/12/6060, </w:t>
      </w:r>
      <w:hyperlink r:id="rId11" w:history="1">
        <w:r w:rsidRPr="000C0475">
          <w:rPr>
            <w:rStyle w:val="Hyperlink"/>
            <w:rFonts w:ascii="Arial" w:hAnsi="Arial" w:cs="Arial"/>
            <w:sz w:val="22"/>
          </w:rPr>
          <w:t>https://doi.org/10.3390/app12126060</w:t>
        </w:r>
      </w:hyperlink>
      <w:r w:rsidRPr="00044C7E">
        <w:rPr>
          <w:rFonts w:ascii="Arial" w:hAnsi="Arial" w:cs="Arial"/>
          <w:sz w:val="22"/>
        </w:rPr>
        <w:t>.</w:t>
      </w:r>
      <w:r>
        <w:rPr>
          <w:rFonts w:ascii="Arial" w:hAnsi="Arial" w:cs="Arial"/>
          <w:sz w:val="22"/>
        </w:rPr>
        <w:t xml:space="preserve"> </w:t>
      </w:r>
    </w:p>
    <w:p w14:paraId="4070F1B1" w14:textId="71F6C011" w:rsidR="009C6323" w:rsidRPr="009C6323" w:rsidRDefault="00044C7E" w:rsidP="009C6323">
      <w:pPr>
        <w:tabs>
          <w:tab w:val="left" w:pos="2067"/>
        </w:tabs>
        <w:spacing w:line="360" w:lineRule="auto"/>
        <w:rPr>
          <w:rFonts w:ascii="Arial" w:hAnsi="Arial" w:cs="Arial"/>
          <w:sz w:val="22"/>
        </w:rPr>
      </w:pPr>
      <w:r w:rsidRPr="009C6323">
        <w:rPr>
          <w:rFonts w:ascii="Arial" w:hAnsi="Arial" w:cs="Arial"/>
          <w:sz w:val="22"/>
          <w:lang w:val="es-ES"/>
        </w:rPr>
        <w:t xml:space="preserve">6. </w:t>
      </w:r>
      <w:r w:rsidR="009C6323" w:rsidRPr="009C6323">
        <w:rPr>
          <w:rFonts w:ascii="Arial" w:hAnsi="Arial" w:cs="Arial"/>
          <w:sz w:val="22"/>
          <w:lang w:val="es-ES"/>
        </w:rPr>
        <w:t xml:space="preserve">Yun </w:t>
      </w:r>
      <w:proofErr w:type="spellStart"/>
      <w:r w:rsidR="009C6323" w:rsidRPr="009C6323">
        <w:rPr>
          <w:rFonts w:ascii="Arial" w:hAnsi="Arial" w:cs="Arial"/>
          <w:sz w:val="22"/>
          <w:lang w:val="es-ES"/>
        </w:rPr>
        <w:t>Hyi</w:t>
      </w:r>
      <w:proofErr w:type="spellEnd"/>
      <w:r w:rsidR="009C6323" w:rsidRPr="009C6323">
        <w:rPr>
          <w:rFonts w:ascii="Arial" w:hAnsi="Arial" w:cs="Arial"/>
          <w:sz w:val="22"/>
          <w:lang w:val="es-ES"/>
        </w:rPr>
        <w:t xml:space="preserve"> </w:t>
      </w:r>
      <w:proofErr w:type="spellStart"/>
      <w:r w:rsidR="009C6323" w:rsidRPr="009C6323">
        <w:rPr>
          <w:rFonts w:ascii="Arial" w:hAnsi="Arial" w:cs="Arial"/>
          <w:sz w:val="22"/>
          <w:lang w:val="es-ES"/>
        </w:rPr>
        <w:t>Ku</w:t>
      </w:r>
      <w:proofErr w:type="spellEnd"/>
      <w:r w:rsidR="009C6323" w:rsidRPr="009C6323">
        <w:rPr>
          <w:rFonts w:ascii="Arial" w:hAnsi="Arial" w:cs="Arial"/>
          <w:sz w:val="22"/>
          <w:lang w:val="es-ES"/>
        </w:rPr>
        <w:t xml:space="preserve">, et al. </w:t>
      </w:r>
      <w:r w:rsidR="009C6323" w:rsidRPr="009C6323">
        <w:rPr>
          <w:rFonts w:ascii="Arial" w:hAnsi="Arial" w:cs="Arial"/>
          <w:sz w:val="22"/>
        </w:rPr>
        <w:t xml:space="preserve">“Machine Learning Models for Predicting the Occurrence of Respiratory Diseases Using Climatic and Air-Pollution Factors.” </w:t>
      </w:r>
      <w:r w:rsidR="009C6323" w:rsidRPr="009C6323">
        <w:rPr>
          <w:rFonts w:ascii="Arial" w:hAnsi="Arial" w:cs="Arial"/>
          <w:i/>
          <w:iCs/>
          <w:sz w:val="22"/>
        </w:rPr>
        <w:t>Clinical and Experimental Otorhinolaryngology</w:t>
      </w:r>
      <w:r w:rsidR="009C6323" w:rsidRPr="009C6323">
        <w:rPr>
          <w:rFonts w:ascii="Arial" w:hAnsi="Arial" w:cs="Arial"/>
          <w:sz w:val="22"/>
        </w:rPr>
        <w:t xml:space="preserve">, vol. 15, no. 2, 31 May 2022, pp. 168–176, </w:t>
      </w:r>
      <w:hyperlink r:id="rId12" w:history="1">
        <w:r w:rsidR="009C6323" w:rsidRPr="000C0475">
          <w:rPr>
            <w:rStyle w:val="Hyperlink"/>
            <w:rFonts w:ascii="Arial" w:hAnsi="Arial" w:cs="Arial"/>
            <w:sz w:val="22"/>
          </w:rPr>
          <w:t>https://doi.org/10.21053/ceo.2021.01536</w:t>
        </w:r>
      </w:hyperlink>
      <w:r w:rsidR="009C6323" w:rsidRPr="009C6323">
        <w:rPr>
          <w:rFonts w:ascii="Arial" w:hAnsi="Arial" w:cs="Arial"/>
          <w:sz w:val="22"/>
        </w:rPr>
        <w:t>.</w:t>
      </w:r>
      <w:r w:rsidR="009C6323">
        <w:rPr>
          <w:rFonts w:ascii="Arial" w:hAnsi="Arial" w:cs="Arial"/>
          <w:sz w:val="22"/>
        </w:rPr>
        <w:t xml:space="preserve"> </w:t>
      </w:r>
    </w:p>
    <w:p w14:paraId="43C6A3D3" w14:textId="3074BBFD" w:rsidR="00D50F8F" w:rsidRDefault="009C6323" w:rsidP="00D50F8F">
      <w:pPr>
        <w:tabs>
          <w:tab w:val="left" w:pos="2067"/>
        </w:tabs>
        <w:spacing w:line="360" w:lineRule="auto"/>
        <w:rPr>
          <w:rFonts w:ascii="Arial" w:hAnsi="Arial" w:cs="Arial"/>
          <w:sz w:val="22"/>
        </w:rPr>
      </w:pPr>
      <w:r>
        <w:rPr>
          <w:rFonts w:ascii="Arial" w:hAnsi="Arial" w:cs="Arial"/>
          <w:sz w:val="22"/>
        </w:rPr>
        <w:t xml:space="preserve">7. </w:t>
      </w:r>
      <w:r w:rsidR="00D50F8F" w:rsidRPr="00D50F8F">
        <w:rPr>
          <w:rFonts w:ascii="Arial" w:hAnsi="Arial" w:cs="Arial"/>
          <w:sz w:val="22"/>
        </w:rPr>
        <w:t xml:space="preserve">Chien, Lung-Chang, et al. “Lagged Meteorological Impacts on COVID-19 Incidence among High-Risk Counties in the United States—a Spatiotemporal Analysis.” </w:t>
      </w:r>
      <w:r w:rsidR="00D50F8F" w:rsidRPr="00D50F8F">
        <w:rPr>
          <w:rFonts w:ascii="Arial" w:hAnsi="Arial" w:cs="Arial"/>
          <w:i/>
          <w:iCs/>
          <w:sz w:val="22"/>
        </w:rPr>
        <w:t>Journal of Exposure Science &amp; Environmental Epidemiology</w:t>
      </w:r>
      <w:r w:rsidR="00D50F8F" w:rsidRPr="00D50F8F">
        <w:rPr>
          <w:rFonts w:ascii="Arial" w:hAnsi="Arial" w:cs="Arial"/>
          <w:sz w:val="22"/>
        </w:rPr>
        <w:t xml:space="preserve">, vol. 32, no. 774-781, 1 July 2021, </w:t>
      </w:r>
      <w:hyperlink r:id="rId13" w:history="1">
        <w:r w:rsidR="00D50F8F" w:rsidRPr="001575A1">
          <w:rPr>
            <w:rStyle w:val="Hyperlink"/>
            <w:rFonts w:ascii="Arial" w:hAnsi="Arial" w:cs="Arial"/>
            <w:sz w:val="22"/>
          </w:rPr>
          <w:t>https://doi.org/10.1038/s41370-021-00356-y</w:t>
        </w:r>
      </w:hyperlink>
      <w:r w:rsidR="00D50F8F" w:rsidRPr="00D50F8F">
        <w:rPr>
          <w:rFonts w:ascii="Arial" w:hAnsi="Arial" w:cs="Arial"/>
          <w:sz w:val="22"/>
        </w:rPr>
        <w:t>.</w:t>
      </w:r>
      <w:r w:rsidR="00D50F8F">
        <w:rPr>
          <w:rFonts w:ascii="Arial" w:hAnsi="Arial" w:cs="Arial"/>
          <w:sz w:val="22"/>
        </w:rPr>
        <w:t xml:space="preserve"> </w:t>
      </w:r>
    </w:p>
    <w:p w14:paraId="0B86DCA1" w14:textId="3662B928" w:rsidR="00B26D15" w:rsidRDefault="000D358F" w:rsidP="00B26D15">
      <w:pPr>
        <w:tabs>
          <w:tab w:val="left" w:pos="2067"/>
        </w:tabs>
        <w:spacing w:line="360" w:lineRule="auto"/>
        <w:rPr>
          <w:rFonts w:ascii="Arial" w:hAnsi="Arial" w:cs="Arial"/>
          <w:sz w:val="22"/>
        </w:rPr>
      </w:pPr>
      <w:r>
        <w:rPr>
          <w:rFonts w:ascii="Arial" w:hAnsi="Arial" w:cs="Arial"/>
          <w:sz w:val="22"/>
        </w:rPr>
        <w:t xml:space="preserve">8. </w:t>
      </w:r>
      <w:bookmarkStart w:id="0" w:name="OLE_LINK1"/>
      <w:r w:rsidR="00B26D15" w:rsidRPr="00B26D15">
        <w:rPr>
          <w:rFonts w:ascii="Arial" w:hAnsi="Arial" w:cs="Arial"/>
          <w:sz w:val="22"/>
        </w:rPr>
        <w:t xml:space="preserve">Chen, Ye, et al. “Time Series Analyses Based on the Joint Lagged Effect Analysis of Pollution and Meteorological Factors of Hemorrhagic Fever with Renal Syndrome and the Construction of Prediction Model.” </w:t>
      </w:r>
      <w:r w:rsidR="00B26D15" w:rsidRPr="00B26D15">
        <w:rPr>
          <w:rFonts w:ascii="Arial" w:hAnsi="Arial" w:cs="Arial"/>
          <w:i/>
          <w:iCs/>
          <w:sz w:val="22"/>
        </w:rPr>
        <w:t>PLOS Neglected Tropical Diseases</w:t>
      </w:r>
      <w:r w:rsidR="00B26D15" w:rsidRPr="00B26D15">
        <w:rPr>
          <w:rFonts w:ascii="Arial" w:hAnsi="Arial" w:cs="Arial"/>
          <w:sz w:val="22"/>
        </w:rPr>
        <w:t xml:space="preserve">, vol. 17, no. 7, 24 July 2023, pp. e0010806–e0010806, </w:t>
      </w:r>
      <w:hyperlink r:id="rId14" w:history="1">
        <w:r w:rsidR="00B26D15" w:rsidRPr="001575A1">
          <w:rPr>
            <w:rStyle w:val="Hyperlink"/>
            <w:rFonts w:ascii="Arial" w:hAnsi="Arial" w:cs="Arial"/>
            <w:sz w:val="22"/>
          </w:rPr>
          <w:t>https://doi.org/10.1371/journal.pntd.0010806</w:t>
        </w:r>
      </w:hyperlink>
      <w:r w:rsidR="00B26D15" w:rsidRPr="00B26D15">
        <w:rPr>
          <w:rFonts w:ascii="Arial" w:hAnsi="Arial" w:cs="Arial"/>
          <w:sz w:val="22"/>
        </w:rPr>
        <w:t>.</w:t>
      </w:r>
      <w:r w:rsidR="00B26D15">
        <w:rPr>
          <w:rFonts w:ascii="Arial" w:hAnsi="Arial" w:cs="Arial"/>
          <w:sz w:val="22"/>
        </w:rPr>
        <w:t xml:space="preserve"> </w:t>
      </w:r>
    </w:p>
    <w:p w14:paraId="7CBAA606" w14:textId="67822C28" w:rsidR="00B26D15" w:rsidRPr="00B26D15" w:rsidRDefault="00BC5D6A" w:rsidP="00B26D15">
      <w:pPr>
        <w:tabs>
          <w:tab w:val="left" w:pos="2067"/>
        </w:tabs>
        <w:spacing w:line="360" w:lineRule="auto"/>
        <w:rPr>
          <w:rFonts w:ascii="Arial" w:hAnsi="Arial" w:cs="Arial"/>
          <w:sz w:val="22"/>
        </w:rPr>
      </w:pPr>
      <w:r>
        <w:rPr>
          <w:rFonts w:ascii="Arial" w:hAnsi="Arial" w:cs="Arial"/>
          <w:sz w:val="22"/>
        </w:rPr>
        <w:t>9</w:t>
      </w:r>
      <w:r w:rsidR="00B26D15">
        <w:rPr>
          <w:rFonts w:ascii="Arial" w:hAnsi="Arial" w:cs="Arial"/>
          <w:sz w:val="22"/>
        </w:rPr>
        <w:t xml:space="preserve">. </w:t>
      </w:r>
      <w:r w:rsidR="00B26D15" w:rsidRPr="00B26D15">
        <w:rPr>
          <w:rFonts w:ascii="Arial" w:hAnsi="Arial" w:cs="Arial"/>
          <w:sz w:val="22"/>
        </w:rPr>
        <w:t xml:space="preserve">Wade, Timothy J., and Carly Herbert. “Weather Conditions and Legionellosis: A Nationwide Case-Crossover Study among Medicare Recipients.” </w:t>
      </w:r>
      <w:r w:rsidR="00B26D15" w:rsidRPr="00B26D15">
        <w:rPr>
          <w:rFonts w:ascii="Arial" w:hAnsi="Arial" w:cs="Arial"/>
          <w:i/>
          <w:iCs/>
          <w:sz w:val="22"/>
        </w:rPr>
        <w:t>Epidemiology and Infection</w:t>
      </w:r>
      <w:r w:rsidR="00B26D15" w:rsidRPr="00B26D15">
        <w:rPr>
          <w:rFonts w:ascii="Arial" w:hAnsi="Arial" w:cs="Arial"/>
          <w:sz w:val="22"/>
        </w:rPr>
        <w:t xml:space="preserve">, vol. 152, no. e125, 2024, </w:t>
      </w:r>
      <w:hyperlink r:id="rId15" w:history="1">
        <w:r w:rsidR="00B26D15" w:rsidRPr="001575A1">
          <w:rPr>
            <w:rStyle w:val="Hyperlink"/>
            <w:rFonts w:ascii="Arial" w:hAnsi="Arial" w:cs="Arial"/>
            <w:sz w:val="22"/>
          </w:rPr>
          <w:t>https://doi.org/10.1017/s0950268824000979</w:t>
        </w:r>
      </w:hyperlink>
      <w:r w:rsidR="00B26D15" w:rsidRPr="00B26D15">
        <w:rPr>
          <w:rFonts w:ascii="Arial" w:hAnsi="Arial" w:cs="Arial"/>
          <w:sz w:val="22"/>
        </w:rPr>
        <w:t>.</w:t>
      </w:r>
      <w:r w:rsidR="00B26D15">
        <w:rPr>
          <w:rFonts w:ascii="Arial" w:hAnsi="Arial" w:cs="Arial"/>
          <w:sz w:val="22"/>
        </w:rPr>
        <w:t xml:space="preserve"> </w:t>
      </w:r>
    </w:p>
    <w:p w14:paraId="004567E6" w14:textId="56779ED0" w:rsidR="00B8724C" w:rsidRDefault="00BC5D6A" w:rsidP="00B8724C">
      <w:pPr>
        <w:tabs>
          <w:tab w:val="left" w:pos="2067"/>
        </w:tabs>
        <w:spacing w:line="360" w:lineRule="auto"/>
        <w:rPr>
          <w:rFonts w:ascii="Arial" w:hAnsi="Arial" w:cs="Arial"/>
          <w:sz w:val="22"/>
        </w:rPr>
      </w:pPr>
      <w:r>
        <w:rPr>
          <w:rFonts w:ascii="Arial" w:hAnsi="Arial" w:cs="Arial"/>
          <w:sz w:val="22"/>
        </w:rPr>
        <w:t>10</w:t>
      </w:r>
      <w:r w:rsidR="00B26D15">
        <w:rPr>
          <w:rFonts w:ascii="Arial" w:hAnsi="Arial" w:cs="Arial"/>
          <w:sz w:val="22"/>
        </w:rPr>
        <w:t xml:space="preserve">. </w:t>
      </w:r>
      <w:r w:rsidR="00B8724C" w:rsidRPr="00B8724C">
        <w:rPr>
          <w:rFonts w:ascii="Arial" w:hAnsi="Arial" w:cs="Arial"/>
          <w:sz w:val="22"/>
        </w:rPr>
        <w:t xml:space="preserve">Chen, </w:t>
      </w:r>
      <w:proofErr w:type="spellStart"/>
      <w:r w:rsidR="00B8724C" w:rsidRPr="00B8724C">
        <w:rPr>
          <w:rFonts w:ascii="Arial" w:hAnsi="Arial" w:cs="Arial"/>
          <w:sz w:val="22"/>
        </w:rPr>
        <w:t>Gongbo</w:t>
      </w:r>
      <w:proofErr w:type="spellEnd"/>
      <w:r w:rsidR="00B8724C" w:rsidRPr="00B8724C">
        <w:rPr>
          <w:rFonts w:ascii="Arial" w:hAnsi="Arial" w:cs="Arial"/>
          <w:sz w:val="22"/>
        </w:rPr>
        <w:t xml:space="preserve">, et al. “Effects of Ambient PM 1 Air Pollution on Daily Emergency Hospital Visits in China: An Epidemiological Study.” </w:t>
      </w:r>
      <w:r w:rsidR="00B8724C" w:rsidRPr="00B8724C">
        <w:rPr>
          <w:rFonts w:ascii="Arial" w:hAnsi="Arial" w:cs="Arial"/>
          <w:i/>
          <w:iCs/>
          <w:sz w:val="22"/>
        </w:rPr>
        <w:t>The Lancet Planetary Health</w:t>
      </w:r>
      <w:r w:rsidR="00B8724C" w:rsidRPr="00B8724C">
        <w:rPr>
          <w:rFonts w:ascii="Arial" w:hAnsi="Arial" w:cs="Arial"/>
          <w:sz w:val="22"/>
        </w:rPr>
        <w:t xml:space="preserve">, vol. 1, no. 6, 1 Sept. 2017, pp. e221–e229, </w:t>
      </w:r>
      <w:hyperlink r:id="rId16" w:history="1">
        <w:r w:rsidR="00B8724C" w:rsidRPr="000C0475">
          <w:rPr>
            <w:rStyle w:val="Hyperlink"/>
            <w:rFonts w:ascii="Arial" w:hAnsi="Arial" w:cs="Arial"/>
            <w:sz w:val="22"/>
          </w:rPr>
          <w:t>https://doi.org/10.1016/s2542-5196(17)30100-6</w:t>
        </w:r>
      </w:hyperlink>
      <w:r w:rsidR="00B8724C" w:rsidRPr="00B8724C">
        <w:rPr>
          <w:rFonts w:ascii="Arial" w:hAnsi="Arial" w:cs="Arial"/>
          <w:sz w:val="22"/>
        </w:rPr>
        <w:t>.</w:t>
      </w:r>
      <w:r w:rsidR="00B8724C">
        <w:rPr>
          <w:rFonts w:ascii="Arial" w:hAnsi="Arial" w:cs="Arial"/>
          <w:sz w:val="22"/>
        </w:rPr>
        <w:t xml:space="preserve"> </w:t>
      </w:r>
    </w:p>
    <w:p w14:paraId="4A338870" w14:textId="53521988" w:rsidR="00B26D15" w:rsidRDefault="00B8724C" w:rsidP="00F5087C">
      <w:pPr>
        <w:tabs>
          <w:tab w:val="left" w:pos="2067"/>
        </w:tabs>
        <w:spacing w:line="360" w:lineRule="auto"/>
        <w:rPr>
          <w:rFonts w:ascii="Arial" w:hAnsi="Arial" w:cs="Arial"/>
          <w:sz w:val="22"/>
        </w:rPr>
      </w:pPr>
      <w:r>
        <w:rPr>
          <w:rFonts w:ascii="Arial" w:hAnsi="Arial" w:cs="Arial"/>
          <w:sz w:val="22"/>
        </w:rPr>
        <w:t xml:space="preserve">11. </w:t>
      </w:r>
      <w:proofErr w:type="spellStart"/>
      <w:r w:rsidR="00D745B9" w:rsidRPr="00D745B9">
        <w:rPr>
          <w:rFonts w:ascii="Arial" w:hAnsi="Arial" w:cs="Arial"/>
          <w:sz w:val="22"/>
        </w:rPr>
        <w:t>Analitis</w:t>
      </w:r>
      <w:proofErr w:type="spellEnd"/>
      <w:r w:rsidR="00D745B9" w:rsidRPr="00D745B9">
        <w:rPr>
          <w:rFonts w:ascii="Arial" w:hAnsi="Arial" w:cs="Arial"/>
          <w:sz w:val="22"/>
        </w:rPr>
        <w:t xml:space="preserve">, Antonis, et al. “Synergistic Effects of Ambient Temperature and Air Pollution on Health in Europe: Results from the PHASE Project.” </w:t>
      </w:r>
      <w:r w:rsidR="00D745B9" w:rsidRPr="00D745B9">
        <w:rPr>
          <w:rFonts w:ascii="Arial" w:hAnsi="Arial" w:cs="Arial"/>
          <w:i/>
          <w:iCs/>
          <w:sz w:val="22"/>
        </w:rPr>
        <w:t xml:space="preserve">International Journal of Environmental </w:t>
      </w:r>
      <w:r w:rsidR="00D745B9" w:rsidRPr="00D745B9">
        <w:rPr>
          <w:rFonts w:ascii="Arial" w:hAnsi="Arial" w:cs="Arial"/>
          <w:i/>
          <w:iCs/>
          <w:sz w:val="22"/>
        </w:rPr>
        <w:lastRenderedPageBreak/>
        <w:t>Research and Public Health</w:t>
      </w:r>
      <w:r w:rsidR="00D745B9" w:rsidRPr="00D745B9">
        <w:rPr>
          <w:rFonts w:ascii="Arial" w:hAnsi="Arial" w:cs="Arial"/>
          <w:sz w:val="22"/>
        </w:rPr>
        <w:t xml:space="preserve">, vol. 15, no. 9, 28 Aug. 2018, p. 1856, </w:t>
      </w:r>
      <w:hyperlink r:id="rId17" w:history="1">
        <w:r w:rsidR="00D745B9" w:rsidRPr="000C0475">
          <w:rPr>
            <w:rStyle w:val="Hyperlink"/>
            <w:rFonts w:ascii="Arial" w:hAnsi="Arial" w:cs="Arial"/>
            <w:sz w:val="22"/>
          </w:rPr>
          <w:t>https://doi.org/10.3390/ijerph15091856</w:t>
        </w:r>
      </w:hyperlink>
      <w:r w:rsidR="00D745B9">
        <w:rPr>
          <w:rFonts w:ascii="Arial" w:hAnsi="Arial" w:cs="Arial"/>
          <w:sz w:val="22"/>
        </w:rPr>
        <w:t xml:space="preserve">. </w:t>
      </w:r>
    </w:p>
    <w:p w14:paraId="78E67083" w14:textId="023408A7" w:rsidR="00424C4C" w:rsidRDefault="00424C4C" w:rsidP="00F5087C">
      <w:pPr>
        <w:tabs>
          <w:tab w:val="left" w:pos="2067"/>
        </w:tabs>
        <w:spacing w:line="360" w:lineRule="auto"/>
        <w:rPr>
          <w:rFonts w:ascii="Arial" w:hAnsi="Arial" w:cs="Arial"/>
          <w:sz w:val="22"/>
        </w:rPr>
      </w:pPr>
      <w:r>
        <w:rPr>
          <w:rFonts w:ascii="Arial" w:hAnsi="Arial" w:cs="Arial"/>
          <w:sz w:val="22"/>
        </w:rPr>
        <w:t xml:space="preserve">12. </w:t>
      </w:r>
      <w:proofErr w:type="spellStart"/>
      <w:r w:rsidRPr="00424C4C">
        <w:rPr>
          <w:rFonts w:ascii="Arial" w:hAnsi="Arial" w:cs="Arial"/>
          <w:sz w:val="22"/>
        </w:rPr>
        <w:t>Schonlau</w:t>
      </w:r>
      <w:proofErr w:type="spellEnd"/>
      <w:r w:rsidRPr="00424C4C">
        <w:rPr>
          <w:rFonts w:ascii="Arial" w:hAnsi="Arial" w:cs="Arial"/>
          <w:sz w:val="22"/>
        </w:rPr>
        <w:t>, M., and Zou, R. Y. “The Random Forest Algorithm for Statistical Learning.”</w:t>
      </w:r>
      <w:r w:rsidRPr="00424C4C">
        <w:rPr>
          <w:rFonts w:ascii="Arial" w:hAnsi="Arial" w:cs="Arial"/>
          <w:i/>
          <w:iCs/>
          <w:sz w:val="22"/>
        </w:rPr>
        <w:t xml:space="preserve"> The Stata Journal</w:t>
      </w:r>
      <w:r w:rsidRPr="00424C4C">
        <w:rPr>
          <w:rFonts w:ascii="Arial" w:hAnsi="Arial" w:cs="Arial"/>
          <w:sz w:val="22"/>
        </w:rPr>
        <w:t xml:space="preserve">, vol. 20, no. 1, 2020, pp. 3–29. </w:t>
      </w:r>
      <w:hyperlink r:id="rId18" w:history="1">
        <w:r w:rsidRPr="00F34D8C">
          <w:rPr>
            <w:rStyle w:val="Hyperlink"/>
            <w:rFonts w:ascii="Arial" w:hAnsi="Arial" w:cs="Arial"/>
            <w:sz w:val="22"/>
          </w:rPr>
          <w:t>https://doi.org/10.1177/1536867X20909688</w:t>
        </w:r>
      </w:hyperlink>
      <w:r w:rsidRPr="00424C4C">
        <w:rPr>
          <w:rFonts w:ascii="Arial" w:hAnsi="Arial" w:cs="Arial"/>
          <w:sz w:val="22"/>
        </w:rPr>
        <w:t>.</w:t>
      </w:r>
      <w:r>
        <w:rPr>
          <w:rFonts w:ascii="Arial" w:hAnsi="Arial" w:cs="Arial"/>
          <w:sz w:val="22"/>
        </w:rPr>
        <w:t xml:space="preserve"> </w:t>
      </w:r>
    </w:p>
    <w:p w14:paraId="5BD2C5FB" w14:textId="7ED3A748" w:rsidR="00424C4C" w:rsidRDefault="00424C4C" w:rsidP="00F5087C">
      <w:pPr>
        <w:tabs>
          <w:tab w:val="left" w:pos="2067"/>
        </w:tabs>
        <w:spacing w:line="360" w:lineRule="auto"/>
        <w:rPr>
          <w:rFonts w:ascii="Arial" w:hAnsi="Arial" w:cs="Arial"/>
          <w:sz w:val="22"/>
        </w:rPr>
      </w:pPr>
      <w:r>
        <w:rPr>
          <w:rFonts w:ascii="Arial" w:hAnsi="Arial" w:cs="Arial"/>
          <w:sz w:val="22"/>
        </w:rPr>
        <w:t xml:space="preserve">13. </w:t>
      </w:r>
      <w:r w:rsidRPr="00424C4C">
        <w:rPr>
          <w:rFonts w:ascii="Arial" w:hAnsi="Arial" w:cs="Arial"/>
          <w:sz w:val="22"/>
        </w:rPr>
        <w:t xml:space="preserve">Chen, T., and </w:t>
      </w:r>
      <w:proofErr w:type="spellStart"/>
      <w:r w:rsidRPr="00424C4C">
        <w:rPr>
          <w:rFonts w:ascii="Arial" w:hAnsi="Arial" w:cs="Arial"/>
          <w:sz w:val="22"/>
        </w:rPr>
        <w:t>Guestrin</w:t>
      </w:r>
      <w:proofErr w:type="spellEnd"/>
      <w:r w:rsidRPr="00424C4C">
        <w:rPr>
          <w:rFonts w:ascii="Arial" w:hAnsi="Arial" w:cs="Arial"/>
          <w:sz w:val="22"/>
        </w:rPr>
        <w:t>, C. “XGBoost: A Scalable Tree Boosting System.”</w:t>
      </w:r>
      <w:r w:rsidRPr="00424C4C">
        <w:rPr>
          <w:rFonts w:ascii="Arial" w:hAnsi="Arial" w:cs="Arial"/>
          <w:i/>
          <w:iCs/>
          <w:sz w:val="22"/>
        </w:rPr>
        <w:t xml:space="preserve"> Proceedings of the 22nd ACM SIGKDD International Conference on Knowledge Discovery and Data Mining,</w:t>
      </w:r>
      <w:r w:rsidRPr="00424C4C">
        <w:rPr>
          <w:rFonts w:ascii="Arial" w:hAnsi="Arial" w:cs="Arial"/>
          <w:sz w:val="22"/>
        </w:rPr>
        <w:t xml:space="preserve"> 2016, pp. 785–794. </w:t>
      </w:r>
      <w:hyperlink r:id="rId19" w:history="1">
        <w:r w:rsidR="00D31CD2" w:rsidRPr="00F34D8C">
          <w:rPr>
            <w:rStyle w:val="Hyperlink"/>
            <w:rFonts w:ascii="Arial" w:hAnsi="Arial" w:cs="Arial"/>
            <w:sz w:val="22"/>
          </w:rPr>
          <w:t>https://doi.org/10.1145/2939672.2939785</w:t>
        </w:r>
      </w:hyperlink>
      <w:r w:rsidRPr="00424C4C">
        <w:rPr>
          <w:rFonts w:ascii="Arial" w:hAnsi="Arial" w:cs="Arial"/>
          <w:sz w:val="22"/>
        </w:rPr>
        <w:t>.</w:t>
      </w:r>
      <w:r>
        <w:rPr>
          <w:rFonts w:ascii="Arial" w:hAnsi="Arial" w:cs="Arial"/>
          <w:sz w:val="22"/>
        </w:rPr>
        <w:t xml:space="preserve"> </w:t>
      </w:r>
    </w:p>
    <w:p w14:paraId="163F25C5" w14:textId="6BDBA88D" w:rsidR="00842919" w:rsidRPr="0011512F" w:rsidRDefault="00424C4C" w:rsidP="00F5087C">
      <w:pPr>
        <w:tabs>
          <w:tab w:val="left" w:pos="2067"/>
        </w:tabs>
        <w:spacing w:line="360" w:lineRule="auto"/>
        <w:rPr>
          <w:rFonts w:ascii="Arial" w:hAnsi="Arial" w:cs="Arial"/>
          <w:sz w:val="22"/>
          <w:lang w:val="es-ES"/>
        </w:rPr>
      </w:pPr>
      <w:r>
        <w:rPr>
          <w:rFonts w:ascii="Arial" w:hAnsi="Arial" w:cs="Arial"/>
          <w:sz w:val="22"/>
        </w:rPr>
        <w:t xml:space="preserve">14. </w:t>
      </w:r>
      <w:r w:rsidRPr="00424C4C">
        <w:rPr>
          <w:rFonts w:ascii="Arial" w:hAnsi="Arial" w:cs="Arial"/>
          <w:sz w:val="22"/>
        </w:rPr>
        <w:t>Imani, M., et al. “Comprehensive Analysis of Random Forest and XGBoost Performance with SMOTE, ADASYN, and GNUS under Varying Imbalance Levels.”</w:t>
      </w:r>
      <w:r w:rsidRPr="00424C4C">
        <w:rPr>
          <w:rFonts w:ascii="Arial" w:hAnsi="Arial" w:cs="Arial"/>
          <w:i/>
          <w:iCs/>
          <w:sz w:val="22"/>
        </w:rPr>
        <w:t xml:space="preserve"> </w:t>
      </w:r>
      <w:r w:rsidRPr="0011512F">
        <w:rPr>
          <w:rFonts w:ascii="Arial" w:hAnsi="Arial" w:cs="Arial"/>
          <w:i/>
          <w:iCs/>
          <w:sz w:val="22"/>
          <w:lang w:val="es-ES"/>
        </w:rPr>
        <w:t>Technol</w:t>
      </w:r>
      <w:r w:rsidRPr="0011512F">
        <w:rPr>
          <w:rFonts w:ascii="Arial" w:hAnsi="Arial" w:cs="Arial" w:hint="eastAsia"/>
          <w:i/>
          <w:iCs/>
          <w:sz w:val="22"/>
          <w:lang w:val="es-ES"/>
        </w:rPr>
        <w:t>ogies,</w:t>
      </w:r>
      <w:r w:rsidRPr="0011512F">
        <w:rPr>
          <w:rFonts w:ascii="Arial" w:hAnsi="Arial" w:cs="Arial" w:hint="eastAsia"/>
          <w:sz w:val="22"/>
          <w:lang w:val="es-ES"/>
        </w:rPr>
        <w:t xml:space="preserve"> vol. 13, no. 3, 2025, p. 88. </w:t>
      </w:r>
      <w:hyperlink r:id="rId20" w:history="1">
        <w:r w:rsidRPr="0011512F">
          <w:rPr>
            <w:rStyle w:val="Hyperlink"/>
            <w:rFonts w:ascii="Arial" w:hAnsi="Arial" w:cs="Arial" w:hint="eastAsia"/>
            <w:sz w:val="22"/>
            <w:lang w:val="es-ES"/>
          </w:rPr>
          <w:t>https://doi.org/10.3390/technologies13030088</w:t>
        </w:r>
      </w:hyperlink>
      <w:r w:rsidRPr="0011512F">
        <w:rPr>
          <w:rFonts w:ascii="Arial" w:hAnsi="Arial" w:cs="Arial" w:hint="eastAsia"/>
          <w:sz w:val="22"/>
          <w:lang w:val="es-ES"/>
        </w:rPr>
        <w:t>.</w:t>
      </w:r>
    </w:p>
    <w:p w14:paraId="2C62C8D9" w14:textId="78C68A5E" w:rsidR="00892DF7" w:rsidRDefault="00892DF7" w:rsidP="00F5087C">
      <w:pPr>
        <w:tabs>
          <w:tab w:val="left" w:pos="2067"/>
        </w:tabs>
        <w:spacing w:line="360" w:lineRule="auto"/>
        <w:rPr>
          <w:rFonts w:ascii="Arial" w:hAnsi="Arial" w:cs="Arial"/>
          <w:sz w:val="22"/>
        </w:rPr>
      </w:pPr>
      <w:r w:rsidRPr="0011512F">
        <w:rPr>
          <w:rFonts w:ascii="Arial" w:hAnsi="Arial" w:cs="Arial"/>
          <w:sz w:val="22"/>
          <w:lang w:val="es-ES"/>
        </w:rPr>
        <w:t xml:space="preserve">15. </w:t>
      </w:r>
      <w:proofErr w:type="spellStart"/>
      <w:r w:rsidR="000E717C" w:rsidRPr="0011512F">
        <w:rPr>
          <w:rFonts w:ascii="Arial" w:hAnsi="Arial" w:cs="Arial"/>
          <w:sz w:val="22"/>
          <w:lang w:val="es-ES"/>
        </w:rPr>
        <w:t>Pudjihartono</w:t>
      </w:r>
      <w:proofErr w:type="spellEnd"/>
      <w:r w:rsidR="000E717C" w:rsidRPr="0011512F">
        <w:rPr>
          <w:rFonts w:ascii="Arial" w:hAnsi="Arial" w:cs="Arial"/>
          <w:sz w:val="22"/>
          <w:lang w:val="es-ES"/>
        </w:rPr>
        <w:t xml:space="preserve">, Nicholas, et al. </w:t>
      </w:r>
      <w:r w:rsidR="000E717C" w:rsidRPr="000E717C">
        <w:rPr>
          <w:rFonts w:ascii="Arial" w:hAnsi="Arial" w:cs="Arial"/>
          <w:sz w:val="22"/>
        </w:rPr>
        <w:t xml:space="preserve">“A Review of Feature Selection Methods for Machine Learning-Based Disease Risk Prediction.” </w:t>
      </w:r>
      <w:r w:rsidR="000E717C" w:rsidRPr="000E717C">
        <w:rPr>
          <w:rFonts w:ascii="Arial" w:hAnsi="Arial" w:cs="Arial"/>
          <w:i/>
          <w:iCs/>
          <w:sz w:val="22"/>
        </w:rPr>
        <w:t>Frontiers in Bioinformatics</w:t>
      </w:r>
      <w:r w:rsidR="000E717C" w:rsidRPr="000E717C">
        <w:rPr>
          <w:rFonts w:ascii="Arial" w:hAnsi="Arial" w:cs="Arial"/>
          <w:sz w:val="22"/>
        </w:rPr>
        <w:t xml:space="preserve">, vol. 2, no. 927312, 27 June 2022, </w:t>
      </w:r>
      <w:hyperlink r:id="rId21" w:history="1">
        <w:r w:rsidR="000E717C" w:rsidRPr="00F34D8C">
          <w:rPr>
            <w:rStyle w:val="Hyperlink"/>
            <w:rFonts w:ascii="Arial" w:hAnsi="Arial" w:cs="Arial"/>
            <w:sz w:val="22"/>
          </w:rPr>
          <w:t>https://doi.org/10.3389/fbinf.2022.927312</w:t>
        </w:r>
      </w:hyperlink>
      <w:r w:rsidR="000E717C" w:rsidRPr="000E717C">
        <w:rPr>
          <w:rFonts w:ascii="Arial" w:hAnsi="Arial" w:cs="Arial"/>
          <w:sz w:val="22"/>
        </w:rPr>
        <w:t>.</w:t>
      </w:r>
      <w:r w:rsidR="000E717C">
        <w:rPr>
          <w:rFonts w:ascii="Arial" w:hAnsi="Arial" w:cs="Arial"/>
          <w:sz w:val="22"/>
        </w:rPr>
        <w:t xml:space="preserve"> </w:t>
      </w:r>
    </w:p>
    <w:p w14:paraId="1C34D867" w14:textId="776914D2" w:rsidR="00892DF7" w:rsidRPr="00892DF7" w:rsidRDefault="00892DF7" w:rsidP="0042759F">
      <w:pPr>
        <w:tabs>
          <w:tab w:val="left" w:pos="2067"/>
        </w:tabs>
        <w:spacing w:line="360" w:lineRule="auto"/>
        <w:rPr>
          <w:rFonts w:ascii="Arial" w:hAnsi="Arial" w:cs="Arial"/>
          <w:sz w:val="22"/>
        </w:rPr>
      </w:pPr>
      <w:r>
        <w:rPr>
          <w:rFonts w:ascii="Arial" w:hAnsi="Arial" w:cs="Arial"/>
          <w:sz w:val="22"/>
        </w:rPr>
        <w:t xml:space="preserve">16. </w:t>
      </w:r>
      <w:proofErr w:type="spellStart"/>
      <w:r w:rsidRPr="00892DF7">
        <w:rPr>
          <w:rFonts w:ascii="Arial" w:hAnsi="Arial" w:cs="Arial"/>
          <w:sz w:val="22"/>
        </w:rPr>
        <w:t>Weidmann</w:t>
      </w:r>
      <w:proofErr w:type="spellEnd"/>
      <w:r w:rsidRPr="00892DF7">
        <w:rPr>
          <w:rFonts w:ascii="Arial" w:hAnsi="Arial" w:cs="Arial"/>
          <w:sz w:val="22"/>
        </w:rPr>
        <w:t xml:space="preserve">, Maxwell D. “The Association between Temperature Variability, Morbidity and Mortality for Specific Categories of Disease: A Systematic Review and Meta-Analysis.” </w:t>
      </w:r>
      <w:r w:rsidRPr="00892DF7">
        <w:rPr>
          <w:rFonts w:ascii="Arial" w:hAnsi="Arial" w:cs="Arial"/>
          <w:i/>
          <w:iCs/>
          <w:sz w:val="22"/>
        </w:rPr>
        <w:t>Hygiene and Environmental Health Advances</w:t>
      </w:r>
      <w:r w:rsidRPr="00892DF7">
        <w:rPr>
          <w:rFonts w:ascii="Arial" w:hAnsi="Arial" w:cs="Arial"/>
          <w:sz w:val="22"/>
        </w:rPr>
        <w:t xml:space="preserve">, vol. 14, no. 100123, June 2025, p. 100123, </w:t>
      </w:r>
      <w:hyperlink r:id="rId22" w:history="1">
        <w:r w:rsidRPr="00F34D8C">
          <w:rPr>
            <w:rStyle w:val="Hyperlink"/>
            <w:rFonts w:ascii="Arial" w:hAnsi="Arial" w:cs="Arial"/>
            <w:sz w:val="22"/>
          </w:rPr>
          <w:t>https://doi.org/10.1016/j.heha.2025.100123</w:t>
        </w:r>
      </w:hyperlink>
      <w:r w:rsidRPr="00892DF7">
        <w:rPr>
          <w:rFonts w:ascii="Arial" w:hAnsi="Arial" w:cs="Arial"/>
          <w:sz w:val="22"/>
        </w:rPr>
        <w:t>.</w:t>
      </w:r>
    </w:p>
    <w:p w14:paraId="0C53610F" w14:textId="77777777" w:rsidR="00C64F19" w:rsidRPr="00C64F19" w:rsidRDefault="00C64F19" w:rsidP="0042759F">
      <w:pPr>
        <w:tabs>
          <w:tab w:val="left" w:pos="2067"/>
        </w:tabs>
        <w:spacing w:line="360" w:lineRule="auto"/>
        <w:rPr>
          <w:rFonts w:ascii="Arial" w:hAnsi="Arial" w:cs="Arial"/>
          <w:sz w:val="22"/>
          <w:lang w:eastAsia="ko-KR"/>
        </w:rPr>
      </w:pPr>
      <w:r>
        <w:rPr>
          <w:rFonts w:ascii="Arial" w:hAnsi="Arial" w:cs="Arial"/>
          <w:sz w:val="22"/>
        </w:rPr>
        <w:t xml:space="preserve">17. </w:t>
      </w:r>
      <w:r w:rsidRPr="00C64F19">
        <w:rPr>
          <w:rFonts w:ascii="Arial" w:hAnsi="Arial" w:cs="Arial" w:hint="eastAsia"/>
          <w:sz w:val="22"/>
        </w:rPr>
        <w:t xml:space="preserve">Korean Meteorological Administration. </w:t>
      </w:r>
      <w:r w:rsidRPr="00C64F19">
        <w:rPr>
          <w:rFonts w:ascii="Arial" w:hAnsi="Arial" w:cs="Arial" w:hint="eastAsia"/>
          <w:sz w:val="22"/>
          <w:lang w:eastAsia="ko-KR"/>
        </w:rPr>
        <w:t>“</w:t>
      </w:r>
      <w:proofErr w:type="spellStart"/>
      <w:r w:rsidRPr="00C64F19">
        <w:rPr>
          <w:rFonts w:ascii="Arial" w:hAnsi="Arial" w:cs="Arial" w:hint="eastAsia"/>
          <w:sz w:val="22"/>
          <w:lang w:eastAsia="ko-KR"/>
        </w:rPr>
        <w:t>기상자료개방포털</w:t>
      </w:r>
      <w:proofErr w:type="spellEnd"/>
      <w:r w:rsidRPr="00C64F19">
        <w:rPr>
          <w:rFonts w:ascii="Arial" w:hAnsi="Arial" w:cs="Arial" w:hint="eastAsia"/>
          <w:sz w:val="22"/>
          <w:lang w:eastAsia="ko-KR"/>
        </w:rPr>
        <w:t>.</w:t>
      </w:r>
      <w:r w:rsidRPr="00C64F19">
        <w:rPr>
          <w:rFonts w:ascii="Arial" w:hAnsi="Arial" w:cs="Arial" w:hint="eastAsia"/>
          <w:sz w:val="22"/>
          <w:lang w:eastAsia="ko-KR"/>
        </w:rPr>
        <w:t>”</w:t>
      </w:r>
      <w:r w:rsidRPr="00C64F19">
        <w:rPr>
          <w:rFonts w:ascii="Arial" w:hAnsi="Arial" w:cs="Arial" w:hint="eastAsia"/>
          <w:sz w:val="22"/>
          <w:lang w:eastAsia="ko-KR"/>
        </w:rPr>
        <w:t xml:space="preserve"> </w:t>
      </w:r>
      <w:r w:rsidRPr="00C64F19">
        <w:rPr>
          <w:rFonts w:ascii="Arial" w:hAnsi="Arial" w:cs="Arial" w:hint="eastAsia"/>
          <w:i/>
          <w:iCs/>
          <w:sz w:val="22"/>
          <w:lang w:eastAsia="ko-KR"/>
        </w:rPr>
        <w:t>Data.kma.go.kr.</w:t>
      </w:r>
      <w:r w:rsidRPr="00C64F19">
        <w:rPr>
          <w:rFonts w:ascii="Arial" w:hAnsi="Arial" w:cs="Arial" w:hint="eastAsia"/>
          <w:sz w:val="22"/>
          <w:lang w:eastAsia="ko-KR"/>
        </w:rPr>
        <w:t xml:space="preserve"> </w:t>
      </w:r>
    </w:p>
    <w:p w14:paraId="75BF43DA" w14:textId="685D2593" w:rsidR="00C64F19" w:rsidRDefault="006E75A4" w:rsidP="0042759F">
      <w:pPr>
        <w:tabs>
          <w:tab w:val="left" w:pos="2067"/>
        </w:tabs>
        <w:spacing w:line="360" w:lineRule="auto"/>
        <w:rPr>
          <w:rFonts w:ascii="Arial" w:hAnsi="Arial" w:cs="Arial"/>
          <w:sz w:val="22"/>
          <w:lang w:eastAsia="ko-KR"/>
        </w:rPr>
      </w:pPr>
      <w:hyperlink r:id="rId23" w:history="1">
        <w:r w:rsidR="00C64F19" w:rsidRPr="00F34D8C">
          <w:rPr>
            <w:rStyle w:val="Hyperlink"/>
            <w:rFonts w:ascii="Arial" w:hAnsi="Arial" w:cs="Arial" w:hint="eastAsia"/>
            <w:sz w:val="22"/>
            <w:lang w:eastAsia="ko-KR"/>
          </w:rPr>
          <w:t>https://data.kma.go.kr/data/grnd/selectAsosRltmList.do?pgmNo=36</w:t>
        </w:r>
      </w:hyperlink>
    </w:p>
    <w:p w14:paraId="2781D5F9" w14:textId="1471CB05" w:rsidR="00C64F19" w:rsidRDefault="00C64F19" w:rsidP="0042759F">
      <w:pPr>
        <w:tabs>
          <w:tab w:val="left" w:pos="2067"/>
        </w:tabs>
        <w:spacing w:line="360" w:lineRule="auto"/>
        <w:rPr>
          <w:rFonts w:ascii="Arial" w:hAnsi="Arial" w:cs="Arial"/>
          <w:sz w:val="22"/>
        </w:rPr>
      </w:pPr>
      <w:r>
        <w:rPr>
          <w:rFonts w:ascii="Arial" w:hAnsi="Arial" w:cs="Arial"/>
          <w:sz w:val="22"/>
          <w:lang w:eastAsia="ko-KR"/>
        </w:rPr>
        <w:t xml:space="preserve">18. </w:t>
      </w:r>
      <w:proofErr w:type="spellStart"/>
      <w:r w:rsidRPr="00C64F19">
        <w:rPr>
          <w:rFonts w:ascii="Arial" w:hAnsi="Arial" w:cs="Arial" w:hint="eastAsia"/>
          <w:sz w:val="22"/>
          <w:lang w:eastAsia="ko-KR"/>
        </w:rPr>
        <w:t>AirKorea</w:t>
      </w:r>
      <w:proofErr w:type="spellEnd"/>
      <w:r w:rsidRPr="00C64F19">
        <w:rPr>
          <w:rFonts w:ascii="Arial" w:hAnsi="Arial" w:cs="Arial" w:hint="eastAsia"/>
          <w:sz w:val="22"/>
          <w:lang w:eastAsia="ko-KR"/>
        </w:rPr>
        <w:t xml:space="preserve">. </w:t>
      </w:r>
      <w:r w:rsidRPr="00C64F19">
        <w:rPr>
          <w:rFonts w:ascii="Arial" w:hAnsi="Arial" w:cs="Arial" w:hint="eastAsia"/>
          <w:sz w:val="22"/>
          <w:lang w:eastAsia="ko-KR"/>
        </w:rPr>
        <w:t>“한국환경공단</w:t>
      </w:r>
      <w:r w:rsidRPr="00C64F19">
        <w:rPr>
          <w:rFonts w:ascii="Arial" w:hAnsi="Arial" w:cs="Arial" w:hint="eastAsia"/>
          <w:sz w:val="22"/>
          <w:lang w:eastAsia="ko-KR"/>
        </w:rPr>
        <w:t xml:space="preserve"> </w:t>
      </w:r>
      <w:proofErr w:type="spellStart"/>
      <w:r w:rsidRPr="00C64F19">
        <w:rPr>
          <w:rFonts w:ascii="Arial" w:hAnsi="Arial" w:cs="Arial" w:hint="eastAsia"/>
          <w:sz w:val="22"/>
          <w:lang w:eastAsia="ko-KR"/>
        </w:rPr>
        <w:t>에어코리아</w:t>
      </w:r>
      <w:proofErr w:type="spellEnd"/>
      <w:r w:rsidRPr="00C64F19">
        <w:rPr>
          <w:rFonts w:ascii="Arial" w:hAnsi="Arial" w:cs="Arial" w:hint="eastAsia"/>
          <w:sz w:val="22"/>
          <w:lang w:eastAsia="ko-KR"/>
        </w:rPr>
        <w:t xml:space="preserve"> </w:t>
      </w:r>
      <w:r w:rsidRPr="00C64F19">
        <w:rPr>
          <w:rFonts w:ascii="Arial" w:hAnsi="Arial" w:cs="Arial" w:hint="eastAsia"/>
          <w:sz w:val="22"/>
          <w:lang w:eastAsia="ko-KR"/>
        </w:rPr>
        <w:t>최종확정</w:t>
      </w:r>
      <w:r w:rsidRPr="00C64F19">
        <w:rPr>
          <w:rFonts w:ascii="Arial" w:hAnsi="Arial" w:cs="Arial" w:hint="eastAsia"/>
          <w:sz w:val="22"/>
          <w:lang w:eastAsia="ko-KR"/>
        </w:rPr>
        <w:t xml:space="preserve"> </w:t>
      </w:r>
      <w:r w:rsidRPr="00C64F19">
        <w:rPr>
          <w:rFonts w:ascii="Arial" w:hAnsi="Arial" w:cs="Arial" w:hint="eastAsia"/>
          <w:sz w:val="22"/>
          <w:lang w:eastAsia="ko-KR"/>
        </w:rPr>
        <w:t>측정자료</w:t>
      </w:r>
      <w:r w:rsidRPr="00C64F19">
        <w:rPr>
          <w:rFonts w:ascii="Arial" w:hAnsi="Arial" w:cs="Arial" w:hint="eastAsia"/>
          <w:sz w:val="22"/>
          <w:lang w:eastAsia="ko-KR"/>
        </w:rPr>
        <w:t xml:space="preserve"> 20241231.</w:t>
      </w:r>
      <w:r w:rsidRPr="00C64F19">
        <w:rPr>
          <w:rFonts w:ascii="Arial" w:hAnsi="Arial" w:cs="Arial" w:hint="eastAsia"/>
          <w:sz w:val="22"/>
          <w:lang w:eastAsia="ko-KR"/>
        </w:rPr>
        <w:t>”</w:t>
      </w:r>
      <w:r w:rsidRPr="00C64F19">
        <w:rPr>
          <w:rFonts w:ascii="Arial" w:hAnsi="Arial" w:cs="Arial" w:hint="eastAsia"/>
          <w:sz w:val="22"/>
          <w:lang w:eastAsia="ko-KR"/>
        </w:rPr>
        <w:t xml:space="preserve"> </w:t>
      </w:r>
      <w:r w:rsidRPr="00C64F19">
        <w:rPr>
          <w:rFonts w:ascii="Arial" w:hAnsi="Arial" w:cs="Arial" w:hint="eastAsia"/>
          <w:i/>
          <w:iCs/>
          <w:sz w:val="22"/>
        </w:rPr>
        <w:t>Data.go.kr</w:t>
      </w:r>
      <w:r w:rsidRPr="00C64F19">
        <w:rPr>
          <w:rFonts w:ascii="Arial" w:hAnsi="Arial" w:cs="Arial" w:hint="eastAsia"/>
          <w:sz w:val="22"/>
        </w:rPr>
        <w:t xml:space="preserve">, 2024. </w:t>
      </w:r>
      <w:hyperlink r:id="rId24" w:history="1">
        <w:r w:rsidRPr="00F34D8C">
          <w:rPr>
            <w:rStyle w:val="Hyperlink"/>
            <w:rFonts w:ascii="Arial" w:hAnsi="Arial" w:cs="Arial" w:hint="eastAsia"/>
            <w:sz w:val="22"/>
          </w:rPr>
          <w:t>https://www.data.go.kr/data/15122830/fileData.do</w:t>
        </w:r>
      </w:hyperlink>
      <w:r w:rsidRPr="00C64F19">
        <w:rPr>
          <w:rFonts w:ascii="Arial" w:hAnsi="Arial" w:cs="Arial" w:hint="eastAsia"/>
          <w:sz w:val="22"/>
          <w:lang w:eastAsia="ko-KR"/>
        </w:rPr>
        <w:t>.</w:t>
      </w:r>
    </w:p>
    <w:p w14:paraId="3B7D084F" w14:textId="03C40313" w:rsidR="00CD7B47" w:rsidRDefault="00C64F19" w:rsidP="0042759F">
      <w:pPr>
        <w:tabs>
          <w:tab w:val="left" w:pos="2067"/>
        </w:tabs>
        <w:spacing w:line="360" w:lineRule="auto"/>
        <w:rPr>
          <w:rFonts w:ascii="Arial" w:hAnsi="Arial" w:cs="Arial"/>
          <w:sz w:val="22"/>
          <w:lang w:eastAsia="ko-KR"/>
        </w:rPr>
      </w:pPr>
      <w:r>
        <w:rPr>
          <w:rFonts w:ascii="Arial" w:hAnsi="Arial" w:cs="Arial"/>
          <w:sz w:val="22"/>
        </w:rPr>
        <w:t xml:space="preserve">19. </w:t>
      </w:r>
      <w:r w:rsidRPr="00C64F19">
        <w:rPr>
          <w:rFonts w:ascii="Arial" w:hAnsi="Arial" w:cs="Arial" w:hint="eastAsia"/>
          <w:sz w:val="22"/>
        </w:rPr>
        <w:t xml:space="preserve">National Health Insurance Service. </w:t>
      </w:r>
      <w:r w:rsidRPr="00C64F19">
        <w:rPr>
          <w:rFonts w:ascii="Arial" w:hAnsi="Arial" w:cs="Arial" w:hint="eastAsia"/>
          <w:sz w:val="22"/>
        </w:rPr>
        <w:t>“국민건강보험공단</w:t>
      </w:r>
      <w:r w:rsidRPr="00C64F19">
        <w:rPr>
          <w:rFonts w:ascii="Arial" w:hAnsi="Arial" w:cs="Arial" w:hint="eastAsia"/>
          <w:sz w:val="22"/>
        </w:rPr>
        <w:t>_</w:t>
      </w:r>
      <w:r w:rsidRPr="00C64F19">
        <w:rPr>
          <w:rFonts w:ascii="Arial" w:hAnsi="Arial" w:cs="Arial" w:hint="eastAsia"/>
          <w:sz w:val="22"/>
        </w:rPr>
        <w:t>진료내역정보</w:t>
      </w:r>
      <w:r w:rsidRPr="00C64F19">
        <w:rPr>
          <w:rFonts w:ascii="Arial" w:hAnsi="Arial" w:cs="Arial" w:hint="eastAsia"/>
          <w:sz w:val="22"/>
        </w:rPr>
        <w:t>_20231231.</w:t>
      </w:r>
      <w:r w:rsidRPr="00C64F19">
        <w:rPr>
          <w:rFonts w:ascii="Arial" w:hAnsi="Arial" w:cs="Arial" w:hint="eastAsia"/>
          <w:sz w:val="22"/>
        </w:rPr>
        <w:t>”</w:t>
      </w:r>
      <w:r w:rsidRPr="00C64F19">
        <w:rPr>
          <w:rFonts w:ascii="Arial" w:hAnsi="Arial" w:cs="Arial" w:hint="eastAsia"/>
          <w:sz w:val="22"/>
        </w:rPr>
        <w:t xml:space="preserve"> </w:t>
      </w:r>
      <w:r w:rsidRPr="00C64F19">
        <w:rPr>
          <w:rFonts w:ascii="Arial" w:hAnsi="Arial" w:cs="Arial" w:hint="eastAsia"/>
          <w:i/>
          <w:iCs/>
          <w:sz w:val="22"/>
        </w:rPr>
        <w:t>Data.go.kr</w:t>
      </w:r>
      <w:r w:rsidRPr="00C64F19">
        <w:rPr>
          <w:rFonts w:ascii="Arial" w:hAnsi="Arial" w:cs="Arial" w:hint="eastAsia"/>
          <w:sz w:val="22"/>
        </w:rPr>
        <w:t xml:space="preserve">, 2024. </w:t>
      </w:r>
      <w:hyperlink r:id="rId25" w:history="1">
        <w:r w:rsidRPr="00F34D8C">
          <w:rPr>
            <w:rStyle w:val="Hyperlink"/>
            <w:rFonts w:ascii="Arial" w:hAnsi="Arial" w:cs="Arial" w:hint="eastAsia"/>
            <w:sz w:val="22"/>
          </w:rPr>
          <w:t>https://www.data.go.kr/data/15007115/fileData.do</w:t>
        </w:r>
      </w:hyperlink>
      <w:r w:rsidRPr="00C64F19">
        <w:rPr>
          <w:rFonts w:ascii="Arial" w:hAnsi="Arial" w:cs="Arial" w:hint="eastAsia"/>
          <w:sz w:val="22"/>
          <w:lang w:eastAsia="ko-KR"/>
        </w:rPr>
        <w:t>.</w:t>
      </w:r>
      <w:r>
        <w:rPr>
          <w:rFonts w:ascii="Arial" w:hAnsi="Arial" w:cs="Arial"/>
          <w:sz w:val="22"/>
          <w:lang w:eastAsia="ko-KR"/>
        </w:rPr>
        <w:t xml:space="preserve"> </w:t>
      </w:r>
    </w:p>
    <w:p w14:paraId="6C0CACFE" w14:textId="40D8D902" w:rsidR="00CD7B47" w:rsidRDefault="00CD7B47" w:rsidP="0042759F">
      <w:pPr>
        <w:tabs>
          <w:tab w:val="left" w:pos="2067"/>
        </w:tabs>
        <w:spacing w:line="360" w:lineRule="auto"/>
        <w:rPr>
          <w:rFonts w:ascii="Arial" w:hAnsi="Arial" w:cs="Arial"/>
          <w:sz w:val="22"/>
        </w:rPr>
      </w:pPr>
      <w:r>
        <w:rPr>
          <w:rFonts w:ascii="Arial" w:hAnsi="Arial" w:cs="Arial"/>
          <w:sz w:val="22"/>
          <w:lang w:eastAsia="ko-KR"/>
        </w:rPr>
        <w:t xml:space="preserve">20. </w:t>
      </w:r>
      <w:r w:rsidRPr="00CD7B47">
        <w:rPr>
          <w:rFonts w:ascii="Arial" w:hAnsi="Arial" w:cs="Arial"/>
          <w:sz w:val="22"/>
        </w:rPr>
        <w:t xml:space="preserve">Akiba, Takuya, et al. “Optuna: A Next-Generation Hyperparameter Optimization Framework.” </w:t>
      </w:r>
      <w:r w:rsidRPr="00CD7B47">
        <w:rPr>
          <w:rFonts w:ascii="Arial" w:hAnsi="Arial" w:cs="Arial"/>
          <w:i/>
          <w:iCs/>
          <w:sz w:val="22"/>
        </w:rPr>
        <w:t>ArXiv:1907.10902 [Cs, Stat]</w:t>
      </w:r>
      <w:r w:rsidRPr="00CD7B47">
        <w:rPr>
          <w:rFonts w:ascii="Arial" w:hAnsi="Arial" w:cs="Arial"/>
          <w:sz w:val="22"/>
        </w:rPr>
        <w:t>, 25 July 2019, arxiv.org/abs/1907.10902.</w:t>
      </w:r>
      <w:r>
        <w:rPr>
          <w:rFonts w:ascii="Arial" w:hAnsi="Arial" w:cs="Arial"/>
          <w:sz w:val="22"/>
        </w:rPr>
        <w:t xml:space="preserve"> </w:t>
      </w:r>
    </w:p>
    <w:p w14:paraId="6E63D1E8" w14:textId="5740BB57" w:rsidR="00892DF7" w:rsidRDefault="0042759F" w:rsidP="00F5087C">
      <w:pPr>
        <w:tabs>
          <w:tab w:val="left" w:pos="2067"/>
        </w:tabs>
        <w:spacing w:line="360" w:lineRule="auto"/>
        <w:rPr>
          <w:rFonts w:ascii="Arial" w:hAnsi="Arial" w:cs="Arial"/>
          <w:sz w:val="22"/>
        </w:rPr>
      </w:pPr>
      <w:r>
        <w:rPr>
          <w:rFonts w:ascii="Arial" w:hAnsi="Arial" w:cs="Arial"/>
          <w:sz w:val="22"/>
        </w:rPr>
        <w:t xml:space="preserve">21. </w:t>
      </w:r>
      <w:r w:rsidR="008C5860" w:rsidRPr="008C5860">
        <w:rPr>
          <w:rFonts w:ascii="Arial" w:hAnsi="Arial" w:cs="Arial"/>
          <w:sz w:val="22"/>
        </w:rPr>
        <w:t xml:space="preserve">Lundberg, Scott, and Su-In Lee. “A Unified Approach to Interpreting Model Predictions.” </w:t>
      </w:r>
      <w:r w:rsidR="008C5860" w:rsidRPr="008C5860">
        <w:rPr>
          <w:rFonts w:ascii="Arial" w:hAnsi="Arial" w:cs="Arial"/>
          <w:i/>
          <w:iCs/>
          <w:sz w:val="22"/>
        </w:rPr>
        <w:t>ArXiv:1705.07874 [Cs, Stat]</w:t>
      </w:r>
      <w:r w:rsidR="008C5860" w:rsidRPr="008C5860">
        <w:rPr>
          <w:rFonts w:ascii="Arial" w:hAnsi="Arial" w:cs="Arial"/>
          <w:sz w:val="22"/>
        </w:rPr>
        <w:t>, 24 Nov. 2017, arxiv.org/abs/1705.07874.</w:t>
      </w:r>
      <w:r w:rsidR="008C5860">
        <w:rPr>
          <w:rFonts w:ascii="Arial" w:hAnsi="Arial" w:cs="Arial"/>
          <w:sz w:val="22"/>
        </w:rPr>
        <w:t xml:space="preserve"> </w:t>
      </w:r>
    </w:p>
    <w:p w14:paraId="6E79C757" w14:textId="77777777" w:rsidR="00F064D7" w:rsidRPr="00B8724C" w:rsidRDefault="00F064D7" w:rsidP="00F5087C">
      <w:pPr>
        <w:tabs>
          <w:tab w:val="left" w:pos="2067"/>
        </w:tabs>
        <w:spacing w:line="360" w:lineRule="auto"/>
        <w:rPr>
          <w:rFonts w:ascii="Arial" w:hAnsi="Arial" w:cs="Arial"/>
          <w:sz w:val="22"/>
        </w:rPr>
      </w:pPr>
    </w:p>
    <w:bookmarkEnd w:id="0"/>
    <w:p w14:paraId="2FA2B266" w14:textId="6DABA350" w:rsidR="00031F67" w:rsidRPr="00F5087C" w:rsidRDefault="00B33380" w:rsidP="00F5087C">
      <w:pPr>
        <w:spacing w:line="360" w:lineRule="auto"/>
        <w:rPr>
          <w:rFonts w:ascii="Arial" w:hAnsi="Arial" w:cs="Arial"/>
          <w:b/>
          <w:bCs/>
          <w:sz w:val="22"/>
        </w:rPr>
      </w:pPr>
      <w:r w:rsidRPr="00A93CC9">
        <w:rPr>
          <w:rFonts w:ascii="Arial" w:hAnsi="Arial" w:cs="Arial"/>
          <w:b/>
          <w:bCs/>
          <w:sz w:val="22"/>
        </w:rPr>
        <w:t xml:space="preserve">Figures and Figure </w:t>
      </w:r>
      <w:r w:rsidR="00EB09B1" w:rsidRPr="00A93CC9">
        <w:rPr>
          <w:rFonts w:ascii="Arial" w:hAnsi="Arial" w:cs="Arial"/>
          <w:b/>
          <w:bCs/>
          <w:sz w:val="22"/>
        </w:rPr>
        <w:t>Titles/</w:t>
      </w:r>
      <w:r w:rsidRPr="00A93CC9">
        <w:rPr>
          <w:rFonts w:ascii="Arial" w:hAnsi="Arial" w:cs="Arial"/>
          <w:b/>
          <w:bCs/>
          <w:sz w:val="22"/>
        </w:rPr>
        <w:t>Captions</w:t>
      </w:r>
    </w:p>
    <w:p w14:paraId="5F4FF937" w14:textId="6D3BBD4F" w:rsidR="00031F67" w:rsidRPr="008421F7" w:rsidRDefault="00996156" w:rsidP="00F5087C">
      <w:pPr>
        <w:spacing w:line="360" w:lineRule="auto"/>
        <w:rPr>
          <w:rFonts w:ascii="Arial" w:eastAsiaTheme="majorEastAsia" w:hAnsi="Arial" w:cs="Arial"/>
          <w:sz w:val="20"/>
          <w:szCs w:val="20"/>
          <w:lang w:eastAsia="ko-KR"/>
        </w:rPr>
      </w:pPr>
      <w:r w:rsidRPr="00996156">
        <w:rPr>
          <w:rFonts w:ascii="Arial" w:eastAsiaTheme="majorEastAsia" w:hAnsi="Arial" w:cs="Arial"/>
          <w:noProof/>
          <w:sz w:val="20"/>
          <w:szCs w:val="20"/>
          <w14:ligatures w14:val="standardContextual"/>
        </w:rPr>
        <w:lastRenderedPageBreak/>
        <w:drawing>
          <wp:inline distT="0" distB="0" distL="0" distR="0" wp14:anchorId="439315F9" wp14:editId="083C7FE2">
            <wp:extent cx="5943600" cy="4622800"/>
            <wp:effectExtent l="0" t="0" r="0" b="0"/>
            <wp:docPr id="516169255"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69255" name="Picture 1" descr="A screenshot of a graph&#10;&#10;Description automatically generated"/>
                    <pic:cNvPicPr/>
                  </pic:nvPicPr>
                  <pic:blipFill>
                    <a:blip r:embed="rId26"/>
                    <a:stretch>
                      <a:fillRect/>
                    </a:stretch>
                  </pic:blipFill>
                  <pic:spPr>
                    <a:xfrm>
                      <a:off x="0" y="0"/>
                      <a:ext cx="5943600" cy="4622800"/>
                    </a:xfrm>
                    <a:prstGeom prst="rect">
                      <a:avLst/>
                    </a:prstGeom>
                  </pic:spPr>
                </pic:pic>
              </a:graphicData>
            </a:graphic>
          </wp:inline>
        </w:drawing>
      </w:r>
    </w:p>
    <w:p w14:paraId="5BE0C3C7" w14:textId="75430512" w:rsidR="00F710AD" w:rsidRPr="00311B0C" w:rsidRDefault="00031F67" w:rsidP="00F5087C">
      <w:pPr>
        <w:pStyle w:val="NormalWeb"/>
        <w:spacing w:line="360" w:lineRule="auto"/>
        <w:rPr>
          <w:rFonts w:ascii="Arial" w:eastAsiaTheme="majorEastAsia" w:hAnsi="Arial" w:cs="Arial"/>
          <w:sz w:val="22"/>
          <w:szCs w:val="22"/>
        </w:rPr>
      </w:pPr>
      <w:r w:rsidRPr="008421F7">
        <w:rPr>
          <w:rStyle w:val="Strong"/>
          <w:rFonts w:ascii="Arial" w:eastAsiaTheme="majorEastAsia" w:hAnsi="Arial" w:cs="Arial"/>
          <w:sz w:val="22"/>
          <w:szCs w:val="22"/>
        </w:rPr>
        <w:t xml:space="preserve">Figure 1. </w:t>
      </w:r>
      <w:r w:rsidR="00311B0C">
        <w:rPr>
          <w:rStyle w:val="Strong"/>
          <w:rFonts w:ascii="Arial" w:eastAsiaTheme="majorEastAsia" w:hAnsi="Arial" w:cs="Arial"/>
          <w:b w:val="0"/>
          <w:bCs w:val="0"/>
          <w:sz w:val="22"/>
          <w:szCs w:val="22"/>
        </w:rPr>
        <w:t xml:space="preserve">Top 20 </w:t>
      </w:r>
      <w:r w:rsidR="00F710AD">
        <w:rPr>
          <w:rStyle w:val="Strong"/>
          <w:rFonts w:ascii="Arial" w:eastAsiaTheme="majorEastAsia" w:hAnsi="Arial" w:cs="Arial"/>
          <w:b w:val="0"/>
          <w:bCs w:val="0"/>
          <w:sz w:val="22"/>
          <w:szCs w:val="22"/>
        </w:rPr>
        <w:t xml:space="preserve">variables with highest mean absolute </w:t>
      </w:r>
      <w:r w:rsidR="00311B0C">
        <w:rPr>
          <w:rStyle w:val="Strong"/>
          <w:rFonts w:ascii="Arial" w:eastAsiaTheme="majorEastAsia" w:hAnsi="Arial" w:cs="Arial"/>
          <w:b w:val="0"/>
          <w:bCs w:val="0"/>
          <w:sz w:val="22"/>
          <w:szCs w:val="22"/>
        </w:rPr>
        <w:t>SHAP values</w:t>
      </w:r>
      <w:r w:rsidR="004E7BF3">
        <w:rPr>
          <w:rStyle w:val="Strong"/>
          <w:rFonts w:ascii="Arial" w:eastAsiaTheme="majorEastAsia" w:hAnsi="Arial" w:cs="Arial"/>
          <w:b w:val="0"/>
          <w:bCs w:val="0"/>
          <w:sz w:val="22"/>
          <w:szCs w:val="22"/>
        </w:rPr>
        <w:t xml:space="preserve"> </w:t>
      </w:r>
      <w:r w:rsidR="00E10004">
        <w:rPr>
          <w:rStyle w:val="Strong"/>
          <w:rFonts w:ascii="Arial" w:eastAsiaTheme="majorEastAsia" w:hAnsi="Arial" w:cs="Arial"/>
          <w:b w:val="0"/>
          <w:bCs w:val="0"/>
          <w:sz w:val="22"/>
          <w:szCs w:val="22"/>
        </w:rPr>
        <w:t xml:space="preserve">for each </w:t>
      </w:r>
      <w:r w:rsidR="009738E7">
        <w:rPr>
          <w:rStyle w:val="Strong"/>
          <w:rFonts w:ascii="Arial" w:eastAsiaTheme="majorEastAsia" w:hAnsi="Arial" w:cs="Arial"/>
          <w:b w:val="0"/>
          <w:bCs w:val="0"/>
          <w:sz w:val="22"/>
          <w:szCs w:val="22"/>
        </w:rPr>
        <w:t>Distributed Lagged Nonlinear Model (DLNM)</w:t>
      </w:r>
      <w:r w:rsidR="00E10004">
        <w:rPr>
          <w:rStyle w:val="Strong"/>
          <w:rFonts w:ascii="Arial" w:eastAsiaTheme="majorEastAsia" w:hAnsi="Arial" w:cs="Arial"/>
          <w:b w:val="0"/>
          <w:bCs w:val="0"/>
          <w:sz w:val="22"/>
          <w:szCs w:val="22"/>
        </w:rPr>
        <w:t xml:space="preserve">. </w:t>
      </w:r>
      <w:r w:rsidR="00580DA6">
        <w:rPr>
          <w:rStyle w:val="Strong"/>
          <w:rFonts w:ascii="Arial" w:eastAsiaTheme="majorEastAsia" w:hAnsi="Arial" w:cs="Arial"/>
          <w:b w:val="0"/>
          <w:bCs w:val="0"/>
          <w:sz w:val="22"/>
          <w:szCs w:val="22"/>
        </w:rPr>
        <w:t xml:space="preserve">Bar graphs showing </w:t>
      </w:r>
      <w:r w:rsidR="00827838">
        <w:rPr>
          <w:rStyle w:val="Strong"/>
          <w:rFonts w:ascii="Arial" w:eastAsiaTheme="majorEastAsia" w:hAnsi="Arial" w:cs="Arial"/>
          <w:b w:val="0"/>
          <w:bCs w:val="0"/>
          <w:sz w:val="22"/>
          <w:szCs w:val="22"/>
        </w:rPr>
        <w:t xml:space="preserve">the mean absolute SHAP values </w:t>
      </w:r>
      <w:r w:rsidR="004C594F">
        <w:rPr>
          <w:rStyle w:val="Strong"/>
          <w:rFonts w:ascii="Arial" w:eastAsiaTheme="majorEastAsia" w:hAnsi="Arial" w:cs="Arial"/>
          <w:b w:val="0"/>
          <w:bCs w:val="0"/>
          <w:sz w:val="22"/>
          <w:szCs w:val="22"/>
        </w:rPr>
        <w:t xml:space="preserve">of variables in models predicting </w:t>
      </w:r>
      <w:r w:rsidR="00375D74">
        <w:rPr>
          <w:rFonts w:ascii="Arial" w:hAnsi="Arial" w:cs="Arial"/>
          <w:sz w:val="20"/>
          <w:szCs w:val="20"/>
        </w:rPr>
        <w:t>a</w:t>
      </w:r>
      <w:r w:rsidR="00375D74" w:rsidRPr="00550025">
        <w:rPr>
          <w:rFonts w:ascii="Arial" w:hAnsi="Arial" w:cs="Arial"/>
          <w:sz w:val="20"/>
          <w:szCs w:val="20"/>
        </w:rPr>
        <w:t>cute laryngopharyngitis</w:t>
      </w:r>
      <w:r w:rsidR="00375D74" w:rsidRPr="008421F7">
        <w:rPr>
          <w:rFonts w:ascii="Arial" w:eastAsiaTheme="majorEastAsia" w:hAnsi="Arial" w:cs="Arial"/>
          <w:sz w:val="22"/>
          <w:szCs w:val="22"/>
        </w:rPr>
        <w:t xml:space="preserve"> </w:t>
      </w:r>
      <w:r w:rsidR="00375D74">
        <w:rPr>
          <w:rFonts w:ascii="Arial" w:eastAsiaTheme="majorEastAsia" w:hAnsi="Arial" w:cs="Arial"/>
          <w:sz w:val="22"/>
          <w:szCs w:val="22"/>
        </w:rPr>
        <w:t xml:space="preserve">(A), </w:t>
      </w:r>
      <w:r w:rsidR="00375D74">
        <w:rPr>
          <w:rFonts w:ascii="Arial" w:hAnsi="Arial" w:cs="Arial"/>
          <w:sz w:val="20"/>
          <w:szCs w:val="20"/>
        </w:rPr>
        <w:t>gastritis</w:t>
      </w:r>
      <w:r w:rsidR="00375D74" w:rsidRPr="008421F7">
        <w:rPr>
          <w:rFonts w:ascii="Arial" w:eastAsiaTheme="majorEastAsia" w:hAnsi="Arial" w:cs="Arial"/>
          <w:sz w:val="22"/>
          <w:szCs w:val="22"/>
        </w:rPr>
        <w:t xml:space="preserve"> </w:t>
      </w:r>
      <w:r w:rsidR="00375D74">
        <w:rPr>
          <w:rFonts w:ascii="Arial" w:eastAsiaTheme="majorEastAsia" w:hAnsi="Arial" w:cs="Arial"/>
          <w:sz w:val="22"/>
          <w:szCs w:val="22"/>
        </w:rPr>
        <w:t xml:space="preserve">(B), and </w:t>
      </w:r>
      <w:r w:rsidR="00375D74">
        <w:rPr>
          <w:rFonts w:ascii="Arial" w:hAnsi="Arial" w:cs="Arial"/>
          <w:sz w:val="20"/>
          <w:szCs w:val="20"/>
        </w:rPr>
        <w:t>chronic rhinitis</w:t>
      </w:r>
      <w:r w:rsidR="00375D74" w:rsidRPr="008421F7">
        <w:rPr>
          <w:rFonts w:ascii="Arial" w:eastAsiaTheme="majorEastAsia" w:hAnsi="Arial" w:cs="Arial"/>
          <w:sz w:val="22"/>
          <w:szCs w:val="22"/>
        </w:rPr>
        <w:t xml:space="preserve"> </w:t>
      </w:r>
      <w:r w:rsidR="00375D74">
        <w:rPr>
          <w:rFonts w:ascii="Arial" w:eastAsiaTheme="majorEastAsia" w:hAnsi="Arial" w:cs="Arial"/>
          <w:sz w:val="22"/>
          <w:szCs w:val="22"/>
        </w:rPr>
        <w:t xml:space="preserve">(C). </w:t>
      </w:r>
      <w:r w:rsidR="00BA38E1">
        <w:rPr>
          <w:rFonts w:ascii="Arial" w:eastAsiaTheme="majorEastAsia" w:hAnsi="Arial" w:cs="Arial"/>
          <w:sz w:val="22"/>
          <w:szCs w:val="22"/>
        </w:rPr>
        <w:t>Bars colored blue represent positive direction of SHAP values (increased illness</w:t>
      </w:r>
      <w:r w:rsidR="001D5AEE">
        <w:rPr>
          <w:rFonts w:ascii="Arial" w:eastAsiaTheme="majorEastAsia" w:hAnsi="Arial" w:cs="Arial"/>
          <w:sz w:val="22"/>
          <w:szCs w:val="22"/>
        </w:rPr>
        <w:t>),</w:t>
      </w:r>
      <w:r w:rsidR="00BA38E1">
        <w:rPr>
          <w:rFonts w:ascii="Arial" w:eastAsiaTheme="majorEastAsia" w:hAnsi="Arial" w:cs="Arial"/>
          <w:sz w:val="22"/>
          <w:szCs w:val="22"/>
        </w:rPr>
        <w:t xml:space="preserve"> and bars colored red represent negative direction of SHAP values (decreased illness). </w:t>
      </w:r>
      <w:r w:rsidR="00106A92" w:rsidRPr="008421F7">
        <w:rPr>
          <w:rFonts w:ascii="Arial" w:eastAsiaTheme="majorEastAsia" w:hAnsi="Arial" w:cs="Arial"/>
          <w:sz w:val="22"/>
          <w:szCs w:val="22"/>
        </w:rPr>
        <w:t xml:space="preserve">Variables are sorted in descending order of </w:t>
      </w:r>
      <w:r w:rsidR="00106A92">
        <w:rPr>
          <w:rFonts w:ascii="Arial" w:eastAsiaTheme="majorEastAsia" w:hAnsi="Arial" w:cs="Arial"/>
          <w:sz w:val="22"/>
          <w:szCs w:val="22"/>
        </w:rPr>
        <w:t>mean absolute SHAP value</w:t>
      </w:r>
      <w:r w:rsidR="00106A92" w:rsidRPr="008421F7">
        <w:rPr>
          <w:rFonts w:ascii="Arial" w:eastAsiaTheme="majorEastAsia" w:hAnsi="Arial" w:cs="Arial"/>
          <w:sz w:val="22"/>
          <w:szCs w:val="22"/>
        </w:rPr>
        <w:t xml:space="preserve"> within each pa</w:t>
      </w:r>
      <w:r w:rsidR="00106A92">
        <w:rPr>
          <w:rFonts w:ascii="Arial" w:eastAsiaTheme="majorEastAsia" w:hAnsi="Arial" w:cs="Arial"/>
          <w:sz w:val="22"/>
          <w:szCs w:val="22"/>
        </w:rPr>
        <w:t>nel.</w:t>
      </w:r>
    </w:p>
    <w:tbl>
      <w:tblPr>
        <w:tblStyle w:val="TableGrid"/>
        <w:tblW w:w="0" w:type="auto"/>
        <w:tblLayout w:type="fixed"/>
        <w:tblLook w:val="04A0" w:firstRow="1" w:lastRow="0" w:firstColumn="1" w:lastColumn="0" w:noHBand="0" w:noVBand="1"/>
      </w:tblPr>
      <w:tblGrid>
        <w:gridCol w:w="5382"/>
        <w:gridCol w:w="3968"/>
      </w:tblGrid>
      <w:tr w:rsidR="0080699C" w14:paraId="0F091457" w14:textId="77777777" w:rsidTr="0080699C">
        <w:tc>
          <w:tcPr>
            <w:tcW w:w="5382" w:type="dxa"/>
          </w:tcPr>
          <w:p w14:paraId="758654F9" w14:textId="59211D67" w:rsidR="0080699C" w:rsidRPr="0080699C" w:rsidRDefault="0080699C" w:rsidP="0080699C">
            <w:pPr>
              <w:pStyle w:val="NormalWeb"/>
              <w:spacing w:line="360" w:lineRule="auto"/>
              <w:rPr>
                <w:rFonts w:ascii="Arial" w:eastAsiaTheme="majorEastAsia" w:hAnsi="Arial" w:cs="Arial"/>
                <w:b/>
                <w:bCs/>
                <w:sz w:val="20"/>
                <w:szCs w:val="20"/>
              </w:rPr>
            </w:pPr>
            <w:r w:rsidRPr="0080699C">
              <w:rPr>
                <w:rFonts w:ascii="Arial" w:hAnsi="Arial" w:cs="Arial"/>
                <w:b/>
                <w:bCs/>
                <w:sz w:val="20"/>
                <w:szCs w:val="20"/>
              </w:rPr>
              <w:t>Illness name</w:t>
            </w:r>
          </w:p>
        </w:tc>
        <w:tc>
          <w:tcPr>
            <w:tcW w:w="3968" w:type="dxa"/>
          </w:tcPr>
          <w:p w14:paraId="3D76BBA2" w14:textId="6671CB49" w:rsidR="0080699C" w:rsidRPr="0080699C" w:rsidRDefault="0080699C" w:rsidP="0080699C">
            <w:pPr>
              <w:pStyle w:val="NormalWeb"/>
              <w:spacing w:line="360" w:lineRule="auto"/>
              <w:jc w:val="center"/>
              <w:rPr>
                <w:rFonts w:ascii="Arial" w:eastAsiaTheme="majorEastAsia" w:hAnsi="Arial" w:cs="Arial"/>
                <w:b/>
                <w:bCs/>
                <w:sz w:val="20"/>
                <w:szCs w:val="20"/>
              </w:rPr>
            </w:pPr>
            <w:r w:rsidRPr="0080699C">
              <w:rPr>
                <w:rFonts w:ascii="Arial" w:hAnsi="Arial" w:cs="Arial"/>
                <w:b/>
                <w:bCs/>
                <w:sz w:val="20"/>
                <w:szCs w:val="20"/>
              </w:rPr>
              <w:t>Max |r| with any variable</w:t>
            </w:r>
          </w:p>
        </w:tc>
      </w:tr>
      <w:tr w:rsidR="0080699C" w14:paraId="3CFB3EA1" w14:textId="77777777" w:rsidTr="0080699C">
        <w:tc>
          <w:tcPr>
            <w:tcW w:w="5382" w:type="dxa"/>
          </w:tcPr>
          <w:p w14:paraId="6A5E02F4" w14:textId="5CEA09F1" w:rsidR="0080699C" w:rsidRPr="00550025" w:rsidRDefault="00550025" w:rsidP="0080699C">
            <w:pPr>
              <w:pStyle w:val="NormalWeb"/>
              <w:spacing w:line="360" w:lineRule="auto"/>
              <w:rPr>
                <w:rFonts w:ascii="Arial" w:eastAsiaTheme="majorEastAsia" w:hAnsi="Arial" w:cs="Arial"/>
                <w:sz w:val="20"/>
                <w:szCs w:val="20"/>
              </w:rPr>
            </w:pPr>
            <w:r w:rsidRPr="00550025">
              <w:rPr>
                <w:rFonts w:ascii="Arial" w:hAnsi="Arial" w:cs="Arial"/>
                <w:sz w:val="20"/>
                <w:szCs w:val="20"/>
              </w:rPr>
              <w:t>Acute laryngopharyngitis</w:t>
            </w:r>
          </w:p>
        </w:tc>
        <w:tc>
          <w:tcPr>
            <w:tcW w:w="3968" w:type="dxa"/>
          </w:tcPr>
          <w:p w14:paraId="33A43112" w14:textId="6716E4DC" w:rsidR="0080699C" w:rsidRPr="0080699C" w:rsidRDefault="0080699C" w:rsidP="0080699C">
            <w:pPr>
              <w:pStyle w:val="NormalWeb"/>
              <w:spacing w:line="360" w:lineRule="auto"/>
              <w:jc w:val="center"/>
              <w:rPr>
                <w:rFonts w:ascii="Arial" w:eastAsiaTheme="majorEastAsia" w:hAnsi="Arial" w:cs="Arial"/>
                <w:sz w:val="20"/>
                <w:szCs w:val="20"/>
              </w:rPr>
            </w:pPr>
            <w:r w:rsidRPr="0080699C">
              <w:rPr>
                <w:rFonts w:ascii="Arial" w:hAnsi="Arial" w:cs="Arial"/>
                <w:sz w:val="20"/>
                <w:szCs w:val="20"/>
              </w:rPr>
              <w:t>0.3270</w:t>
            </w:r>
          </w:p>
        </w:tc>
      </w:tr>
      <w:tr w:rsidR="0080699C" w14:paraId="0270EA1C" w14:textId="77777777" w:rsidTr="0080699C">
        <w:tc>
          <w:tcPr>
            <w:tcW w:w="5382" w:type="dxa"/>
          </w:tcPr>
          <w:p w14:paraId="0D9E7E15" w14:textId="3B804627" w:rsidR="0080699C" w:rsidRPr="0080699C" w:rsidRDefault="001468E8" w:rsidP="0080699C">
            <w:pPr>
              <w:pStyle w:val="NormalWeb"/>
              <w:spacing w:line="360" w:lineRule="auto"/>
              <w:rPr>
                <w:rFonts w:ascii="Arial" w:eastAsiaTheme="majorEastAsia" w:hAnsi="Arial" w:cs="Arial"/>
                <w:sz w:val="20"/>
                <w:szCs w:val="20"/>
              </w:rPr>
            </w:pPr>
            <w:r>
              <w:rPr>
                <w:rFonts w:ascii="Arial" w:hAnsi="Arial" w:cs="Arial"/>
                <w:sz w:val="20"/>
                <w:szCs w:val="20"/>
              </w:rPr>
              <w:t>Gastritis</w:t>
            </w:r>
          </w:p>
        </w:tc>
        <w:tc>
          <w:tcPr>
            <w:tcW w:w="3968" w:type="dxa"/>
          </w:tcPr>
          <w:p w14:paraId="1457AC12" w14:textId="3FAB4744" w:rsidR="0080699C" w:rsidRPr="0080699C" w:rsidRDefault="0080699C" w:rsidP="0080699C">
            <w:pPr>
              <w:pStyle w:val="NormalWeb"/>
              <w:spacing w:line="360" w:lineRule="auto"/>
              <w:jc w:val="center"/>
              <w:rPr>
                <w:rFonts w:ascii="Arial" w:eastAsiaTheme="majorEastAsia" w:hAnsi="Arial" w:cs="Arial"/>
                <w:sz w:val="20"/>
                <w:szCs w:val="20"/>
              </w:rPr>
            </w:pPr>
            <w:r w:rsidRPr="0080699C">
              <w:rPr>
                <w:rFonts w:ascii="Arial" w:hAnsi="Arial" w:cs="Arial"/>
                <w:sz w:val="20"/>
                <w:szCs w:val="20"/>
              </w:rPr>
              <w:t>0.3195</w:t>
            </w:r>
          </w:p>
        </w:tc>
      </w:tr>
      <w:tr w:rsidR="0080699C" w14:paraId="7072B294" w14:textId="77777777" w:rsidTr="0080699C">
        <w:tc>
          <w:tcPr>
            <w:tcW w:w="5382" w:type="dxa"/>
          </w:tcPr>
          <w:p w14:paraId="40D1F728" w14:textId="7CC30829" w:rsidR="0080699C" w:rsidRPr="0080699C" w:rsidRDefault="001468E8" w:rsidP="0080699C">
            <w:pPr>
              <w:pStyle w:val="NormalWeb"/>
              <w:spacing w:line="360" w:lineRule="auto"/>
              <w:rPr>
                <w:rFonts w:ascii="Arial" w:eastAsiaTheme="majorEastAsia" w:hAnsi="Arial" w:cs="Arial"/>
                <w:sz w:val="20"/>
                <w:szCs w:val="20"/>
              </w:rPr>
            </w:pPr>
            <w:r>
              <w:rPr>
                <w:rFonts w:ascii="Arial" w:hAnsi="Arial" w:cs="Arial"/>
                <w:sz w:val="20"/>
                <w:szCs w:val="20"/>
              </w:rPr>
              <w:t>Chronic rhinitis</w:t>
            </w:r>
          </w:p>
        </w:tc>
        <w:tc>
          <w:tcPr>
            <w:tcW w:w="3968" w:type="dxa"/>
          </w:tcPr>
          <w:p w14:paraId="5203A235" w14:textId="45866254" w:rsidR="0080699C" w:rsidRPr="0080699C" w:rsidRDefault="0080699C" w:rsidP="0080699C">
            <w:pPr>
              <w:pStyle w:val="NormalWeb"/>
              <w:spacing w:line="360" w:lineRule="auto"/>
              <w:jc w:val="center"/>
              <w:rPr>
                <w:rFonts w:ascii="Arial" w:eastAsiaTheme="majorEastAsia" w:hAnsi="Arial" w:cs="Arial"/>
                <w:sz w:val="20"/>
                <w:szCs w:val="20"/>
              </w:rPr>
            </w:pPr>
            <w:r w:rsidRPr="0080699C">
              <w:rPr>
                <w:rFonts w:ascii="Arial" w:hAnsi="Arial" w:cs="Arial"/>
                <w:sz w:val="20"/>
                <w:szCs w:val="20"/>
              </w:rPr>
              <w:t>0.3256</w:t>
            </w:r>
          </w:p>
        </w:tc>
      </w:tr>
    </w:tbl>
    <w:p w14:paraId="12DEFD8B" w14:textId="7CFE2913" w:rsidR="0080699C" w:rsidRPr="00F064D7" w:rsidRDefault="0080699C" w:rsidP="00F064D7">
      <w:pPr>
        <w:spacing w:before="240" w:after="30" w:line="360" w:lineRule="auto"/>
        <w:rPr>
          <w:rFonts w:ascii="Arial" w:hAnsi="Arial" w:cs="Arial"/>
          <w:b/>
          <w:bCs/>
          <w:sz w:val="22"/>
        </w:rPr>
      </w:pPr>
      <w:r w:rsidRPr="0080699C">
        <w:rPr>
          <w:rFonts w:ascii="Arial" w:hAnsi="Arial" w:cs="Arial"/>
          <w:b/>
          <w:bCs/>
          <w:sz w:val="22"/>
        </w:rPr>
        <w:t xml:space="preserve">Table 1. </w:t>
      </w:r>
      <w:r w:rsidRPr="0080699C">
        <w:rPr>
          <w:rFonts w:ascii="Arial" w:hAnsi="Arial" w:cs="Arial"/>
          <w:sz w:val="22"/>
        </w:rPr>
        <w:t>Maximum absolute Pearson correlation coefficient (|r|) between each selected illness and any environmental variable.</w:t>
      </w:r>
      <w:r w:rsidRPr="0080699C">
        <w:rPr>
          <w:rFonts w:ascii="Arial" w:hAnsi="Arial" w:cs="Arial"/>
          <w:b/>
          <w:bCs/>
          <w:sz w:val="22"/>
        </w:rPr>
        <w:t xml:space="preserve"> </w:t>
      </w:r>
      <w:r w:rsidRPr="0080699C">
        <w:rPr>
          <w:rFonts w:ascii="Arial" w:hAnsi="Arial" w:cs="Arial"/>
          <w:sz w:val="22"/>
        </w:rPr>
        <w:t>|r| values range from 0 to 1, where higher values indicate stronger linear relationships</w:t>
      </w:r>
    </w:p>
    <w:p w14:paraId="7D32DC8B" w14:textId="77777777" w:rsidR="0080699C" w:rsidRPr="00F5087C" w:rsidRDefault="0080699C" w:rsidP="00F5087C">
      <w:pPr>
        <w:pStyle w:val="NormalWeb"/>
        <w:spacing w:line="360" w:lineRule="auto"/>
        <w:rPr>
          <w:rFonts w:ascii="Arial" w:eastAsiaTheme="majorEastAsia" w:hAnsi="Arial" w:cs="Arial"/>
          <w:sz w:val="22"/>
          <w:szCs w:val="22"/>
        </w:rPr>
      </w:pPr>
    </w:p>
    <w:tbl>
      <w:tblPr>
        <w:tblStyle w:val="TableGrid"/>
        <w:tblW w:w="0" w:type="auto"/>
        <w:tblLook w:val="04A0" w:firstRow="1" w:lastRow="0" w:firstColumn="1" w:lastColumn="0" w:noHBand="0" w:noVBand="1"/>
      </w:tblPr>
      <w:tblGrid>
        <w:gridCol w:w="3823"/>
        <w:gridCol w:w="1417"/>
        <w:gridCol w:w="1794"/>
        <w:gridCol w:w="1158"/>
        <w:gridCol w:w="1158"/>
      </w:tblGrid>
      <w:tr w:rsidR="00031F67" w:rsidRPr="0080699C" w14:paraId="0764B854" w14:textId="77777777" w:rsidTr="0080699C">
        <w:tc>
          <w:tcPr>
            <w:tcW w:w="3823" w:type="dxa"/>
            <w:vAlign w:val="center"/>
          </w:tcPr>
          <w:p w14:paraId="653D6713" w14:textId="695C124A" w:rsidR="00031F67" w:rsidRPr="0080699C" w:rsidRDefault="00031F67" w:rsidP="0080699C">
            <w:pPr>
              <w:pStyle w:val="NormalWeb"/>
              <w:spacing w:line="360" w:lineRule="auto"/>
              <w:rPr>
                <w:rStyle w:val="Strong"/>
                <w:rFonts w:ascii="Arial" w:eastAsiaTheme="majorEastAsia" w:hAnsi="Arial" w:cs="Arial"/>
                <w:sz w:val="20"/>
                <w:szCs w:val="20"/>
              </w:rPr>
            </w:pPr>
            <w:r w:rsidRPr="0080699C">
              <w:rPr>
                <w:rFonts w:ascii="Arial" w:eastAsiaTheme="majorEastAsia" w:hAnsi="Arial" w:cs="Arial"/>
                <w:b/>
                <w:bCs/>
                <w:sz w:val="20"/>
                <w:szCs w:val="20"/>
              </w:rPr>
              <w:t>Illness name</w:t>
            </w:r>
          </w:p>
        </w:tc>
        <w:tc>
          <w:tcPr>
            <w:tcW w:w="1417" w:type="dxa"/>
            <w:vAlign w:val="center"/>
          </w:tcPr>
          <w:p w14:paraId="7FA82561" w14:textId="0C36A2BD" w:rsidR="00031F67" w:rsidRPr="0080699C" w:rsidRDefault="00031F67" w:rsidP="0080699C">
            <w:pPr>
              <w:pStyle w:val="NormalWeb"/>
              <w:spacing w:line="360" w:lineRule="auto"/>
              <w:jc w:val="center"/>
              <w:rPr>
                <w:rStyle w:val="Strong"/>
                <w:rFonts w:ascii="Arial" w:eastAsiaTheme="majorEastAsia" w:hAnsi="Arial" w:cs="Arial"/>
                <w:sz w:val="20"/>
                <w:szCs w:val="20"/>
              </w:rPr>
            </w:pPr>
            <w:r w:rsidRPr="0080699C">
              <w:rPr>
                <w:rFonts w:ascii="Arial" w:eastAsiaTheme="majorEastAsia" w:hAnsi="Arial" w:cs="Arial"/>
                <w:b/>
                <w:bCs/>
                <w:sz w:val="20"/>
                <w:szCs w:val="20"/>
              </w:rPr>
              <w:t>Random Forest (R</w:t>
            </w:r>
            <w:r w:rsidRPr="0080699C">
              <w:rPr>
                <w:rFonts w:ascii="Arial" w:eastAsiaTheme="majorEastAsia" w:hAnsi="Arial" w:cs="Arial"/>
                <w:b/>
                <w:bCs/>
                <w:sz w:val="20"/>
                <w:szCs w:val="20"/>
                <w:vertAlign w:val="superscript"/>
              </w:rPr>
              <w:t>2</w:t>
            </w:r>
            <w:r w:rsidRPr="0080699C">
              <w:rPr>
                <w:rFonts w:ascii="Arial" w:eastAsiaTheme="majorEastAsia" w:hAnsi="Arial" w:cs="Arial"/>
                <w:b/>
                <w:bCs/>
                <w:sz w:val="20"/>
                <w:szCs w:val="20"/>
              </w:rPr>
              <w:t>)</w:t>
            </w:r>
          </w:p>
        </w:tc>
        <w:tc>
          <w:tcPr>
            <w:tcW w:w="1794" w:type="dxa"/>
            <w:vAlign w:val="center"/>
          </w:tcPr>
          <w:p w14:paraId="70AF0680" w14:textId="270DD7D2" w:rsidR="00031F67" w:rsidRPr="0080699C" w:rsidRDefault="00031F67" w:rsidP="0080699C">
            <w:pPr>
              <w:pStyle w:val="NormalWeb"/>
              <w:spacing w:line="360" w:lineRule="auto"/>
              <w:jc w:val="center"/>
              <w:rPr>
                <w:rStyle w:val="Strong"/>
                <w:rFonts w:ascii="Arial" w:eastAsiaTheme="majorEastAsia" w:hAnsi="Arial" w:cs="Arial"/>
                <w:sz w:val="20"/>
                <w:szCs w:val="20"/>
              </w:rPr>
            </w:pPr>
            <w:r w:rsidRPr="0080699C">
              <w:rPr>
                <w:rFonts w:ascii="Arial" w:eastAsiaTheme="majorEastAsia" w:hAnsi="Arial" w:cs="Arial"/>
                <w:b/>
                <w:bCs/>
                <w:sz w:val="20"/>
                <w:szCs w:val="20"/>
              </w:rPr>
              <w:t>Random Forest (RMSE)</w:t>
            </w:r>
          </w:p>
        </w:tc>
        <w:tc>
          <w:tcPr>
            <w:tcW w:w="1158" w:type="dxa"/>
            <w:vAlign w:val="center"/>
          </w:tcPr>
          <w:p w14:paraId="05995DE8" w14:textId="591D5EBE" w:rsidR="00031F67" w:rsidRPr="0080699C" w:rsidRDefault="00031F67" w:rsidP="0080699C">
            <w:pPr>
              <w:pStyle w:val="NormalWeb"/>
              <w:spacing w:line="360" w:lineRule="auto"/>
              <w:jc w:val="center"/>
              <w:rPr>
                <w:rStyle w:val="Strong"/>
                <w:rFonts w:ascii="Arial" w:eastAsiaTheme="majorEastAsia" w:hAnsi="Arial" w:cs="Arial"/>
                <w:sz w:val="20"/>
                <w:szCs w:val="20"/>
              </w:rPr>
            </w:pPr>
            <w:r w:rsidRPr="0080699C">
              <w:rPr>
                <w:rFonts w:ascii="Arial" w:eastAsiaTheme="majorEastAsia" w:hAnsi="Arial" w:cs="Arial"/>
                <w:b/>
                <w:bCs/>
                <w:sz w:val="20"/>
                <w:szCs w:val="20"/>
              </w:rPr>
              <w:t>XGBoost (R</w:t>
            </w:r>
            <w:r w:rsidRPr="0080699C">
              <w:rPr>
                <w:rFonts w:ascii="Arial" w:eastAsiaTheme="majorEastAsia" w:hAnsi="Arial" w:cs="Arial"/>
                <w:b/>
                <w:bCs/>
                <w:sz w:val="20"/>
                <w:szCs w:val="20"/>
                <w:vertAlign w:val="superscript"/>
              </w:rPr>
              <w:t>2</w:t>
            </w:r>
            <w:r w:rsidRPr="0080699C">
              <w:rPr>
                <w:rFonts w:ascii="Arial" w:eastAsiaTheme="majorEastAsia" w:hAnsi="Arial" w:cs="Arial"/>
                <w:b/>
                <w:bCs/>
                <w:sz w:val="20"/>
                <w:szCs w:val="20"/>
              </w:rPr>
              <w:t>)</w:t>
            </w:r>
          </w:p>
        </w:tc>
        <w:tc>
          <w:tcPr>
            <w:tcW w:w="1158" w:type="dxa"/>
            <w:vAlign w:val="center"/>
          </w:tcPr>
          <w:p w14:paraId="67B43511" w14:textId="56C8757D" w:rsidR="00031F67" w:rsidRPr="0080699C" w:rsidRDefault="00031F67" w:rsidP="0080699C">
            <w:pPr>
              <w:pStyle w:val="NormalWeb"/>
              <w:spacing w:line="360" w:lineRule="auto"/>
              <w:jc w:val="center"/>
              <w:rPr>
                <w:rStyle w:val="Strong"/>
                <w:rFonts w:ascii="Arial" w:eastAsiaTheme="majorEastAsia" w:hAnsi="Arial" w:cs="Arial"/>
                <w:sz w:val="20"/>
                <w:szCs w:val="20"/>
              </w:rPr>
            </w:pPr>
            <w:r w:rsidRPr="0080699C">
              <w:rPr>
                <w:rFonts w:ascii="Arial" w:eastAsiaTheme="majorEastAsia" w:hAnsi="Arial" w:cs="Arial"/>
                <w:b/>
                <w:bCs/>
                <w:sz w:val="20"/>
                <w:szCs w:val="20"/>
              </w:rPr>
              <w:t>XGBoost (RMSE)</w:t>
            </w:r>
          </w:p>
        </w:tc>
      </w:tr>
      <w:tr w:rsidR="00031F67" w:rsidRPr="008421F7" w14:paraId="3127FB51" w14:textId="77777777" w:rsidTr="0080699C">
        <w:tc>
          <w:tcPr>
            <w:tcW w:w="3823" w:type="dxa"/>
            <w:vAlign w:val="center"/>
          </w:tcPr>
          <w:p w14:paraId="3E001840" w14:textId="311B7EA2" w:rsidR="00031F67" w:rsidRPr="008421F7" w:rsidRDefault="00D533BD" w:rsidP="0080699C">
            <w:pPr>
              <w:pStyle w:val="NormalWeb"/>
              <w:spacing w:line="360" w:lineRule="auto"/>
              <w:rPr>
                <w:rStyle w:val="Strong"/>
                <w:rFonts w:ascii="Arial" w:eastAsiaTheme="majorEastAsia" w:hAnsi="Arial" w:cs="Arial"/>
                <w:sz w:val="20"/>
                <w:szCs w:val="20"/>
              </w:rPr>
            </w:pPr>
            <w:r w:rsidRPr="00550025">
              <w:rPr>
                <w:rFonts w:ascii="Arial" w:hAnsi="Arial" w:cs="Arial"/>
                <w:sz w:val="20"/>
                <w:szCs w:val="20"/>
              </w:rPr>
              <w:t>Acute laryngopharyngitis</w:t>
            </w:r>
          </w:p>
        </w:tc>
        <w:tc>
          <w:tcPr>
            <w:tcW w:w="1417" w:type="dxa"/>
            <w:vAlign w:val="center"/>
          </w:tcPr>
          <w:p w14:paraId="24AF2FC2" w14:textId="15F8FE51"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0.2924</w:t>
            </w:r>
          </w:p>
        </w:tc>
        <w:tc>
          <w:tcPr>
            <w:tcW w:w="1794" w:type="dxa"/>
            <w:vAlign w:val="center"/>
          </w:tcPr>
          <w:p w14:paraId="6FC7FD84" w14:textId="0C4126CC"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22.38</w:t>
            </w:r>
          </w:p>
        </w:tc>
        <w:tc>
          <w:tcPr>
            <w:tcW w:w="1158" w:type="dxa"/>
            <w:vAlign w:val="center"/>
          </w:tcPr>
          <w:p w14:paraId="66559B33" w14:textId="3A7A0A85"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b/>
                <w:bCs/>
                <w:color w:val="000000"/>
                <w:sz w:val="20"/>
                <w:szCs w:val="20"/>
              </w:rPr>
              <w:t>0.6932</w:t>
            </w:r>
          </w:p>
        </w:tc>
        <w:tc>
          <w:tcPr>
            <w:tcW w:w="1158" w:type="dxa"/>
            <w:vAlign w:val="center"/>
          </w:tcPr>
          <w:p w14:paraId="7D2FE318" w14:textId="76F262CF"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b/>
                <w:bCs/>
                <w:color w:val="000000"/>
                <w:sz w:val="20"/>
                <w:szCs w:val="20"/>
              </w:rPr>
              <w:t>14.26</w:t>
            </w:r>
          </w:p>
        </w:tc>
      </w:tr>
      <w:tr w:rsidR="00031F67" w:rsidRPr="008421F7" w14:paraId="23FDEBD2" w14:textId="77777777" w:rsidTr="0080699C">
        <w:tc>
          <w:tcPr>
            <w:tcW w:w="3823" w:type="dxa"/>
            <w:vAlign w:val="center"/>
          </w:tcPr>
          <w:p w14:paraId="65E125F8" w14:textId="4A9EBAFC" w:rsidR="00031F67" w:rsidRPr="008421F7" w:rsidRDefault="00D533BD" w:rsidP="0080699C">
            <w:pPr>
              <w:spacing w:after="30" w:line="360" w:lineRule="auto"/>
              <w:rPr>
                <w:rStyle w:val="Strong"/>
                <w:rFonts w:ascii="Arial" w:eastAsiaTheme="majorEastAsia" w:hAnsi="Arial" w:cs="Arial"/>
                <w:sz w:val="20"/>
                <w:szCs w:val="20"/>
              </w:rPr>
            </w:pPr>
            <w:r>
              <w:rPr>
                <w:rFonts w:ascii="Arial" w:hAnsi="Arial" w:cs="Arial"/>
                <w:sz w:val="20"/>
                <w:szCs w:val="20"/>
              </w:rPr>
              <w:t>Gastritis</w:t>
            </w:r>
          </w:p>
        </w:tc>
        <w:tc>
          <w:tcPr>
            <w:tcW w:w="1417" w:type="dxa"/>
            <w:vAlign w:val="center"/>
          </w:tcPr>
          <w:p w14:paraId="097A893E" w14:textId="2799DA83"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0.5218</w:t>
            </w:r>
          </w:p>
        </w:tc>
        <w:tc>
          <w:tcPr>
            <w:tcW w:w="1794" w:type="dxa"/>
            <w:vAlign w:val="center"/>
          </w:tcPr>
          <w:p w14:paraId="3CEFC373" w14:textId="54609F31"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3.4</w:t>
            </w:r>
          </w:p>
        </w:tc>
        <w:tc>
          <w:tcPr>
            <w:tcW w:w="1158" w:type="dxa"/>
            <w:vAlign w:val="center"/>
          </w:tcPr>
          <w:p w14:paraId="5529E7E5" w14:textId="19C7FF35"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b/>
                <w:bCs/>
                <w:color w:val="000000"/>
                <w:sz w:val="20"/>
                <w:szCs w:val="20"/>
              </w:rPr>
              <w:t>0.5527</w:t>
            </w:r>
          </w:p>
        </w:tc>
        <w:tc>
          <w:tcPr>
            <w:tcW w:w="1158" w:type="dxa"/>
            <w:vAlign w:val="center"/>
          </w:tcPr>
          <w:p w14:paraId="43B22338" w14:textId="28965704"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b/>
                <w:bCs/>
                <w:color w:val="000000"/>
                <w:sz w:val="20"/>
                <w:szCs w:val="20"/>
              </w:rPr>
              <w:t>3.29</w:t>
            </w:r>
          </w:p>
        </w:tc>
      </w:tr>
      <w:tr w:rsidR="00031F67" w:rsidRPr="008421F7" w14:paraId="2D1FFF4E" w14:textId="77777777" w:rsidTr="0080699C">
        <w:tc>
          <w:tcPr>
            <w:tcW w:w="3823" w:type="dxa"/>
            <w:vAlign w:val="center"/>
          </w:tcPr>
          <w:p w14:paraId="72F455C6" w14:textId="1E4DCE86" w:rsidR="00031F67" w:rsidRPr="008421F7" w:rsidRDefault="00D533BD" w:rsidP="0080699C">
            <w:pPr>
              <w:pStyle w:val="NormalWeb"/>
              <w:spacing w:line="360" w:lineRule="auto"/>
              <w:rPr>
                <w:rStyle w:val="Strong"/>
                <w:rFonts w:ascii="Arial" w:eastAsiaTheme="majorEastAsia" w:hAnsi="Arial" w:cs="Arial"/>
                <w:sz w:val="20"/>
                <w:szCs w:val="20"/>
              </w:rPr>
            </w:pPr>
            <w:r>
              <w:rPr>
                <w:rFonts w:ascii="Arial" w:hAnsi="Arial" w:cs="Arial"/>
                <w:sz w:val="20"/>
                <w:szCs w:val="20"/>
              </w:rPr>
              <w:t>Chronic rhinitis</w:t>
            </w:r>
          </w:p>
        </w:tc>
        <w:tc>
          <w:tcPr>
            <w:tcW w:w="1417" w:type="dxa"/>
            <w:vAlign w:val="center"/>
          </w:tcPr>
          <w:p w14:paraId="228B8830" w14:textId="32694F65"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0.1907</w:t>
            </w:r>
          </w:p>
        </w:tc>
        <w:tc>
          <w:tcPr>
            <w:tcW w:w="1794" w:type="dxa"/>
            <w:vAlign w:val="center"/>
          </w:tcPr>
          <w:p w14:paraId="5DF46BA2" w14:textId="0D17A39F"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3.93</w:t>
            </w:r>
          </w:p>
        </w:tc>
        <w:tc>
          <w:tcPr>
            <w:tcW w:w="1158" w:type="dxa"/>
            <w:vAlign w:val="center"/>
          </w:tcPr>
          <w:p w14:paraId="04D209A9" w14:textId="5EECBAA4"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b/>
                <w:bCs/>
                <w:color w:val="000000"/>
                <w:sz w:val="20"/>
                <w:szCs w:val="20"/>
              </w:rPr>
              <w:t>0.5359</w:t>
            </w:r>
          </w:p>
        </w:tc>
        <w:tc>
          <w:tcPr>
            <w:tcW w:w="1158" w:type="dxa"/>
            <w:vAlign w:val="center"/>
          </w:tcPr>
          <w:p w14:paraId="08C949C7" w14:textId="3AC1020A" w:rsidR="00031F67" w:rsidRPr="008421F7" w:rsidRDefault="00031F67" w:rsidP="0080699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b/>
                <w:bCs/>
                <w:color w:val="000000"/>
                <w:sz w:val="20"/>
                <w:szCs w:val="20"/>
              </w:rPr>
              <w:t>2.94</w:t>
            </w:r>
          </w:p>
        </w:tc>
      </w:tr>
    </w:tbl>
    <w:p w14:paraId="77F432B4" w14:textId="70502181" w:rsidR="00031F67" w:rsidRPr="008421F7" w:rsidRDefault="00031F67" w:rsidP="00F5087C">
      <w:pPr>
        <w:pStyle w:val="NormalWeb"/>
        <w:spacing w:line="360" w:lineRule="auto"/>
        <w:rPr>
          <w:rFonts w:ascii="Arial" w:eastAsiaTheme="majorEastAsia" w:hAnsi="Arial" w:cs="Arial"/>
          <w:sz w:val="22"/>
          <w:szCs w:val="22"/>
        </w:rPr>
      </w:pPr>
      <w:r w:rsidRPr="008421F7">
        <w:rPr>
          <w:rStyle w:val="Strong"/>
          <w:rFonts w:ascii="Arial" w:eastAsiaTheme="majorEastAsia" w:hAnsi="Arial" w:cs="Arial"/>
          <w:sz w:val="22"/>
          <w:szCs w:val="22"/>
        </w:rPr>
        <w:t xml:space="preserve">Table 2. </w:t>
      </w:r>
      <w:r w:rsidR="00F14AC4" w:rsidRPr="00F14AC4">
        <w:rPr>
          <w:rStyle w:val="Strong"/>
          <w:rFonts w:ascii="Arial" w:eastAsiaTheme="majorEastAsia" w:hAnsi="Arial" w:cs="Arial"/>
          <w:b w:val="0"/>
          <w:bCs w:val="0"/>
          <w:sz w:val="22"/>
          <w:szCs w:val="22"/>
        </w:rPr>
        <w:t xml:space="preserve">Coefficient of determination (R²) and root mean squared error (RMSE) for each illness model using Random Forest and XGBoost (test year 2023). RMSE is reported in </w:t>
      </w:r>
      <w:r w:rsidR="00E42EC5">
        <w:rPr>
          <w:rStyle w:val="Strong"/>
          <w:rFonts w:ascii="Arial" w:eastAsiaTheme="majorEastAsia" w:hAnsi="Arial" w:cs="Arial"/>
          <w:b w:val="0"/>
          <w:bCs w:val="0"/>
          <w:sz w:val="22"/>
          <w:szCs w:val="22"/>
        </w:rPr>
        <w:t xml:space="preserve">illness </w:t>
      </w:r>
      <w:r w:rsidR="00F14AC4" w:rsidRPr="00F14AC4">
        <w:rPr>
          <w:rStyle w:val="Strong"/>
          <w:rFonts w:ascii="Arial" w:eastAsiaTheme="majorEastAsia" w:hAnsi="Arial" w:cs="Arial"/>
          <w:b w:val="0"/>
          <w:bCs w:val="0"/>
          <w:sz w:val="22"/>
          <w:szCs w:val="22"/>
        </w:rPr>
        <w:t>cases/day. Bold indicates the highest R² or lowest RMSE per illness</w:t>
      </w:r>
      <w:r w:rsidR="00F14AC4">
        <w:rPr>
          <w:rStyle w:val="Strong"/>
          <w:rFonts w:ascii="Arial" w:eastAsiaTheme="majorEastAsia" w:hAnsi="Arial" w:cs="Arial"/>
          <w:b w:val="0"/>
          <w:bCs w:val="0"/>
          <w:sz w:val="22"/>
          <w:szCs w:val="22"/>
        </w:rPr>
        <w:t>.</w:t>
      </w:r>
    </w:p>
    <w:p w14:paraId="36FE9621" w14:textId="77777777" w:rsidR="00F5087C" w:rsidRPr="008421F7" w:rsidRDefault="00F5087C" w:rsidP="00F5087C">
      <w:pPr>
        <w:pStyle w:val="NormalWeb"/>
        <w:spacing w:line="360" w:lineRule="auto"/>
        <w:rPr>
          <w:rStyle w:val="Strong"/>
          <w:rFonts w:ascii="Arial" w:eastAsiaTheme="majorEastAsia" w:hAnsi="Arial" w:cs="Arial"/>
          <w:sz w:val="20"/>
          <w:szCs w:val="20"/>
        </w:rPr>
      </w:pPr>
    </w:p>
    <w:tbl>
      <w:tblPr>
        <w:tblStyle w:val="TableGrid"/>
        <w:tblW w:w="0" w:type="auto"/>
        <w:tblLook w:val="04A0" w:firstRow="1" w:lastRow="0" w:firstColumn="1" w:lastColumn="0" w:noHBand="0" w:noVBand="1"/>
      </w:tblPr>
      <w:tblGrid>
        <w:gridCol w:w="3823"/>
        <w:gridCol w:w="1417"/>
        <w:gridCol w:w="1794"/>
        <w:gridCol w:w="1158"/>
        <w:gridCol w:w="1158"/>
      </w:tblGrid>
      <w:tr w:rsidR="003735D8" w:rsidRPr="0080699C" w14:paraId="157FADA8" w14:textId="77777777" w:rsidTr="00601561">
        <w:tc>
          <w:tcPr>
            <w:tcW w:w="3823" w:type="dxa"/>
            <w:vAlign w:val="center"/>
          </w:tcPr>
          <w:p w14:paraId="31844F14" w14:textId="77777777" w:rsidR="003735D8" w:rsidRPr="00D8227E" w:rsidRDefault="003735D8" w:rsidP="00601561">
            <w:pPr>
              <w:pStyle w:val="NormalWeb"/>
              <w:spacing w:line="360" w:lineRule="auto"/>
              <w:rPr>
                <w:rStyle w:val="Strong"/>
                <w:rFonts w:ascii="Arial" w:eastAsiaTheme="majorEastAsia" w:hAnsi="Arial" w:cs="Arial"/>
                <w:sz w:val="20"/>
                <w:szCs w:val="20"/>
              </w:rPr>
            </w:pPr>
            <w:r w:rsidRPr="00D8227E">
              <w:rPr>
                <w:rFonts w:ascii="Arial" w:eastAsiaTheme="majorEastAsia" w:hAnsi="Arial" w:cs="Arial"/>
                <w:b/>
                <w:bCs/>
                <w:sz w:val="20"/>
                <w:szCs w:val="20"/>
              </w:rPr>
              <w:t>Illness name</w:t>
            </w:r>
          </w:p>
        </w:tc>
        <w:tc>
          <w:tcPr>
            <w:tcW w:w="1417" w:type="dxa"/>
            <w:vAlign w:val="center"/>
          </w:tcPr>
          <w:p w14:paraId="3BDA80B7" w14:textId="31A9E598" w:rsidR="003735D8" w:rsidRPr="00D8227E" w:rsidRDefault="003735D8" w:rsidP="00601561">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b/>
                <w:bCs/>
                <w:sz w:val="20"/>
                <w:szCs w:val="20"/>
              </w:rPr>
              <w:t>Approach 1 (R</w:t>
            </w:r>
            <w:r w:rsidRPr="00D8227E">
              <w:rPr>
                <w:rFonts w:ascii="Arial" w:eastAsiaTheme="majorEastAsia" w:hAnsi="Arial" w:cs="Arial"/>
                <w:b/>
                <w:bCs/>
                <w:sz w:val="20"/>
                <w:szCs w:val="20"/>
                <w:vertAlign w:val="superscript"/>
              </w:rPr>
              <w:t>2</w:t>
            </w:r>
            <w:r w:rsidRPr="00D8227E">
              <w:rPr>
                <w:rFonts w:ascii="Arial" w:eastAsiaTheme="majorEastAsia" w:hAnsi="Arial" w:cs="Arial"/>
                <w:b/>
                <w:bCs/>
                <w:sz w:val="20"/>
                <w:szCs w:val="20"/>
              </w:rPr>
              <w:t>)</w:t>
            </w:r>
          </w:p>
        </w:tc>
        <w:tc>
          <w:tcPr>
            <w:tcW w:w="1794" w:type="dxa"/>
            <w:vAlign w:val="center"/>
          </w:tcPr>
          <w:p w14:paraId="4888CD23" w14:textId="5B73FD98" w:rsidR="003735D8" w:rsidRPr="00D8227E" w:rsidRDefault="003735D8" w:rsidP="00601561">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b/>
                <w:bCs/>
                <w:sz w:val="20"/>
                <w:szCs w:val="20"/>
              </w:rPr>
              <w:t>Approach 1 (RMSE)</w:t>
            </w:r>
          </w:p>
        </w:tc>
        <w:tc>
          <w:tcPr>
            <w:tcW w:w="1158" w:type="dxa"/>
            <w:vAlign w:val="center"/>
          </w:tcPr>
          <w:p w14:paraId="43329DB1" w14:textId="51E08643" w:rsidR="003735D8" w:rsidRPr="00D8227E" w:rsidRDefault="003735D8" w:rsidP="00601561">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b/>
                <w:bCs/>
                <w:sz w:val="20"/>
                <w:szCs w:val="20"/>
              </w:rPr>
              <w:t>Approach 2 (R</w:t>
            </w:r>
            <w:r w:rsidRPr="00D8227E">
              <w:rPr>
                <w:rFonts w:ascii="Arial" w:eastAsiaTheme="majorEastAsia" w:hAnsi="Arial" w:cs="Arial"/>
                <w:b/>
                <w:bCs/>
                <w:sz w:val="20"/>
                <w:szCs w:val="20"/>
                <w:vertAlign w:val="superscript"/>
              </w:rPr>
              <w:t>2</w:t>
            </w:r>
            <w:r w:rsidRPr="00D8227E">
              <w:rPr>
                <w:rFonts w:ascii="Arial" w:eastAsiaTheme="majorEastAsia" w:hAnsi="Arial" w:cs="Arial"/>
                <w:b/>
                <w:bCs/>
                <w:sz w:val="20"/>
                <w:szCs w:val="20"/>
              </w:rPr>
              <w:t>)</w:t>
            </w:r>
          </w:p>
        </w:tc>
        <w:tc>
          <w:tcPr>
            <w:tcW w:w="1158" w:type="dxa"/>
            <w:vAlign w:val="center"/>
          </w:tcPr>
          <w:p w14:paraId="07D87150" w14:textId="1EE71DF7" w:rsidR="003735D8" w:rsidRPr="00D8227E" w:rsidRDefault="003735D8" w:rsidP="00601561">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b/>
                <w:bCs/>
                <w:sz w:val="20"/>
                <w:szCs w:val="20"/>
              </w:rPr>
              <w:t>Approach 2 (RMSE)</w:t>
            </w:r>
          </w:p>
        </w:tc>
      </w:tr>
      <w:tr w:rsidR="003735D8" w:rsidRPr="008421F7" w14:paraId="12CFA0E9" w14:textId="77777777" w:rsidTr="00601561">
        <w:tc>
          <w:tcPr>
            <w:tcW w:w="3823" w:type="dxa"/>
            <w:vAlign w:val="center"/>
          </w:tcPr>
          <w:p w14:paraId="5E35C438" w14:textId="77777777" w:rsidR="003735D8" w:rsidRPr="00D8227E" w:rsidRDefault="003735D8" w:rsidP="003735D8">
            <w:pPr>
              <w:pStyle w:val="NormalWeb"/>
              <w:spacing w:line="360" w:lineRule="auto"/>
              <w:rPr>
                <w:rStyle w:val="Strong"/>
                <w:rFonts w:ascii="Arial" w:eastAsiaTheme="majorEastAsia" w:hAnsi="Arial" w:cs="Arial"/>
                <w:sz w:val="20"/>
                <w:szCs w:val="20"/>
              </w:rPr>
            </w:pPr>
            <w:r w:rsidRPr="00D8227E">
              <w:rPr>
                <w:rFonts w:ascii="Arial" w:hAnsi="Arial" w:cs="Arial"/>
                <w:sz w:val="20"/>
                <w:szCs w:val="20"/>
              </w:rPr>
              <w:t>Acute laryngopharyngitis</w:t>
            </w:r>
          </w:p>
        </w:tc>
        <w:tc>
          <w:tcPr>
            <w:tcW w:w="1417" w:type="dxa"/>
            <w:vAlign w:val="center"/>
          </w:tcPr>
          <w:p w14:paraId="4FB58F67" w14:textId="21600CEA" w:rsidR="003735D8" w:rsidRPr="00D8227E" w:rsidRDefault="003735D8" w:rsidP="003735D8">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b/>
                <w:bCs/>
                <w:color w:val="000000"/>
                <w:sz w:val="20"/>
                <w:szCs w:val="20"/>
              </w:rPr>
              <w:t>0.6932</w:t>
            </w:r>
          </w:p>
        </w:tc>
        <w:tc>
          <w:tcPr>
            <w:tcW w:w="1794" w:type="dxa"/>
            <w:vAlign w:val="center"/>
          </w:tcPr>
          <w:p w14:paraId="034B5450" w14:textId="0B8861B2" w:rsidR="003735D8" w:rsidRPr="00D8227E" w:rsidRDefault="003735D8" w:rsidP="003735D8">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color w:val="000000"/>
                <w:sz w:val="20"/>
                <w:szCs w:val="20"/>
              </w:rPr>
              <w:t>14.26</w:t>
            </w:r>
          </w:p>
        </w:tc>
        <w:tc>
          <w:tcPr>
            <w:tcW w:w="1158" w:type="dxa"/>
            <w:vAlign w:val="center"/>
          </w:tcPr>
          <w:p w14:paraId="7BEE3822" w14:textId="74AB0533" w:rsidR="003735D8" w:rsidRPr="00D8227E" w:rsidRDefault="003735D8" w:rsidP="003735D8">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color w:val="000000"/>
                <w:sz w:val="20"/>
                <w:szCs w:val="20"/>
              </w:rPr>
              <w:t>0.</w:t>
            </w:r>
            <w:r w:rsidR="00E131DF" w:rsidRPr="00D8227E">
              <w:rPr>
                <w:rFonts w:ascii="Arial" w:eastAsiaTheme="majorEastAsia" w:hAnsi="Arial" w:cs="Arial"/>
                <w:color w:val="000000"/>
                <w:sz w:val="20"/>
                <w:szCs w:val="20"/>
              </w:rPr>
              <w:t>5542</w:t>
            </w:r>
          </w:p>
        </w:tc>
        <w:tc>
          <w:tcPr>
            <w:tcW w:w="1158" w:type="dxa"/>
            <w:vAlign w:val="center"/>
          </w:tcPr>
          <w:p w14:paraId="7CEC5D99" w14:textId="3E1AA40F" w:rsidR="003735D8" w:rsidRPr="00D8227E" w:rsidRDefault="00342075" w:rsidP="003735D8">
            <w:pPr>
              <w:pStyle w:val="NormalWeb"/>
              <w:spacing w:line="360" w:lineRule="auto"/>
              <w:jc w:val="center"/>
              <w:rPr>
                <w:rStyle w:val="Strong"/>
                <w:rFonts w:ascii="Arial" w:eastAsiaTheme="majorEastAsia" w:hAnsi="Arial" w:cs="Arial"/>
                <w:b w:val="0"/>
                <w:bCs w:val="0"/>
                <w:sz w:val="20"/>
                <w:szCs w:val="20"/>
              </w:rPr>
            </w:pPr>
            <w:r w:rsidRPr="00D8227E">
              <w:rPr>
                <w:rFonts w:ascii="Arial" w:eastAsiaTheme="majorEastAsia" w:hAnsi="Arial" w:cs="Arial"/>
                <w:b/>
                <w:bCs/>
                <w:color w:val="000000"/>
                <w:sz w:val="20"/>
                <w:szCs w:val="20"/>
              </w:rPr>
              <w:t>3.4</w:t>
            </w:r>
          </w:p>
        </w:tc>
      </w:tr>
      <w:tr w:rsidR="003735D8" w:rsidRPr="008421F7" w14:paraId="3C0DB192" w14:textId="77777777" w:rsidTr="00601561">
        <w:tc>
          <w:tcPr>
            <w:tcW w:w="3823" w:type="dxa"/>
            <w:vAlign w:val="center"/>
          </w:tcPr>
          <w:p w14:paraId="425CB488" w14:textId="77777777" w:rsidR="003735D8" w:rsidRPr="00D8227E" w:rsidRDefault="003735D8" w:rsidP="003735D8">
            <w:pPr>
              <w:spacing w:after="30" w:line="360" w:lineRule="auto"/>
              <w:rPr>
                <w:rStyle w:val="Strong"/>
                <w:rFonts w:ascii="Arial" w:eastAsiaTheme="majorEastAsia" w:hAnsi="Arial" w:cs="Arial"/>
                <w:sz w:val="20"/>
                <w:szCs w:val="20"/>
              </w:rPr>
            </w:pPr>
            <w:r w:rsidRPr="00D8227E">
              <w:rPr>
                <w:rFonts w:ascii="Arial" w:hAnsi="Arial" w:cs="Arial"/>
                <w:sz w:val="20"/>
                <w:szCs w:val="20"/>
              </w:rPr>
              <w:t>Gastritis</w:t>
            </w:r>
          </w:p>
        </w:tc>
        <w:tc>
          <w:tcPr>
            <w:tcW w:w="1417" w:type="dxa"/>
            <w:vAlign w:val="center"/>
          </w:tcPr>
          <w:p w14:paraId="79868D7C" w14:textId="4D13A580" w:rsidR="003735D8" w:rsidRPr="00D8227E" w:rsidRDefault="003735D8" w:rsidP="003735D8">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color w:val="000000"/>
                <w:sz w:val="20"/>
                <w:szCs w:val="20"/>
              </w:rPr>
              <w:t>0.5527</w:t>
            </w:r>
          </w:p>
        </w:tc>
        <w:tc>
          <w:tcPr>
            <w:tcW w:w="1794" w:type="dxa"/>
            <w:vAlign w:val="center"/>
          </w:tcPr>
          <w:p w14:paraId="39EEC436" w14:textId="6B12653A" w:rsidR="003735D8" w:rsidRPr="00D8227E" w:rsidRDefault="003735D8" w:rsidP="003735D8">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color w:val="000000"/>
                <w:sz w:val="20"/>
                <w:szCs w:val="20"/>
              </w:rPr>
              <w:t>3.29</w:t>
            </w:r>
          </w:p>
        </w:tc>
        <w:tc>
          <w:tcPr>
            <w:tcW w:w="1158" w:type="dxa"/>
            <w:vAlign w:val="center"/>
          </w:tcPr>
          <w:p w14:paraId="17EA1054" w14:textId="3A55F075" w:rsidR="003735D8" w:rsidRPr="00D8227E" w:rsidRDefault="003735D8" w:rsidP="003735D8">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b/>
                <w:bCs/>
                <w:color w:val="000000"/>
                <w:sz w:val="20"/>
                <w:szCs w:val="20"/>
              </w:rPr>
              <w:t>0.55</w:t>
            </w:r>
            <w:r w:rsidR="00E131DF" w:rsidRPr="00D8227E">
              <w:rPr>
                <w:rFonts w:ascii="Arial" w:eastAsiaTheme="majorEastAsia" w:hAnsi="Arial" w:cs="Arial"/>
                <w:b/>
                <w:bCs/>
                <w:color w:val="000000"/>
                <w:sz w:val="20"/>
                <w:szCs w:val="20"/>
              </w:rPr>
              <w:t>72</w:t>
            </w:r>
          </w:p>
        </w:tc>
        <w:tc>
          <w:tcPr>
            <w:tcW w:w="1158" w:type="dxa"/>
            <w:vAlign w:val="center"/>
          </w:tcPr>
          <w:p w14:paraId="09812FA6" w14:textId="0E375FE9" w:rsidR="003735D8" w:rsidRPr="00D8227E" w:rsidRDefault="00AC0FF8" w:rsidP="003735D8">
            <w:pPr>
              <w:pStyle w:val="NormalWeb"/>
              <w:spacing w:line="360" w:lineRule="auto"/>
              <w:jc w:val="center"/>
              <w:rPr>
                <w:rStyle w:val="Strong"/>
                <w:rFonts w:ascii="Arial" w:eastAsiaTheme="majorEastAsia" w:hAnsi="Arial" w:cs="Arial"/>
                <w:b w:val="0"/>
                <w:bCs w:val="0"/>
                <w:sz w:val="20"/>
                <w:szCs w:val="20"/>
              </w:rPr>
            </w:pPr>
            <w:r w:rsidRPr="00D8227E">
              <w:rPr>
                <w:rFonts w:ascii="Arial" w:eastAsiaTheme="majorEastAsia" w:hAnsi="Arial" w:cs="Arial"/>
                <w:b/>
                <w:bCs/>
                <w:color w:val="000000"/>
                <w:sz w:val="20"/>
                <w:szCs w:val="20"/>
              </w:rPr>
              <w:t>2.26</w:t>
            </w:r>
          </w:p>
        </w:tc>
      </w:tr>
      <w:tr w:rsidR="003735D8" w:rsidRPr="008421F7" w14:paraId="53D1A21C" w14:textId="77777777" w:rsidTr="00601561">
        <w:tc>
          <w:tcPr>
            <w:tcW w:w="3823" w:type="dxa"/>
            <w:vAlign w:val="center"/>
          </w:tcPr>
          <w:p w14:paraId="746205B4" w14:textId="77777777" w:rsidR="003735D8" w:rsidRPr="00D8227E" w:rsidRDefault="003735D8" w:rsidP="003735D8">
            <w:pPr>
              <w:pStyle w:val="NormalWeb"/>
              <w:spacing w:line="360" w:lineRule="auto"/>
              <w:rPr>
                <w:rStyle w:val="Strong"/>
                <w:rFonts w:ascii="Arial" w:eastAsiaTheme="majorEastAsia" w:hAnsi="Arial" w:cs="Arial"/>
                <w:sz w:val="20"/>
                <w:szCs w:val="20"/>
              </w:rPr>
            </w:pPr>
            <w:r w:rsidRPr="00D8227E">
              <w:rPr>
                <w:rFonts w:ascii="Arial" w:hAnsi="Arial" w:cs="Arial"/>
                <w:sz w:val="20"/>
                <w:szCs w:val="20"/>
              </w:rPr>
              <w:t>Chronic rhinitis</w:t>
            </w:r>
          </w:p>
        </w:tc>
        <w:tc>
          <w:tcPr>
            <w:tcW w:w="1417" w:type="dxa"/>
            <w:vAlign w:val="center"/>
          </w:tcPr>
          <w:p w14:paraId="6F81B828" w14:textId="2694BEEE" w:rsidR="003735D8" w:rsidRPr="00D8227E" w:rsidRDefault="003735D8" w:rsidP="003735D8">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b/>
                <w:bCs/>
                <w:color w:val="000000"/>
                <w:sz w:val="20"/>
                <w:szCs w:val="20"/>
              </w:rPr>
              <w:t>0.5359</w:t>
            </w:r>
          </w:p>
        </w:tc>
        <w:tc>
          <w:tcPr>
            <w:tcW w:w="1794" w:type="dxa"/>
            <w:vAlign w:val="center"/>
          </w:tcPr>
          <w:p w14:paraId="5E82DAC7" w14:textId="14F445F5" w:rsidR="003735D8" w:rsidRPr="00D8227E" w:rsidRDefault="003735D8" w:rsidP="003735D8">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color w:val="000000"/>
                <w:sz w:val="20"/>
                <w:szCs w:val="20"/>
              </w:rPr>
              <w:t>2.94</w:t>
            </w:r>
          </w:p>
        </w:tc>
        <w:tc>
          <w:tcPr>
            <w:tcW w:w="1158" w:type="dxa"/>
            <w:vAlign w:val="center"/>
          </w:tcPr>
          <w:p w14:paraId="5D0FF50F" w14:textId="2FDFEAAA" w:rsidR="003735D8" w:rsidRPr="00D8227E" w:rsidRDefault="003735D8" w:rsidP="003735D8">
            <w:pPr>
              <w:pStyle w:val="NormalWeb"/>
              <w:spacing w:line="360" w:lineRule="auto"/>
              <w:jc w:val="center"/>
              <w:rPr>
                <w:rStyle w:val="Strong"/>
                <w:rFonts w:ascii="Arial" w:eastAsiaTheme="majorEastAsia" w:hAnsi="Arial" w:cs="Arial"/>
                <w:sz w:val="20"/>
                <w:szCs w:val="20"/>
              </w:rPr>
            </w:pPr>
            <w:r w:rsidRPr="00D8227E">
              <w:rPr>
                <w:rFonts w:ascii="Arial" w:eastAsiaTheme="majorEastAsia" w:hAnsi="Arial" w:cs="Arial"/>
                <w:color w:val="000000"/>
                <w:sz w:val="20"/>
                <w:szCs w:val="20"/>
              </w:rPr>
              <w:t>0.</w:t>
            </w:r>
            <w:r w:rsidR="00C76490" w:rsidRPr="00D8227E">
              <w:rPr>
                <w:rFonts w:ascii="Arial" w:eastAsiaTheme="majorEastAsia" w:hAnsi="Arial" w:cs="Arial"/>
                <w:color w:val="000000"/>
                <w:sz w:val="20"/>
                <w:szCs w:val="20"/>
              </w:rPr>
              <w:t>4813</w:t>
            </w:r>
          </w:p>
        </w:tc>
        <w:tc>
          <w:tcPr>
            <w:tcW w:w="1158" w:type="dxa"/>
            <w:vAlign w:val="center"/>
          </w:tcPr>
          <w:p w14:paraId="48392873" w14:textId="2AFFB179" w:rsidR="003735D8" w:rsidRPr="00D8227E" w:rsidRDefault="00AC0FF8" w:rsidP="003735D8">
            <w:pPr>
              <w:pStyle w:val="NormalWeb"/>
              <w:spacing w:line="360" w:lineRule="auto"/>
              <w:jc w:val="center"/>
              <w:rPr>
                <w:rStyle w:val="Strong"/>
                <w:rFonts w:ascii="Arial" w:eastAsiaTheme="majorEastAsia" w:hAnsi="Arial" w:cs="Arial"/>
                <w:b w:val="0"/>
                <w:bCs w:val="0"/>
                <w:sz w:val="20"/>
                <w:szCs w:val="20"/>
              </w:rPr>
            </w:pPr>
            <w:r w:rsidRPr="00D8227E">
              <w:rPr>
                <w:rFonts w:ascii="Arial" w:eastAsiaTheme="majorEastAsia" w:hAnsi="Arial" w:cs="Arial"/>
                <w:b/>
                <w:bCs/>
                <w:color w:val="000000"/>
                <w:sz w:val="20"/>
                <w:szCs w:val="20"/>
              </w:rPr>
              <w:t>1.05</w:t>
            </w:r>
          </w:p>
        </w:tc>
      </w:tr>
    </w:tbl>
    <w:p w14:paraId="5C90A388" w14:textId="39286BB2" w:rsidR="0080699C" w:rsidRPr="00C423CB" w:rsidRDefault="00031F67" w:rsidP="00F5087C">
      <w:pPr>
        <w:pStyle w:val="NormalWeb"/>
        <w:spacing w:line="360" w:lineRule="auto"/>
        <w:rPr>
          <w:rStyle w:val="Strong"/>
          <w:rFonts w:ascii="Arial" w:eastAsiaTheme="majorEastAsia" w:hAnsi="Arial" w:cs="Arial"/>
          <w:b w:val="0"/>
          <w:bCs w:val="0"/>
          <w:sz w:val="22"/>
          <w:szCs w:val="22"/>
        </w:rPr>
      </w:pPr>
      <w:r w:rsidRPr="0080699C">
        <w:rPr>
          <w:rStyle w:val="Strong"/>
          <w:rFonts w:ascii="Arial" w:eastAsiaTheme="majorEastAsia" w:hAnsi="Arial" w:cs="Arial"/>
          <w:sz w:val="22"/>
          <w:szCs w:val="22"/>
        </w:rPr>
        <w:t>Table 3.</w:t>
      </w:r>
      <w:r w:rsidRPr="0080699C">
        <w:rPr>
          <w:rStyle w:val="Strong"/>
          <w:rFonts w:ascii="Arial" w:eastAsiaTheme="majorEastAsia" w:hAnsi="Arial" w:cs="Arial"/>
          <w:b w:val="0"/>
          <w:bCs w:val="0"/>
          <w:sz w:val="22"/>
          <w:szCs w:val="22"/>
        </w:rPr>
        <w:t xml:space="preserve"> </w:t>
      </w:r>
      <w:r w:rsidR="00A46619" w:rsidRPr="00F14AC4">
        <w:rPr>
          <w:rStyle w:val="Strong"/>
          <w:rFonts w:ascii="Arial" w:eastAsiaTheme="majorEastAsia" w:hAnsi="Arial" w:cs="Arial"/>
          <w:b w:val="0"/>
          <w:bCs w:val="0"/>
          <w:sz w:val="22"/>
          <w:szCs w:val="22"/>
        </w:rPr>
        <w:t xml:space="preserve">Coefficient of determination (R²) and root mean squared error (RMSE) for each </w:t>
      </w:r>
      <w:r w:rsidR="00A46619">
        <w:rPr>
          <w:rStyle w:val="Strong"/>
          <w:rFonts w:ascii="Arial" w:eastAsiaTheme="majorEastAsia" w:hAnsi="Arial" w:cs="Arial"/>
          <w:b w:val="0"/>
          <w:bCs w:val="0"/>
          <w:sz w:val="22"/>
          <w:szCs w:val="22"/>
        </w:rPr>
        <w:t>lag model approach</w:t>
      </w:r>
      <w:r w:rsidR="00A46619" w:rsidRPr="00F14AC4">
        <w:rPr>
          <w:rStyle w:val="Strong"/>
          <w:rFonts w:ascii="Arial" w:eastAsiaTheme="majorEastAsia" w:hAnsi="Arial" w:cs="Arial"/>
          <w:b w:val="0"/>
          <w:bCs w:val="0"/>
          <w:sz w:val="22"/>
          <w:szCs w:val="22"/>
        </w:rPr>
        <w:t xml:space="preserve">. </w:t>
      </w:r>
      <w:r w:rsidR="00750111">
        <w:rPr>
          <w:rStyle w:val="Strong"/>
          <w:rFonts w:ascii="Arial" w:eastAsiaTheme="majorEastAsia" w:hAnsi="Arial" w:cs="Arial"/>
          <w:b w:val="0"/>
          <w:bCs w:val="0"/>
          <w:sz w:val="22"/>
          <w:szCs w:val="22"/>
        </w:rPr>
        <w:t xml:space="preserve">Approach 1 represents the </w:t>
      </w:r>
      <w:r w:rsidR="00CA6976">
        <w:rPr>
          <w:rStyle w:val="Strong"/>
          <w:rFonts w:ascii="Arial" w:eastAsiaTheme="majorEastAsia" w:hAnsi="Arial" w:cs="Arial"/>
          <w:b w:val="0"/>
          <w:bCs w:val="0"/>
          <w:sz w:val="22"/>
          <w:szCs w:val="22"/>
        </w:rPr>
        <w:t xml:space="preserve">lag 0 </w:t>
      </w:r>
      <w:r w:rsidR="00750111">
        <w:rPr>
          <w:rStyle w:val="Strong"/>
          <w:rFonts w:ascii="Arial" w:eastAsiaTheme="majorEastAsia" w:hAnsi="Arial" w:cs="Arial"/>
          <w:b w:val="0"/>
          <w:bCs w:val="0"/>
          <w:sz w:val="22"/>
          <w:szCs w:val="22"/>
        </w:rPr>
        <w:t>model trained on lagged datasets</w:t>
      </w:r>
      <w:r w:rsidR="00CA6976">
        <w:rPr>
          <w:rStyle w:val="Strong"/>
          <w:rFonts w:ascii="Arial" w:eastAsiaTheme="majorEastAsia" w:hAnsi="Arial" w:cs="Arial"/>
          <w:b w:val="0"/>
          <w:bCs w:val="0"/>
          <w:sz w:val="22"/>
          <w:szCs w:val="22"/>
        </w:rPr>
        <w:t xml:space="preserve">, </w:t>
      </w:r>
      <w:r w:rsidR="00750111">
        <w:rPr>
          <w:rStyle w:val="Strong"/>
          <w:rFonts w:ascii="Arial" w:eastAsiaTheme="majorEastAsia" w:hAnsi="Arial" w:cs="Arial"/>
          <w:b w:val="0"/>
          <w:bCs w:val="0"/>
          <w:sz w:val="22"/>
          <w:szCs w:val="22"/>
        </w:rPr>
        <w:t xml:space="preserve">while Approach 2 represents the </w:t>
      </w:r>
      <w:r w:rsidR="00955703">
        <w:rPr>
          <w:rStyle w:val="Strong"/>
          <w:rFonts w:ascii="Arial" w:eastAsiaTheme="majorEastAsia" w:hAnsi="Arial" w:cs="Arial"/>
          <w:b w:val="0"/>
          <w:bCs w:val="0"/>
          <w:sz w:val="22"/>
          <w:szCs w:val="22"/>
        </w:rPr>
        <w:t>Distributed Lagged Nonlinear Models (DLNMs)</w:t>
      </w:r>
      <w:r w:rsidR="00750111">
        <w:rPr>
          <w:rStyle w:val="Strong"/>
          <w:rFonts w:ascii="Arial" w:eastAsiaTheme="majorEastAsia" w:hAnsi="Arial" w:cs="Arial"/>
          <w:b w:val="0"/>
          <w:bCs w:val="0"/>
          <w:sz w:val="22"/>
          <w:szCs w:val="22"/>
        </w:rPr>
        <w:t xml:space="preserve">. </w:t>
      </w:r>
      <w:r w:rsidR="00A46619" w:rsidRPr="00F14AC4">
        <w:rPr>
          <w:rStyle w:val="Strong"/>
          <w:rFonts w:ascii="Arial" w:eastAsiaTheme="majorEastAsia" w:hAnsi="Arial" w:cs="Arial"/>
          <w:b w:val="0"/>
          <w:bCs w:val="0"/>
          <w:sz w:val="22"/>
          <w:szCs w:val="22"/>
        </w:rPr>
        <w:t xml:space="preserve">RMSE is reported in </w:t>
      </w:r>
      <w:r w:rsidR="00A46619">
        <w:rPr>
          <w:rStyle w:val="Strong"/>
          <w:rFonts w:ascii="Arial" w:eastAsiaTheme="majorEastAsia" w:hAnsi="Arial" w:cs="Arial"/>
          <w:b w:val="0"/>
          <w:bCs w:val="0"/>
          <w:sz w:val="22"/>
          <w:szCs w:val="22"/>
        </w:rPr>
        <w:t xml:space="preserve">illness </w:t>
      </w:r>
      <w:r w:rsidR="00A46619" w:rsidRPr="00F14AC4">
        <w:rPr>
          <w:rStyle w:val="Strong"/>
          <w:rFonts w:ascii="Arial" w:eastAsiaTheme="majorEastAsia" w:hAnsi="Arial" w:cs="Arial"/>
          <w:b w:val="0"/>
          <w:bCs w:val="0"/>
          <w:sz w:val="22"/>
          <w:szCs w:val="22"/>
        </w:rPr>
        <w:t>cases/day. Bold indicates the highest R² or lowest RMSE per illness</w:t>
      </w:r>
      <w:r w:rsidR="00A46619">
        <w:rPr>
          <w:rStyle w:val="Strong"/>
          <w:rFonts w:ascii="Arial" w:eastAsiaTheme="majorEastAsia" w:hAnsi="Arial" w:cs="Arial"/>
          <w:b w:val="0"/>
          <w:bCs w:val="0"/>
          <w:sz w:val="22"/>
          <w:szCs w:val="22"/>
        </w:rPr>
        <w:t>.</w:t>
      </w:r>
    </w:p>
    <w:p w14:paraId="08B85F57" w14:textId="77777777" w:rsidR="0080699C" w:rsidRPr="008421F7" w:rsidRDefault="0080699C" w:rsidP="00F5087C">
      <w:pPr>
        <w:pStyle w:val="NormalWeb"/>
        <w:spacing w:line="360" w:lineRule="auto"/>
        <w:rPr>
          <w:rStyle w:val="Strong"/>
          <w:rFonts w:ascii="Arial" w:eastAsiaTheme="majorEastAsia" w:hAnsi="Arial" w:cs="Arial"/>
          <w:b w:val="0"/>
          <w:bCs w:val="0"/>
          <w:sz w:val="22"/>
          <w:szCs w:val="22"/>
        </w:rPr>
      </w:pPr>
    </w:p>
    <w:tbl>
      <w:tblPr>
        <w:tblStyle w:val="TableGrid"/>
        <w:tblW w:w="0" w:type="auto"/>
        <w:tblLook w:val="04A0" w:firstRow="1" w:lastRow="0" w:firstColumn="1" w:lastColumn="0" w:noHBand="0" w:noVBand="1"/>
      </w:tblPr>
      <w:tblGrid>
        <w:gridCol w:w="3116"/>
        <w:gridCol w:w="3117"/>
        <w:gridCol w:w="3117"/>
      </w:tblGrid>
      <w:tr w:rsidR="00031F67" w:rsidRPr="008421F7" w14:paraId="36C76657" w14:textId="77777777" w:rsidTr="00A7085A">
        <w:tc>
          <w:tcPr>
            <w:tcW w:w="3116" w:type="dxa"/>
          </w:tcPr>
          <w:p w14:paraId="68961BFB" w14:textId="77777777" w:rsidR="00031F67" w:rsidRPr="008421F7" w:rsidRDefault="00031F67" w:rsidP="00F5087C">
            <w:pPr>
              <w:pStyle w:val="NormalWeb"/>
              <w:spacing w:line="360" w:lineRule="auto"/>
              <w:rPr>
                <w:rStyle w:val="Strong"/>
                <w:rFonts w:ascii="Arial" w:eastAsiaTheme="majorEastAsia" w:hAnsi="Arial" w:cs="Arial"/>
                <w:b w:val="0"/>
                <w:bCs w:val="0"/>
                <w:sz w:val="20"/>
                <w:szCs w:val="20"/>
              </w:rPr>
            </w:pPr>
            <w:r w:rsidRPr="008421F7">
              <w:rPr>
                <w:rFonts w:ascii="Arial" w:eastAsiaTheme="majorEastAsia" w:hAnsi="Arial" w:cs="Arial"/>
                <w:b/>
                <w:bCs/>
                <w:sz w:val="20"/>
                <w:szCs w:val="20"/>
              </w:rPr>
              <w:t>Lag (days)</w:t>
            </w:r>
          </w:p>
        </w:tc>
        <w:tc>
          <w:tcPr>
            <w:tcW w:w="3117" w:type="dxa"/>
          </w:tcPr>
          <w:p w14:paraId="61BC6A83" w14:textId="77777777" w:rsidR="00031F67" w:rsidRPr="008421F7" w:rsidRDefault="00031F67" w:rsidP="00F5087C">
            <w:pPr>
              <w:pStyle w:val="NormalWeb"/>
              <w:spacing w:line="360" w:lineRule="auto"/>
              <w:jc w:val="center"/>
              <w:rPr>
                <w:rStyle w:val="Strong"/>
                <w:rFonts w:ascii="Arial" w:eastAsiaTheme="majorEastAsia" w:hAnsi="Arial" w:cs="Arial"/>
                <w:b w:val="0"/>
                <w:bCs w:val="0"/>
                <w:sz w:val="20"/>
                <w:szCs w:val="20"/>
              </w:rPr>
            </w:pPr>
            <w:r w:rsidRPr="008421F7">
              <w:rPr>
                <w:rFonts w:ascii="Arial" w:eastAsiaTheme="majorEastAsia" w:hAnsi="Arial" w:cs="Arial"/>
                <w:b/>
                <w:bCs/>
                <w:sz w:val="20"/>
                <w:szCs w:val="20"/>
              </w:rPr>
              <w:t>R</w:t>
            </w:r>
            <w:r w:rsidRPr="008421F7">
              <w:rPr>
                <w:rFonts w:ascii="Arial" w:eastAsiaTheme="majorEastAsia" w:hAnsi="Arial" w:cs="Arial"/>
                <w:b/>
                <w:bCs/>
                <w:sz w:val="20"/>
                <w:szCs w:val="20"/>
                <w:vertAlign w:val="superscript"/>
              </w:rPr>
              <w:t>2</w:t>
            </w:r>
          </w:p>
        </w:tc>
        <w:tc>
          <w:tcPr>
            <w:tcW w:w="3117" w:type="dxa"/>
          </w:tcPr>
          <w:p w14:paraId="144F06DF" w14:textId="77777777" w:rsidR="00031F67" w:rsidRPr="008421F7" w:rsidRDefault="00031F67" w:rsidP="00F5087C">
            <w:pPr>
              <w:pStyle w:val="NormalWeb"/>
              <w:spacing w:line="360" w:lineRule="auto"/>
              <w:jc w:val="center"/>
              <w:rPr>
                <w:rStyle w:val="Strong"/>
                <w:rFonts w:ascii="Arial" w:eastAsiaTheme="majorEastAsia" w:hAnsi="Arial" w:cs="Arial"/>
                <w:b w:val="0"/>
                <w:bCs w:val="0"/>
                <w:sz w:val="20"/>
                <w:szCs w:val="20"/>
              </w:rPr>
            </w:pPr>
            <w:r w:rsidRPr="008421F7">
              <w:rPr>
                <w:rFonts w:ascii="Arial" w:eastAsiaTheme="majorEastAsia" w:hAnsi="Arial" w:cs="Arial"/>
                <w:b/>
                <w:bCs/>
                <w:sz w:val="20"/>
                <w:szCs w:val="20"/>
              </w:rPr>
              <w:t>RMSE</w:t>
            </w:r>
          </w:p>
        </w:tc>
      </w:tr>
      <w:tr w:rsidR="00031F67" w:rsidRPr="008421F7" w14:paraId="7DB24A0C" w14:textId="77777777" w:rsidTr="00A7085A">
        <w:tc>
          <w:tcPr>
            <w:tcW w:w="3116" w:type="dxa"/>
          </w:tcPr>
          <w:p w14:paraId="1AADDC78" w14:textId="77777777" w:rsidR="00031F67" w:rsidRPr="008421F7" w:rsidRDefault="00031F67" w:rsidP="00F5087C">
            <w:pPr>
              <w:pStyle w:val="NormalWeb"/>
              <w:spacing w:line="360" w:lineRule="auto"/>
              <w:rPr>
                <w:rStyle w:val="Strong"/>
                <w:rFonts w:ascii="Arial" w:eastAsiaTheme="majorEastAsia" w:hAnsi="Arial" w:cs="Arial"/>
                <w:sz w:val="20"/>
                <w:szCs w:val="20"/>
              </w:rPr>
            </w:pPr>
            <w:r w:rsidRPr="008421F7">
              <w:rPr>
                <w:rFonts w:ascii="Arial" w:eastAsiaTheme="majorEastAsia" w:hAnsi="Arial" w:cs="Arial"/>
                <w:sz w:val="20"/>
                <w:szCs w:val="20"/>
              </w:rPr>
              <w:t>0</w:t>
            </w:r>
          </w:p>
        </w:tc>
        <w:tc>
          <w:tcPr>
            <w:tcW w:w="3117" w:type="dxa"/>
          </w:tcPr>
          <w:p w14:paraId="1AEF984D"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0.6932</w:t>
            </w:r>
          </w:p>
        </w:tc>
        <w:tc>
          <w:tcPr>
            <w:tcW w:w="3117" w:type="dxa"/>
          </w:tcPr>
          <w:p w14:paraId="74B277FE"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14.26</w:t>
            </w:r>
          </w:p>
        </w:tc>
      </w:tr>
      <w:tr w:rsidR="00031F67" w:rsidRPr="008421F7" w14:paraId="07D8712F" w14:textId="77777777" w:rsidTr="00A7085A">
        <w:tc>
          <w:tcPr>
            <w:tcW w:w="3116" w:type="dxa"/>
          </w:tcPr>
          <w:p w14:paraId="3BCFBB73" w14:textId="77777777" w:rsidR="00031F67" w:rsidRPr="008421F7" w:rsidRDefault="00031F67" w:rsidP="00F5087C">
            <w:pPr>
              <w:pStyle w:val="NormalWeb"/>
              <w:spacing w:line="360" w:lineRule="auto"/>
              <w:rPr>
                <w:rStyle w:val="Strong"/>
                <w:rFonts w:ascii="Arial" w:eastAsiaTheme="majorEastAsia" w:hAnsi="Arial" w:cs="Arial"/>
                <w:sz w:val="20"/>
                <w:szCs w:val="20"/>
              </w:rPr>
            </w:pPr>
            <w:r w:rsidRPr="008421F7">
              <w:rPr>
                <w:rFonts w:ascii="Arial" w:eastAsiaTheme="majorEastAsia" w:hAnsi="Arial" w:cs="Arial"/>
                <w:sz w:val="20"/>
                <w:szCs w:val="20"/>
              </w:rPr>
              <w:t>1</w:t>
            </w:r>
          </w:p>
        </w:tc>
        <w:tc>
          <w:tcPr>
            <w:tcW w:w="3117" w:type="dxa"/>
          </w:tcPr>
          <w:p w14:paraId="2B5705D1"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0.6712</w:t>
            </w:r>
          </w:p>
        </w:tc>
        <w:tc>
          <w:tcPr>
            <w:tcW w:w="3117" w:type="dxa"/>
          </w:tcPr>
          <w:p w14:paraId="4486F100"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14.45</w:t>
            </w:r>
          </w:p>
        </w:tc>
      </w:tr>
      <w:tr w:rsidR="00031F67" w:rsidRPr="008421F7" w14:paraId="1A74DE26" w14:textId="77777777" w:rsidTr="00A7085A">
        <w:tc>
          <w:tcPr>
            <w:tcW w:w="3116" w:type="dxa"/>
          </w:tcPr>
          <w:p w14:paraId="157AC5EF" w14:textId="77777777" w:rsidR="00031F67" w:rsidRPr="008421F7" w:rsidRDefault="00031F67" w:rsidP="00F5087C">
            <w:pPr>
              <w:pStyle w:val="NormalWeb"/>
              <w:spacing w:line="360" w:lineRule="auto"/>
              <w:rPr>
                <w:rStyle w:val="Strong"/>
                <w:rFonts w:ascii="Arial" w:eastAsiaTheme="majorEastAsia" w:hAnsi="Arial" w:cs="Arial"/>
                <w:sz w:val="20"/>
                <w:szCs w:val="20"/>
              </w:rPr>
            </w:pPr>
            <w:r w:rsidRPr="008421F7">
              <w:rPr>
                <w:rFonts w:ascii="Arial" w:eastAsiaTheme="majorEastAsia" w:hAnsi="Arial" w:cs="Arial"/>
                <w:sz w:val="20"/>
                <w:szCs w:val="20"/>
              </w:rPr>
              <w:t>2</w:t>
            </w:r>
          </w:p>
        </w:tc>
        <w:tc>
          <w:tcPr>
            <w:tcW w:w="3117" w:type="dxa"/>
          </w:tcPr>
          <w:p w14:paraId="22081B99"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0.6960</w:t>
            </w:r>
          </w:p>
        </w:tc>
        <w:tc>
          <w:tcPr>
            <w:tcW w:w="3117" w:type="dxa"/>
          </w:tcPr>
          <w:p w14:paraId="2C1771C8"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b/>
                <w:bCs/>
                <w:color w:val="000000"/>
                <w:sz w:val="20"/>
                <w:szCs w:val="20"/>
              </w:rPr>
              <w:t>14.2</w:t>
            </w:r>
          </w:p>
        </w:tc>
      </w:tr>
      <w:tr w:rsidR="00031F67" w:rsidRPr="008421F7" w14:paraId="5FBBB9BD" w14:textId="77777777" w:rsidTr="00A7085A">
        <w:tc>
          <w:tcPr>
            <w:tcW w:w="3116" w:type="dxa"/>
          </w:tcPr>
          <w:p w14:paraId="107B1F24" w14:textId="77777777" w:rsidR="00031F67" w:rsidRPr="008421F7" w:rsidRDefault="00031F67" w:rsidP="00F5087C">
            <w:pPr>
              <w:pStyle w:val="NormalWeb"/>
              <w:spacing w:line="360" w:lineRule="auto"/>
              <w:rPr>
                <w:rStyle w:val="Strong"/>
                <w:rFonts w:ascii="Arial" w:eastAsiaTheme="majorEastAsia" w:hAnsi="Arial" w:cs="Arial"/>
                <w:sz w:val="20"/>
                <w:szCs w:val="20"/>
              </w:rPr>
            </w:pPr>
            <w:r w:rsidRPr="008421F7">
              <w:rPr>
                <w:rFonts w:ascii="Arial" w:eastAsiaTheme="majorEastAsia" w:hAnsi="Arial" w:cs="Arial"/>
                <w:sz w:val="20"/>
                <w:szCs w:val="20"/>
              </w:rPr>
              <w:t>3</w:t>
            </w:r>
          </w:p>
        </w:tc>
        <w:tc>
          <w:tcPr>
            <w:tcW w:w="3117" w:type="dxa"/>
          </w:tcPr>
          <w:p w14:paraId="5E66588E"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0.6737</w:t>
            </w:r>
          </w:p>
        </w:tc>
        <w:tc>
          <w:tcPr>
            <w:tcW w:w="3117" w:type="dxa"/>
          </w:tcPr>
          <w:p w14:paraId="17602D6F"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15.52</w:t>
            </w:r>
          </w:p>
        </w:tc>
      </w:tr>
      <w:tr w:rsidR="00031F67" w:rsidRPr="008421F7" w14:paraId="0BBD52F0" w14:textId="77777777" w:rsidTr="00A7085A">
        <w:tc>
          <w:tcPr>
            <w:tcW w:w="3116" w:type="dxa"/>
          </w:tcPr>
          <w:p w14:paraId="3FD16D43" w14:textId="77777777" w:rsidR="00031F67" w:rsidRPr="008421F7" w:rsidRDefault="00031F67" w:rsidP="00F5087C">
            <w:pPr>
              <w:pStyle w:val="NormalWeb"/>
              <w:spacing w:line="360" w:lineRule="auto"/>
              <w:rPr>
                <w:rStyle w:val="Strong"/>
                <w:rFonts w:ascii="Arial" w:eastAsiaTheme="majorEastAsia" w:hAnsi="Arial" w:cs="Arial"/>
                <w:sz w:val="20"/>
                <w:szCs w:val="20"/>
              </w:rPr>
            </w:pPr>
            <w:r w:rsidRPr="008421F7">
              <w:rPr>
                <w:rFonts w:ascii="Arial" w:eastAsiaTheme="majorEastAsia" w:hAnsi="Arial" w:cs="Arial"/>
                <w:sz w:val="20"/>
                <w:szCs w:val="20"/>
              </w:rPr>
              <w:t>4</w:t>
            </w:r>
          </w:p>
        </w:tc>
        <w:tc>
          <w:tcPr>
            <w:tcW w:w="3117" w:type="dxa"/>
          </w:tcPr>
          <w:p w14:paraId="605988DE"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0.6827</w:t>
            </w:r>
          </w:p>
        </w:tc>
        <w:tc>
          <w:tcPr>
            <w:tcW w:w="3117" w:type="dxa"/>
          </w:tcPr>
          <w:p w14:paraId="65E48B35"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14.65</w:t>
            </w:r>
          </w:p>
        </w:tc>
      </w:tr>
      <w:tr w:rsidR="00031F67" w:rsidRPr="008421F7" w14:paraId="7BD399B3" w14:textId="77777777" w:rsidTr="00A7085A">
        <w:tc>
          <w:tcPr>
            <w:tcW w:w="3116" w:type="dxa"/>
          </w:tcPr>
          <w:p w14:paraId="79237D21" w14:textId="77777777" w:rsidR="00031F67" w:rsidRPr="008421F7" w:rsidRDefault="00031F67" w:rsidP="00F5087C">
            <w:pPr>
              <w:pStyle w:val="NormalWeb"/>
              <w:spacing w:line="360" w:lineRule="auto"/>
              <w:rPr>
                <w:rStyle w:val="Strong"/>
                <w:rFonts w:ascii="Arial" w:eastAsiaTheme="majorEastAsia" w:hAnsi="Arial" w:cs="Arial"/>
                <w:sz w:val="20"/>
                <w:szCs w:val="20"/>
              </w:rPr>
            </w:pPr>
            <w:r w:rsidRPr="008421F7">
              <w:rPr>
                <w:rFonts w:ascii="Arial" w:eastAsiaTheme="majorEastAsia" w:hAnsi="Arial" w:cs="Arial"/>
                <w:sz w:val="20"/>
                <w:szCs w:val="20"/>
              </w:rPr>
              <w:t>5</w:t>
            </w:r>
          </w:p>
        </w:tc>
        <w:tc>
          <w:tcPr>
            <w:tcW w:w="3117" w:type="dxa"/>
          </w:tcPr>
          <w:p w14:paraId="618440D0"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0.6835</w:t>
            </w:r>
          </w:p>
        </w:tc>
        <w:tc>
          <w:tcPr>
            <w:tcW w:w="3117" w:type="dxa"/>
          </w:tcPr>
          <w:p w14:paraId="29B76612"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14.8</w:t>
            </w:r>
          </w:p>
        </w:tc>
      </w:tr>
      <w:tr w:rsidR="00031F67" w:rsidRPr="008421F7" w14:paraId="22741668" w14:textId="77777777" w:rsidTr="00A7085A">
        <w:tc>
          <w:tcPr>
            <w:tcW w:w="3116" w:type="dxa"/>
          </w:tcPr>
          <w:p w14:paraId="7FBC6E12" w14:textId="77777777" w:rsidR="00031F67" w:rsidRPr="008421F7" w:rsidRDefault="00031F67" w:rsidP="00F5087C">
            <w:pPr>
              <w:pStyle w:val="NormalWeb"/>
              <w:spacing w:line="360" w:lineRule="auto"/>
              <w:rPr>
                <w:rStyle w:val="Strong"/>
                <w:rFonts w:ascii="Arial" w:eastAsiaTheme="majorEastAsia" w:hAnsi="Arial" w:cs="Arial"/>
                <w:sz w:val="20"/>
                <w:szCs w:val="20"/>
              </w:rPr>
            </w:pPr>
            <w:r w:rsidRPr="008421F7">
              <w:rPr>
                <w:rFonts w:ascii="Arial" w:eastAsiaTheme="majorEastAsia" w:hAnsi="Arial" w:cs="Arial"/>
                <w:sz w:val="20"/>
                <w:szCs w:val="20"/>
              </w:rPr>
              <w:t>6</w:t>
            </w:r>
          </w:p>
        </w:tc>
        <w:tc>
          <w:tcPr>
            <w:tcW w:w="3117" w:type="dxa"/>
          </w:tcPr>
          <w:p w14:paraId="7AD7A717"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b/>
                <w:bCs/>
                <w:color w:val="000000"/>
                <w:sz w:val="20"/>
                <w:szCs w:val="20"/>
              </w:rPr>
              <w:t>0.6977</w:t>
            </w:r>
          </w:p>
        </w:tc>
        <w:tc>
          <w:tcPr>
            <w:tcW w:w="3117" w:type="dxa"/>
          </w:tcPr>
          <w:p w14:paraId="3E32159E" w14:textId="77777777" w:rsidR="00031F67" w:rsidRPr="008421F7" w:rsidRDefault="00031F67" w:rsidP="00F5087C">
            <w:pPr>
              <w:pStyle w:val="NormalWeb"/>
              <w:spacing w:line="360" w:lineRule="auto"/>
              <w:jc w:val="center"/>
              <w:rPr>
                <w:rStyle w:val="Strong"/>
                <w:rFonts w:ascii="Arial" w:eastAsiaTheme="majorEastAsia" w:hAnsi="Arial" w:cs="Arial"/>
                <w:sz w:val="20"/>
                <w:szCs w:val="20"/>
              </w:rPr>
            </w:pPr>
            <w:r w:rsidRPr="008421F7">
              <w:rPr>
                <w:rFonts w:ascii="Arial" w:eastAsiaTheme="majorEastAsia" w:hAnsi="Arial" w:cs="Arial"/>
                <w:color w:val="000000"/>
                <w:sz w:val="20"/>
                <w:szCs w:val="20"/>
              </w:rPr>
              <w:t>14.33</w:t>
            </w:r>
          </w:p>
        </w:tc>
      </w:tr>
      <w:tr w:rsidR="00031F67" w:rsidRPr="008421F7" w14:paraId="31F179AE" w14:textId="77777777" w:rsidTr="00A7085A">
        <w:tc>
          <w:tcPr>
            <w:tcW w:w="3116" w:type="dxa"/>
          </w:tcPr>
          <w:p w14:paraId="5A8C5C9C" w14:textId="77777777" w:rsidR="00031F67" w:rsidRPr="008421F7" w:rsidRDefault="00031F67" w:rsidP="00F5087C">
            <w:pPr>
              <w:pStyle w:val="NormalWeb"/>
              <w:spacing w:line="360" w:lineRule="auto"/>
              <w:rPr>
                <w:rFonts w:ascii="Arial" w:eastAsiaTheme="majorEastAsia" w:hAnsi="Arial" w:cs="Arial"/>
                <w:sz w:val="20"/>
                <w:szCs w:val="20"/>
              </w:rPr>
            </w:pPr>
            <w:r w:rsidRPr="008421F7">
              <w:rPr>
                <w:rFonts w:ascii="Arial" w:eastAsiaTheme="majorEastAsia" w:hAnsi="Arial" w:cs="Arial"/>
                <w:sz w:val="20"/>
                <w:szCs w:val="20"/>
              </w:rPr>
              <w:t>7</w:t>
            </w:r>
          </w:p>
        </w:tc>
        <w:tc>
          <w:tcPr>
            <w:tcW w:w="3117" w:type="dxa"/>
          </w:tcPr>
          <w:p w14:paraId="55C9BBCA" w14:textId="77777777" w:rsidR="00031F67" w:rsidRPr="008421F7" w:rsidRDefault="00031F67" w:rsidP="00F5087C">
            <w:pPr>
              <w:pStyle w:val="NormalWeb"/>
              <w:spacing w:line="360" w:lineRule="auto"/>
              <w:jc w:val="center"/>
              <w:rPr>
                <w:rFonts w:ascii="Arial" w:eastAsiaTheme="majorEastAsia" w:hAnsi="Arial" w:cs="Arial"/>
                <w:b/>
                <w:bCs/>
                <w:color w:val="000000"/>
                <w:sz w:val="20"/>
                <w:szCs w:val="20"/>
              </w:rPr>
            </w:pPr>
            <w:r w:rsidRPr="008421F7">
              <w:rPr>
                <w:rFonts w:ascii="Arial" w:eastAsiaTheme="majorEastAsia" w:hAnsi="Arial" w:cs="Arial"/>
                <w:color w:val="000000"/>
                <w:sz w:val="20"/>
                <w:szCs w:val="20"/>
              </w:rPr>
              <w:t>0.6730</w:t>
            </w:r>
          </w:p>
        </w:tc>
        <w:tc>
          <w:tcPr>
            <w:tcW w:w="3117" w:type="dxa"/>
          </w:tcPr>
          <w:p w14:paraId="37361C89" w14:textId="77777777" w:rsidR="00031F67" w:rsidRPr="008421F7" w:rsidRDefault="00031F67" w:rsidP="00F5087C">
            <w:pPr>
              <w:pStyle w:val="NormalWeb"/>
              <w:spacing w:line="360" w:lineRule="auto"/>
              <w:jc w:val="center"/>
              <w:rPr>
                <w:rFonts w:ascii="Arial" w:eastAsiaTheme="majorEastAsia" w:hAnsi="Arial" w:cs="Arial"/>
                <w:color w:val="000000"/>
                <w:sz w:val="20"/>
                <w:szCs w:val="20"/>
              </w:rPr>
            </w:pPr>
            <w:r w:rsidRPr="008421F7">
              <w:rPr>
                <w:rFonts w:ascii="Arial" w:eastAsiaTheme="majorEastAsia" w:hAnsi="Arial" w:cs="Arial"/>
                <w:color w:val="000000"/>
                <w:sz w:val="20"/>
                <w:szCs w:val="20"/>
              </w:rPr>
              <w:t>15.42</w:t>
            </w:r>
          </w:p>
        </w:tc>
      </w:tr>
    </w:tbl>
    <w:p w14:paraId="117B7808" w14:textId="60326A9F" w:rsidR="00146E02" w:rsidRPr="008421F7" w:rsidRDefault="00031F67" w:rsidP="00F5087C">
      <w:pPr>
        <w:pStyle w:val="NormalWeb"/>
        <w:spacing w:line="360" w:lineRule="auto"/>
        <w:rPr>
          <w:rFonts w:ascii="Arial" w:eastAsiaTheme="majorEastAsia" w:hAnsi="Arial" w:cs="Arial"/>
          <w:sz w:val="22"/>
          <w:szCs w:val="22"/>
        </w:rPr>
      </w:pPr>
      <w:r w:rsidRPr="008421F7">
        <w:rPr>
          <w:rStyle w:val="Strong"/>
          <w:rFonts w:ascii="Arial" w:eastAsiaTheme="majorEastAsia" w:hAnsi="Arial" w:cs="Arial"/>
          <w:sz w:val="22"/>
          <w:szCs w:val="22"/>
        </w:rPr>
        <w:lastRenderedPageBreak/>
        <w:t xml:space="preserve">Table 4. </w:t>
      </w:r>
      <w:r w:rsidRPr="0080699C">
        <w:rPr>
          <w:rStyle w:val="Strong"/>
          <w:rFonts w:ascii="Arial" w:eastAsiaTheme="majorEastAsia" w:hAnsi="Arial" w:cs="Arial"/>
          <w:b w:val="0"/>
          <w:bCs w:val="0"/>
          <w:sz w:val="22"/>
          <w:szCs w:val="22"/>
        </w:rPr>
        <w:t>Coefficient of determination (R²) and root mean squared error (RMSE) across lagged models (0–7 days) for acute upper respiratory infections.</w:t>
      </w:r>
      <w:r w:rsidRPr="008421F7">
        <w:rPr>
          <w:rFonts w:ascii="Arial" w:eastAsiaTheme="majorEastAsia" w:hAnsi="Arial" w:cs="Arial"/>
          <w:sz w:val="22"/>
          <w:szCs w:val="22"/>
        </w:rPr>
        <w:t xml:space="preserve"> Performance metrics are reported for each lag. </w:t>
      </w:r>
      <w:r w:rsidRPr="008421F7">
        <w:rPr>
          <w:rStyle w:val="Strong"/>
          <w:rFonts w:ascii="Arial" w:eastAsiaTheme="majorEastAsia" w:hAnsi="Arial" w:cs="Arial"/>
          <w:b w:val="0"/>
          <w:bCs w:val="0"/>
          <w:sz w:val="22"/>
          <w:szCs w:val="22"/>
        </w:rPr>
        <w:t>Best R² occurs at lag 6 (0.6977) and lowest RMSE at lag 2 (14.2)</w:t>
      </w:r>
      <w:r w:rsidRPr="008421F7">
        <w:rPr>
          <w:rFonts w:ascii="Arial" w:eastAsiaTheme="majorEastAsia" w:hAnsi="Arial" w:cs="Arial"/>
          <w:sz w:val="22"/>
          <w:szCs w:val="22"/>
        </w:rPr>
        <w:t xml:space="preserve">; these values should be bolded. </w:t>
      </w:r>
      <w:r w:rsidRPr="008421F7">
        <w:rPr>
          <w:rStyle w:val="Strong"/>
          <w:rFonts w:ascii="Arial" w:eastAsiaTheme="majorEastAsia" w:hAnsi="Arial" w:cs="Arial"/>
          <w:b w:val="0"/>
          <w:bCs w:val="0"/>
          <w:sz w:val="22"/>
          <w:szCs w:val="22"/>
        </w:rPr>
        <w:t>RMSE is reported in [units].</w:t>
      </w:r>
    </w:p>
    <w:sectPr w:rsidR="00146E02" w:rsidRPr="008421F7" w:rsidSect="00A95107">
      <w:headerReference w:type="default" r:id="rId27"/>
      <w:footerReference w:type="default" r:id="rId2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67BCE2" w14:textId="77777777" w:rsidR="003D1D36" w:rsidRDefault="003D1D36" w:rsidP="00DA501B">
      <w:r>
        <w:separator/>
      </w:r>
    </w:p>
  </w:endnote>
  <w:endnote w:type="continuationSeparator" w:id="0">
    <w:p w14:paraId="550A9548" w14:textId="77777777" w:rsidR="003D1D36" w:rsidRDefault="003D1D36" w:rsidP="00DA50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algun Gothic">
    <w:altName w:val="맑은 고딕"/>
    <w:panose1 w:val="020B0503020000020004"/>
    <w:charset w:val="81"/>
    <w:family w:val="swiss"/>
    <w:pitch w:val="variable"/>
    <w:sig w:usb0="900002A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15122361"/>
      <w:docPartObj>
        <w:docPartGallery w:val="Page Numbers (Bottom of Page)"/>
        <w:docPartUnique/>
      </w:docPartObj>
    </w:sdtPr>
    <w:sdtEndPr>
      <w:rPr>
        <w:noProof/>
      </w:rPr>
    </w:sdtEndPr>
    <w:sdtContent>
      <w:p w14:paraId="39E9D3AD" w14:textId="5138006A" w:rsidR="00B87931" w:rsidRDefault="00B8793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F6191E" w14:textId="77777777" w:rsidR="00CC05F0" w:rsidRDefault="00CC05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FC2021B" w14:textId="77777777" w:rsidR="003D1D36" w:rsidRDefault="003D1D36" w:rsidP="00DA501B">
      <w:r>
        <w:separator/>
      </w:r>
    </w:p>
  </w:footnote>
  <w:footnote w:type="continuationSeparator" w:id="0">
    <w:p w14:paraId="5B3F9309" w14:textId="77777777" w:rsidR="003D1D36" w:rsidRDefault="003D1D36" w:rsidP="00DA50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F93B40" w14:textId="03D2F013" w:rsidR="00DA501B" w:rsidRDefault="00DA501B">
    <w:pPr>
      <w:pStyle w:val="Header"/>
    </w:pPr>
    <w:r>
      <w:rPr>
        <w:noProof/>
      </w:rPr>
      <w:drawing>
        <wp:anchor distT="0" distB="0" distL="114300" distR="114300" simplePos="0" relativeHeight="251657216" behindDoc="0" locked="0" layoutInCell="1" allowOverlap="1" wp14:anchorId="41D402D7" wp14:editId="4C4159CF">
          <wp:simplePos x="0" y="0"/>
          <wp:positionH relativeFrom="column">
            <wp:posOffset>-628650</wp:posOffset>
          </wp:positionH>
          <wp:positionV relativeFrom="paragraph">
            <wp:posOffset>-295275</wp:posOffset>
          </wp:positionV>
          <wp:extent cx="2242820" cy="542925"/>
          <wp:effectExtent l="0" t="0" r="0" b="0"/>
          <wp:wrapSquare wrapText="bothSides"/>
          <wp:docPr id="1160656857"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242820" cy="542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2C27EA"/>
    <w:multiLevelType w:val="hybridMultilevel"/>
    <w:tmpl w:val="3EA6E9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6A4431"/>
    <w:multiLevelType w:val="hybridMultilevel"/>
    <w:tmpl w:val="B7B64B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5038B8"/>
    <w:multiLevelType w:val="hybridMultilevel"/>
    <w:tmpl w:val="0B2E4950"/>
    <w:lvl w:ilvl="0" w:tplc="F7C8378E">
      <w:start w:val="1"/>
      <w:numFmt w:val="bullet"/>
      <w:lvlText w:val="o"/>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CA7404"/>
    <w:multiLevelType w:val="hybridMultilevel"/>
    <w:tmpl w:val="8B7A31CC"/>
    <w:lvl w:ilvl="0" w:tplc="E5860A5C">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0D4264"/>
    <w:multiLevelType w:val="hybridMultilevel"/>
    <w:tmpl w:val="F5D8E596"/>
    <w:lvl w:ilvl="0" w:tplc="06B83544">
      <w:start w:val="1"/>
      <w:numFmt w:val="decimal"/>
      <w:lvlText w:val="%1."/>
      <w:lvlJc w:val="left"/>
      <w:pPr>
        <w:ind w:left="0" w:firstLine="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0A9B11CC"/>
    <w:multiLevelType w:val="multilevel"/>
    <w:tmpl w:val="F5D8E596"/>
    <w:styleLink w:val="1"/>
    <w:lvl w:ilvl="0">
      <w:start w:val="1"/>
      <w:numFmt w:val="decimal"/>
      <w:lvlText w:val="%1."/>
      <w:lvlJc w:val="left"/>
      <w:pPr>
        <w:ind w:left="0" w:firstLine="0"/>
      </w:pPr>
      <w:rPr>
        <w:rFonts w:hint="eastAsia"/>
      </w:r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6" w15:restartNumberingAfterBreak="0">
    <w:nsid w:val="14C16BA0"/>
    <w:multiLevelType w:val="hybridMultilevel"/>
    <w:tmpl w:val="1556EF12"/>
    <w:lvl w:ilvl="0" w:tplc="F7C8378E">
      <w:start w:val="1"/>
      <w:numFmt w:val="bullet"/>
      <w:lvlText w:val="o"/>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9A6966"/>
    <w:multiLevelType w:val="hybridMultilevel"/>
    <w:tmpl w:val="E96EA6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614E9"/>
    <w:multiLevelType w:val="hybridMultilevel"/>
    <w:tmpl w:val="AA82B6EE"/>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5A1E4D"/>
    <w:multiLevelType w:val="hybridMultilevel"/>
    <w:tmpl w:val="D9F42716"/>
    <w:lvl w:ilvl="0" w:tplc="F7C8378E">
      <w:start w:val="1"/>
      <w:numFmt w:val="bullet"/>
      <w:lvlText w:val="o"/>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745E67"/>
    <w:multiLevelType w:val="hybridMultilevel"/>
    <w:tmpl w:val="A382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92075E"/>
    <w:multiLevelType w:val="hybridMultilevel"/>
    <w:tmpl w:val="9E6886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B1165B"/>
    <w:multiLevelType w:val="hybridMultilevel"/>
    <w:tmpl w:val="C07847E2"/>
    <w:lvl w:ilvl="0" w:tplc="C7F207BA">
      <w:start w:val="1"/>
      <w:numFmt w:val="decimal"/>
      <w:lvlText w:val="%1)"/>
      <w:lvlJc w:val="left"/>
      <w:pPr>
        <w:ind w:left="720" w:hanging="360"/>
      </w:pPr>
      <w:rPr>
        <w:rFonts w:ascii="Arial" w:hAnsi="Arial" w:cs="Arial" w:hint="default"/>
        <w:i/>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1E7841"/>
    <w:multiLevelType w:val="hybridMultilevel"/>
    <w:tmpl w:val="B1D02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693D7C"/>
    <w:multiLevelType w:val="hybridMultilevel"/>
    <w:tmpl w:val="40C8C1B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741B7E"/>
    <w:multiLevelType w:val="hybridMultilevel"/>
    <w:tmpl w:val="B6EABA4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C20BBC"/>
    <w:multiLevelType w:val="hybridMultilevel"/>
    <w:tmpl w:val="BB4CF63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A392CEA"/>
    <w:multiLevelType w:val="hybridMultilevel"/>
    <w:tmpl w:val="DF0E9D96"/>
    <w:lvl w:ilvl="0" w:tplc="F7C8378E">
      <w:start w:val="1"/>
      <w:numFmt w:val="bullet"/>
      <w:lvlText w:val="o"/>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3A63D8"/>
    <w:multiLevelType w:val="hybridMultilevel"/>
    <w:tmpl w:val="AACCE2C2"/>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93313D"/>
    <w:multiLevelType w:val="hybridMultilevel"/>
    <w:tmpl w:val="0E0655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9C4D0B"/>
    <w:multiLevelType w:val="hybridMultilevel"/>
    <w:tmpl w:val="D3AE4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185113"/>
    <w:multiLevelType w:val="hybridMultilevel"/>
    <w:tmpl w:val="3446AC3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B77BDA"/>
    <w:multiLevelType w:val="hybridMultilevel"/>
    <w:tmpl w:val="22D46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DD00AF"/>
    <w:multiLevelType w:val="hybridMultilevel"/>
    <w:tmpl w:val="F334A90A"/>
    <w:lvl w:ilvl="0" w:tplc="E5860A5C">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832F08"/>
    <w:multiLevelType w:val="hybridMultilevel"/>
    <w:tmpl w:val="4060FFF8"/>
    <w:lvl w:ilvl="0" w:tplc="F7C8378E">
      <w:start w:val="1"/>
      <w:numFmt w:val="bullet"/>
      <w:lvlText w:val="o"/>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8D25508"/>
    <w:multiLevelType w:val="hybridMultilevel"/>
    <w:tmpl w:val="E0BC4F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9497712">
    <w:abstractNumId w:val="2"/>
  </w:num>
  <w:num w:numId="2" w16cid:durableId="529882009">
    <w:abstractNumId w:val="14"/>
  </w:num>
  <w:num w:numId="3" w16cid:durableId="809371687">
    <w:abstractNumId w:val="18"/>
  </w:num>
  <w:num w:numId="4" w16cid:durableId="313531025">
    <w:abstractNumId w:val="8"/>
  </w:num>
  <w:num w:numId="5" w16cid:durableId="720175274">
    <w:abstractNumId w:val="0"/>
  </w:num>
  <w:num w:numId="6" w16cid:durableId="796218289">
    <w:abstractNumId w:val="9"/>
  </w:num>
  <w:num w:numId="7" w16cid:durableId="253979234">
    <w:abstractNumId w:val="24"/>
  </w:num>
  <w:num w:numId="8" w16cid:durableId="271788137">
    <w:abstractNumId w:val="17"/>
  </w:num>
  <w:num w:numId="9" w16cid:durableId="1024282451">
    <w:abstractNumId w:val="21"/>
  </w:num>
  <w:num w:numId="10" w16cid:durableId="582691751">
    <w:abstractNumId w:val="15"/>
  </w:num>
  <w:num w:numId="11" w16cid:durableId="1664770868">
    <w:abstractNumId w:val="6"/>
  </w:num>
  <w:num w:numId="12" w16cid:durableId="1382944074">
    <w:abstractNumId w:val="16"/>
  </w:num>
  <w:num w:numId="13" w16cid:durableId="1796874480">
    <w:abstractNumId w:val="7"/>
  </w:num>
  <w:num w:numId="14" w16cid:durableId="2115706708">
    <w:abstractNumId w:val="12"/>
  </w:num>
  <w:num w:numId="15" w16cid:durableId="1557542715">
    <w:abstractNumId w:val="3"/>
  </w:num>
  <w:num w:numId="16" w16cid:durableId="396124445">
    <w:abstractNumId w:val="23"/>
  </w:num>
  <w:num w:numId="17" w16cid:durableId="673459035">
    <w:abstractNumId w:val="25"/>
  </w:num>
  <w:num w:numId="18" w16cid:durableId="500242448">
    <w:abstractNumId w:val="20"/>
  </w:num>
  <w:num w:numId="19" w16cid:durableId="789200071">
    <w:abstractNumId w:val="19"/>
  </w:num>
  <w:num w:numId="20" w16cid:durableId="1594124415">
    <w:abstractNumId w:val="11"/>
  </w:num>
  <w:num w:numId="21" w16cid:durableId="1196969802">
    <w:abstractNumId w:val="10"/>
  </w:num>
  <w:num w:numId="22" w16cid:durableId="1944335879">
    <w:abstractNumId w:val="22"/>
  </w:num>
  <w:num w:numId="23" w16cid:durableId="1481263676">
    <w:abstractNumId w:val="13"/>
  </w:num>
  <w:num w:numId="24" w16cid:durableId="1562788788">
    <w:abstractNumId w:val="1"/>
  </w:num>
  <w:num w:numId="25" w16cid:durableId="1352296391">
    <w:abstractNumId w:val="4"/>
  </w:num>
  <w:num w:numId="26" w16cid:durableId="20630961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zC0MAZSBqamxuaGxko6SsGpxcWZ+XkgBYa1AJQGYsosAAAA"/>
  </w:docVars>
  <w:rsids>
    <w:rsidRoot w:val="006F3BED"/>
    <w:rsid w:val="00005931"/>
    <w:rsid w:val="000146FF"/>
    <w:rsid w:val="000155D4"/>
    <w:rsid w:val="00016A18"/>
    <w:rsid w:val="00021D0B"/>
    <w:rsid w:val="000229A8"/>
    <w:rsid w:val="00027EA9"/>
    <w:rsid w:val="00031F67"/>
    <w:rsid w:val="000360F6"/>
    <w:rsid w:val="00037A94"/>
    <w:rsid w:val="00043EE3"/>
    <w:rsid w:val="00044C7E"/>
    <w:rsid w:val="00050062"/>
    <w:rsid w:val="00052D82"/>
    <w:rsid w:val="000538EC"/>
    <w:rsid w:val="000607E4"/>
    <w:rsid w:val="00064426"/>
    <w:rsid w:val="0007304D"/>
    <w:rsid w:val="000734FB"/>
    <w:rsid w:val="00075631"/>
    <w:rsid w:val="0008435A"/>
    <w:rsid w:val="000905D2"/>
    <w:rsid w:val="00093D41"/>
    <w:rsid w:val="000A49CA"/>
    <w:rsid w:val="000A5B9E"/>
    <w:rsid w:val="000C471E"/>
    <w:rsid w:val="000C4E91"/>
    <w:rsid w:val="000C7D3A"/>
    <w:rsid w:val="000D0F77"/>
    <w:rsid w:val="000D1834"/>
    <w:rsid w:val="000D358F"/>
    <w:rsid w:val="000D3ABF"/>
    <w:rsid w:val="000E2380"/>
    <w:rsid w:val="000E283D"/>
    <w:rsid w:val="000E349D"/>
    <w:rsid w:val="000E717C"/>
    <w:rsid w:val="000F7D12"/>
    <w:rsid w:val="00104E1F"/>
    <w:rsid w:val="00106A92"/>
    <w:rsid w:val="00107F18"/>
    <w:rsid w:val="00110122"/>
    <w:rsid w:val="00110226"/>
    <w:rsid w:val="0011217D"/>
    <w:rsid w:val="00112246"/>
    <w:rsid w:val="00114028"/>
    <w:rsid w:val="0011512F"/>
    <w:rsid w:val="00115B8D"/>
    <w:rsid w:val="00122C12"/>
    <w:rsid w:val="0012320F"/>
    <w:rsid w:val="0012584C"/>
    <w:rsid w:val="0013096C"/>
    <w:rsid w:val="00133923"/>
    <w:rsid w:val="00135128"/>
    <w:rsid w:val="001405B8"/>
    <w:rsid w:val="00140606"/>
    <w:rsid w:val="001468E8"/>
    <w:rsid w:val="00146E02"/>
    <w:rsid w:val="00147A65"/>
    <w:rsid w:val="0015130A"/>
    <w:rsid w:val="00165D24"/>
    <w:rsid w:val="00165E43"/>
    <w:rsid w:val="00167C6B"/>
    <w:rsid w:val="00170F82"/>
    <w:rsid w:val="00171122"/>
    <w:rsid w:val="00180668"/>
    <w:rsid w:val="001839C4"/>
    <w:rsid w:val="001846D1"/>
    <w:rsid w:val="00184C0F"/>
    <w:rsid w:val="0019296C"/>
    <w:rsid w:val="00192C61"/>
    <w:rsid w:val="00195F99"/>
    <w:rsid w:val="001A29D7"/>
    <w:rsid w:val="001A377C"/>
    <w:rsid w:val="001B3560"/>
    <w:rsid w:val="001B7333"/>
    <w:rsid w:val="001B7600"/>
    <w:rsid w:val="001C6C9E"/>
    <w:rsid w:val="001C7403"/>
    <w:rsid w:val="001C75E8"/>
    <w:rsid w:val="001D5AEE"/>
    <w:rsid w:val="001D7ABE"/>
    <w:rsid w:val="001E1A35"/>
    <w:rsid w:val="001E3170"/>
    <w:rsid w:val="001E621A"/>
    <w:rsid w:val="001F0A5E"/>
    <w:rsid w:val="001F3236"/>
    <w:rsid w:val="002022ED"/>
    <w:rsid w:val="002102EB"/>
    <w:rsid w:val="002106A0"/>
    <w:rsid w:val="00214339"/>
    <w:rsid w:val="002200C5"/>
    <w:rsid w:val="002254F4"/>
    <w:rsid w:val="00226F7C"/>
    <w:rsid w:val="00230567"/>
    <w:rsid w:val="002319C1"/>
    <w:rsid w:val="002342EA"/>
    <w:rsid w:val="00235060"/>
    <w:rsid w:val="00236A9C"/>
    <w:rsid w:val="002371A2"/>
    <w:rsid w:val="00246DF9"/>
    <w:rsid w:val="00247026"/>
    <w:rsid w:val="002517B6"/>
    <w:rsid w:val="00251E52"/>
    <w:rsid w:val="00251EA6"/>
    <w:rsid w:val="00252D41"/>
    <w:rsid w:val="002544D8"/>
    <w:rsid w:val="0025545D"/>
    <w:rsid w:val="002613AD"/>
    <w:rsid w:val="0026424D"/>
    <w:rsid w:val="00266B66"/>
    <w:rsid w:val="00274DCF"/>
    <w:rsid w:val="00284916"/>
    <w:rsid w:val="00287FC7"/>
    <w:rsid w:val="00291CDA"/>
    <w:rsid w:val="0029656A"/>
    <w:rsid w:val="002A0A69"/>
    <w:rsid w:val="002A157E"/>
    <w:rsid w:val="002A46A3"/>
    <w:rsid w:val="002A575A"/>
    <w:rsid w:val="002A6644"/>
    <w:rsid w:val="002A7103"/>
    <w:rsid w:val="002C768C"/>
    <w:rsid w:val="002D5123"/>
    <w:rsid w:val="002E0424"/>
    <w:rsid w:val="002E41C5"/>
    <w:rsid w:val="002E7258"/>
    <w:rsid w:val="002F1A52"/>
    <w:rsid w:val="00300BE1"/>
    <w:rsid w:val="00301A8F"/>
    <w:rsid w:val="00302F0A"/>
    <w:rsid w:val="00304F25"/>
    <w:rsid w:val="0030673C"/>
    <w:rsid w:val="003108B2"/>
    <w:rsid w:val="00311B0C"/>
    <w:rsid w:val="00311F5F"/>
    <w:rsid w:val="00321499"/>
    <w:rsid w:val="00322642"/>
    <w:rsid w:val="003252F5"/>
    <w:rsid w:val="0032556B"/>
    <w:rsid w:val="00325B7C"/>
    <w:rsid w:val="00325BE6"/>
    <w:rsid w:val="0032692C"/>
    <w:rsid w:val="00330F8C"/>
    <w:rsid w:val="0033684A"/>
    <w:rsid w:val="00341104"/>
    <w:rsid w:val="00342075"/>
    <w:rsid w:val="00344E0C"/>
    <w:rsid w:val="00351487"/>
    <w:rsid w:val="003577E1"/>
    <w:rsid w:val="00363FF6"/>
    <w:rsid w:val="00364E32"/>
    <w:rsid w:val="00365086"/>
    <w:rsid w:val="003666E9"/>
    <w:rsid w:val="00371A85"/>
    <w:rsid w:val="00372C12"/>
    <w:rsid w:val="003735D8"/>
    <w:rsid w:val="00375D74"/>
    <w:rsid w:val="00377220"/>
    <w:rsid w:val="00386082"/>
    <w:rsid w:val="00393330"/>
    <w:rsid w:val="003A1BE9"/>
    <w:rsid w:val="003A3AA5"/>
    <w:rsid w:val="003A65F0"/>
    <w:rsid w:val="003B0775"/>
    <w:rsid w:val="003B0C00"/>
    <w:rsid w:val="003B1AEE"/>
    <w:rsid w:val="003B1F6F"/>
    <w:rsid w:val="003B74F5"/>
    <w:rsid w:val="003C3F13"/>
    <w:rsid w:val="003C7E61"/>
    <w:rsid w:val="003D1B0E"/>
    <w:rsid w:val="003D1D36"/>
    <w:rsid w:val="003E1C79"/>
    <w:rsid w:val="003E4B3B"/>
    <w:rsid w:val="003E4E1A"/>
    <w:rsid w:val="003F38C6"/>
    <w:rsid w:val="00402846"/>
    <w:rsid w:val="00407A33"/>
    <w:rsid w:val="00411E48"/>
    <w:rsid w:val="00412393"/>
    <w:rsid w:val="00414B5F"/>
    <w:rsid w:val="004152F1"/>
    <w:rsid w:val="00424C4C"/>
    <w:rsid w:val="00425F75"/>
    <w:rsid w:val="00426420"/>
    <w:rsid w:val="0042759F"/>
    <w:rsid w:val="0042781F"/>
    <w:rsid w:val="00427A77"/>
    <w:rsid w:val="00430489"/>
    <w:rsid w:val="004306A1"/>
    <w:rsid w:val="0044278F"/>
    <w:rsid w:val="004509BF"/>
    <w:rsid w:val="00450ED8"/>
    <w:rsid w:val="004515B4"/>
    <w:rsid w:val="00460727"/>
    <w:rsid w:val="00466E7F"/>
    <w:rsid w:val="004703B5"/>
    <w:rsid w:val="0047164E"/>
    <w:rsid w:val="00483118"/>
    <w:rsid w:val="004837E3"/>
    <w:rsid w:val="004844B6"/>
    <w:rsid w:val="00491CB1"/>
    <w:rsid w:val="00496522"/>
    <w:rsid w:val="00496F90"/>
    <w:rsid w:val="004970A4"/>
    <w:rsid w:val="00497A0C"/>
    <w:rsid w:val="004A627F"/>
    <w:rsid w:val="004B70F8"/>
    <w:rsid w:val="004C1759"/>
    <w:rsid w:val="004C3E6A"/>
    <w:rsid w:val="004C594F"/>
    <w:rsid w:val="004C63C7"/>
    <w:rsid w:val="004D3039"/>
    <w:rsid w:val="004D65B2"/>
    <w:rsid w:val="004D6C69"/>
    <w:rsid w:val="004E15CF"/>
    <w:rsid w:val="004E5CFD"/>
    <w:rsid w:val="004E7BF3"/>
    <w:rsid w:val="004F0740"/>
    <w:rsid w:val="004F1EAB"/>
    <w:rsid w:val="004F7924"/>
    <w:rsid w:val="005008FB"/>
    <w:rsid w:val="0050158D"/>
    <w:rsid w:val="0050514E"/>
    <w:rsid w:val="00506089"/>
    <w:rsid w:val="00514739"/>
    <w:rsid w:val="00522BCC"/>
    <w:rsid w:val="00523687"/>
    <w:rsid w:val="00523D06"/>
    <w:rsid w:val="00527B76"/>
    <w:rsid w:val="00537628"/>
    <w:rsid w:val="0054320D"/>
    <w:rsid w:val="00544FEB"/>
    <w:rsid w:val="00546195"/>
    <w:rsid w:val="00550023"/>
    <w:rsid w:val="00550025"/>
    <w:rsid w:val="005506A0"/>
    <w:rsid w:val="00552DFB"/>
    <w:rsid w:val="00554380"/>
    <w:rsid w:val="00554AC5"/>
    <w:rsid w:val="00560E87"/>
    <w:rsid w:val="00562D4F"/>
    <w:rsid w:val="005637FB"/>
    <w:rsid w:val="0057147E"/>
    <w:rsid w:val="0057525C"/>
    <w:rsid w:val="00580DA6"/>
    <w:rsid w:val="0058210D"/>
    <w:rsid w:val="00583FB2"/>
    <w:rsid w:val="00591D4C"/>
    <w:rsid w:val="00595A24"/>
    <w:rsid w:val="00596ADA"/>
    <w:rsid w:val="005A3E9A"/>
    <w:rsid w:val="005B05C7"/>
    <w:rsid w:val="005B28D7"/>
    <w:rsid w:val="005B4DF8"/>
    <w:rsid w:val="005C01B8"/>
    <w:rsid w:val="005C5035"/>
    <w:rsid w:val="005C58BF"/>
    <w:rsid w:val="005C6F75"/>
    <w:rsid w:val="005C79A5"/>
    <w:rsid w:val="005C7EFE"/>
    <w:rsid w:val="005D03D1"/>
    <w:rsid w:val="005D0DCA"/>
    <w:rsid w:val="005D1CFE"/>
    <w:rsid w:val="005D3ECC"/>
    <w:rsid w:val="005D5294"/>
    <w:rsid w:val="005D5998"/>
    <w:rsid w:val="005D6637"/>
    <w:rsid w:val="005E50C6"/>
    <w:rsid w:val="005E6D44"/>
    <w:rsid w:val="005E725D"/>
    <w:rsid w:val="005E7DD3"/>
    <w:rsid w:val="005F5604"/>
    <w:rsid w:val="005F7B2F"/>
    <w:rsid w:val="00602373"/>
    <w:rsid w:val="00602A02"/>
    <w:rsid w:val="00603862"/>
    <w:rsid w:val="006059C3"/>
    <w:rsid w:val="00606DF4"/>
    <w:rsid w:val="0060745E"/>
    <w:rsid w:val="00611A16"/>
    <w:rsid w:val="006159AD"/>
    <w:rsid w:val="00617E63"/>
    <w:rsid w:val="00620EF4"/>
    <w:rsid w:val="00624B0A"/>
    <w:rsid w:val="0063075A"/>
    <w:rsid w:val="00634015"/>
    <w:rsid w:val="00634ED4"/>
    <w:rsid w:val="00635AF8"/>
    <w:rsid w:val="006409FE"/>
    <w:rsid w:val="00643B82"/>
    <w:rsid w:val="006517BA"/>
    <w:rsid w:val="00653280"/>
    <w:rsid w:val="00654303"/>
    <w:rsid w:val="0065446C"/>
    <w:rsid w:val="00654B1A"/>
    <w:rsid w:val="006558B4"/>
    <w:rsid w:val="0065723B"/>
    <w:rsid w:val="0065737D"/>
    <w:rsid w:val="00657D9F"/>
    <w:rsid w:val="006621CA"/>
    <w:rsid w:val="00663745"/>
    <w:rsid w:val="00666CC0"/>
    <w:rsid w:val="006674AA"/>
    <w:rsid w:val="00671F5C"/>
    <w:rsid w:val="006763AB"/>
    <w:rsid w:val="0068488E"/>
    <w:rsid w:val="00684FEB"/>
    <w:rsid w:val="00697C27"/>
    <w:rsid w:val="006A2F10"/>
    <w:rsid w:val="006A31C1"/>
    <w:rsid w:val="006A5586"/>
    <w:rsid w:val="006A62A9"/>
    <w:rsid w:val="006A644F"/>
    <w:rsid w:val="006B4482"/>
    <w:rsid w:val="006B748F"/>
    <w:rsid w:val="006C0411"/>
    <w:rsid w:val="006C0F43"/>
    <w:rsid w:val="006C1935"/>
    <w:rsid w:val="006C4E72"/>
    <w:rsid w:val="006C606D"/>
    <w:rsid w:val="006C63A7"/>
    <w:rsid w:val="006D5D51"/>
    <w:rsid w:val="006E75A4"/>
    <w:rsid w:val="006F3BED"/>
    <w:rsid w:val="006F7D04"/>
    <w:rsid w:val="006F7DFD"/>
    <w:rsid w:val="007006E0"/>
    <w:rsid w:val="00704820"/>
    <w:rsid w:val="0070666D"/>
    <w:rsid w:val="00706E15"/>
    <w:rsid w:val="0071074C"/>
    <w:rsid w:val="00710910"/>
    <w:rsid w:val="00711E6E"/>
    <w:rsid w:val="00712570"/>
    <w:rsid w:val="007125BD"/>
    <w:rsid w:val="007134DF"/>
    <w:rsid w:val="0072311E"/>
    <w:rsid w:val="007307CC"/>
    <w:rsid w:val="00730E0D"/>
    <w:rsid w:val="007321DE"/>
    <w:rsid w:val="00735FD7"/>
    <w:rsid w:val="00737158"/>
    <w:rsid w:val="00742A54"/>
    <w:rsid w:val="00744ECF"/>
    <w:rsid w:val="00746822"/>
    <w:rsid w:val="00750111"/>
    <w:rsid w:val="00751A87"/>
    <w:rsid w:val="00775A21"/>
    <w:rsid w:val="00777980"/>
    <w:rsid w:val="00777D1F"/>
    <w:rsid w:val="00781A11"/>
    <w:rsid w:val="00790F4C"/>
    <w:rsid w:val="00792002"/>
    <w:rsid w:val="007932D7"/>
    <w:rsid w:val="00795431"/>
    <w:rsid w:val="00796CCB"/>
    <w:rsid w:val="007A5230"/>
    <w:rsid w:val="007B0DD1"/>
    <w:rsid w:val="007B2CAF"/>
    <w:rsid w:val="007B6AC9"/>
    <w:rsid w:val="007C5962"/>
    <w:rsid w:val="007D3330"/>
    <w:rsid w:val="007D37D7"/>
    <w:rsid w:val="007D4AAD"/>
    <w:rsid w:val="007E175F"/>
    <w:rsid w:val="007F0E12"/>
    <w:rsid w:val="007F1D44"/>
    <w:rsid w:val="007F4414"/>
    <w:rsid w:val="007F4597"/>
    <w:rsid w:val="007F467A"/>
    <w:rsid w:val="00801A4B"/>
    <w:rsid w:val="00801DED"/>
    <w:rsid w:val="008023A8"/>
    <w:rsid w:val="00805062"/>
    <w:rsid w:val="0080699C"/>
    <w:rsid w:val="00811A20"/>
    <w:rsid w:val="008159F3"/>
    <w:rsid w:val="00820BAC"/>
    <w:rsid w:val="00821BF0"/>
    <w:rsid w:val="0082237D"/>
    <w:rsid w:val="00826577"/>
    <w:rsid w:val="00827838"/>
    <w:rsid w:val="008320EC"/>
    <w:rsid w:val="00834632"/>
    <w:rsid w:val="00835FA1"/>
    <w:rsid w:val="00836D7D"/>
    <w:rsid w:val="008421F7"/>
    <w:rsid w:val="00842919"/>
    <w:rsid w:val="0084493A"/>
    <w:rsid w:val="00844A50"/>
    <w:rsid w:val="00845A3E"/>
    <w:rsid w:val="00845CA2"/>
    <w:rsid w:val="00854717"/>
    <w:rsid w:val="008574E7"/>
    <w:rsid w:val="00857901"/>
    <w:rsid w:val="00857CFE"/>
    <w:rsid w:val="00863850"/>
    <w:rsid w:val="008712A8"/>
    <w:rsid w:val="00873204"/>
    <w:rsid w:val="00885BE5"/>
    <w:rsid w:val="0089292C"/>
    <w:rsid w:val="00892DF7"/>
    <w:rsid w:val="00895A16"/>
    <w:rsid w:val="008A1464"/>
    <w:rsid w:val="008A174F"/>
    <w:rsid w:val="008B2C0B"/>
    <w:rsid w:val="008B532D"/>
    <w:rsid w:val="008B566C"/>
    <w:rsid w:val="008B77D4"/>
    <w:rsid w:val="008C2FE4"/>
    <w:rsid w:val="008C342E"/>
    <w:rsid w:val="008C4AB8"/>
    <w:rsid w:val="008C5676"/>
    <w:rsid w:val="008C5860"/>
    <w:rsid w:val="008D0E63"/>
    <w:rsid w:val="008D6148"/>
    <w:rsid w:val="008D6898"/>
    <w:rsid w:val="008E3098"/>
    <w:rsid w:val="008E3898"/>
    <w:rsid w:val="008E6441"/>
    <w:rsid w:val="00902F33"/>
    <w:rsid w:val="009041DC"/>
    <w:rsid w:val="00912DDA"/>
    <w:rsid w:val="00922A15"/>
    <w:rsid w:val="00924601"/>
    <w:rsid w:val="009256E0"/>
    <w:rsid w:val="0092689F"/>
    <w:rsid w:val="009319EA"/>
    <w:rsid w:val="00934068"/>
    <w:rsid w:val="0094053F"/>
    <w:rsid w:val="009408EF"/>
    <w:rsid w:val="009434B4"/>
    <w:rsid w:val="009506FA"/>
    <w:rsid w:val="00953E50"/>
    <w:rsid w:val="00954DF9"/>
    <w:rsid w:val="00955703"/>
    <w:rsid w:val="00961C56"/>
    <w:rsid w:val="009633A0"/>
    <w:rsid w:val="00972C33"/>
    <w:rsid w:val="009738E7"/>
    <w:rsid w:val="00990F50"/>
    <w:rsid w:val="0099173D"/>
    <w:rsid w:val="00992B83"/>
    <w:rsid w:val="00993F87"/>
    <w:rsid w:val="009946A3"/>
    <w:rsid w:val="00994742"/>
    <w:rsid w:val="00996156"/>
    <w:rsid w:val="009A1554"/>
    <w:rsid w:val="009A196A"/>
    <w:rsid w:val="009B1B79"/>
    <w:rsid w:val="009B2CE4"/>
    <w:rsid w:val="009B30D3"/>
    <w:rsid w:val="009B77ED"/>
    <w:rsid w:val="009C6323"/>
    <w:rsid w:val="009C7B6B"/>
    <w:rsid w:val="009D15EB"/>
    <w:rsid w:val="009D212E"/>
    <w:rsid w:val="009D4AED"/>
    <w:rsid w:val="009F2072"/>
    <w:rsid w:val="009F31FB"/>
    <w:rsid w:val="009F4217"/>
    <w:rsid w:val="009F7740"/>
    <w:rsid w:val="00A023CD"/>
    <w:rsid w:val="00A03936"/>
    <w:rsid w:val="00A04683"/>
    <w:rsid w:val="00A04ED2"/>
    <w:rsid w:val="00A07056"/>
    <w:rsid w:val="00A12712"/>
    <w:rsid w:val="00A12DAB"/>
    <w:rsid w:val="00A22554"/>
    <w:rsid w:val="00A22B3E"/>
    <w:rsid w:val="00A26151"/>
    <w:rsid w:val="00A26410"/>
    <w:rsid w:val="00A26A86"/>
    <w:rsid w:val="00A27575"/>
    <w:rsid w:val="00A310A1"/>
    <w:rsid w:val="00A376B2"/>
    <w:rsid w:val="00A42D0A"/>
    <w:rsid w:val="00A46619"/>
    <w:rsid w:val="00A60FE1"/>
    <w:rsid w:val="00A67AF7"/>
    <w:rsid w:val="00A737AE"/>
    <w:rsid w:val="00A85530"/>
    <w:rsid w:val="00A93CC9"/>
    <w:rsid w:val="00A95107"/>
    <w:rsid w:val="00AA24DB"/>
    <w:rsid w:val="00AA3684"/>
    <w:rsid w:val="00AA3E64"/>
    <w:rsid w:val="00AA6154"/>
    <w:rsid w:val="00AB5A96"/>
    <w:rsid w:val="00AC0BE9"/>
    <w:rsid w:val="00AC0FF8"/>
    <w:rsid w:val="00AC50E5"/>
    <w:rsid w:val="00AD10D3"/>
    <w:rsid w:val="00AD12F4"/>
    <w:rsid w:val="00AD1CF2"/>
    <w:rsid w:val="00AD3342"/>
    <w:rsid w:val="00AD33B1"/>
    <w:rsid w:val="00AD7899"/>
    <w:rsid w:val="00AE0625"/>
    <w:rsid w:val="00AE3B3E"/>
    <w:rsid w:val="00AE407B"/>
    <w:rsid w:val="00AE5143"/>
    <w:rsid w:val="00AE5E96"/>
    <w:rsid w:val="00AF428C"/>
    <w:rsid w:val="00B018CD"/>
    <w:rsid w:val="00B01F43"/>
    <w:rsid w:val="00B02845"/>
    <w:rsid w:val="00B044D3"/>
    <w:rsid w:val="00B05777"/>
    <w:rsid w:val="00B066EC"/>
    <w:rsid w:val="00B07D05"/>
    <w:rsid w:val="00B148B3"/>
    <w:rsid w:val="00B162DF"/>
    <w:rsid w:val="00B20B67"/>
    <w:rsid w:val="00B26D15"/>
    <w:rsid w:val="00B30C8C"/>
    <w:rsid w:val="00B3278F"/>
    <w:rsid w:val="00B33380"/>
    <w:rsid w:val="00B3509B"/>
    <w:rsid w:val="00B35A6D"/>
    <w:rsid w:val="00B40EF4"/>
    <w:rsid w:val="00B45B3D"/>
    <w:rsid w:val="00B47EAE"/>
    <w:rsid w:val="00B52EF5"/>
    <w:rsid w:val="00B537AA"/>
    <w:rsid w:val="00B53BB6"/>
    <w:rsid w:val="00B54AF6"/>
    <w:rsid w:val="00B55766"/>
    <w:rsid w:val="00B60652"/>
    <w:rsid w:val="00B72C01"/>
    <w:rsid w:val="00B752B6"/>
    <w:rsid w:val="00B835F4"/>
    <w:rsid w:val="00B8646B"/>
    <w:rsid w:val="00B8724C"/>
    <w:rsid w:val="00B87931"/>
    <w:rsid w:val="00B91920"/>
    <w:rsid w:val="00B926A6"/>
    <w:rsid w:val="00B950CA"/>
    <w:rsid w:val="00BA38E1"/>
    <w:rsid w:val="00BA5BA8"/>
    <w:rsid w:val="00BB24BC"/>
    <w:rsid w:val="00BB2DC8"/>
    <w:rsid w:val="00BB377F"/>
    <w:rsid w:val="00BB5BB5"/>
    <w:rsid w:val="00BB64B6"/>
    <w:rsid w:val="00BC00B5"/>
    <w:rsid w:val="00BC556C"/>
    <w:rsid w:val="00BC5D6A"/>
    <w:rsid w:val="00BD2B36"/>
    <w:rsid w:val="00BD4A59"/>
    <w:rsid w:val="00BE35B3"/>
    <w:rsid w:val="00BE3806"/>
    <w:rsid w:val="00BE733C"/>
    <w:rsid w:val="00BF05CE"/>
    <w:rsid w:val="00BF4CFB"/>
    <w:rsid w:val="00C13D44"/>
    <w:rsid w:val="00C2093E"/>
    <w:rsid w:val="00C225F1"/>
    <w:rsid w:val="00C23A2E"/>
    <w:rsid w:val="00C2640B"/>
    <w:rsid w:val="00C31740"/>
    <w:rsid w:val="00C34D59"/>
    <w:rsid w:val="00C419EA"/>
    <w:rsid w:val="00C41A0F"/>
    <w:rsid w:val="00C423CB"/>
    <w:rsid w:val="00C42979"/>
    <w:rsid w:val="00C42E7A"/>
    <w:rsid w:val="00C42FCD"/>
    <w:rsid w:val="00C4630B"/>
    <w:rsid w:val="00C51459"/>
    <w:rsid w:val="00C51D44"/>
    <w:rsid w:val="00C55CF6"/>
    <w:rsid w:val="00C55DCA"/>
    <w:rsid w:val="00C64F19"/>
    <w:rsid w:val="00C658B9"/>
    <w:rsid w:val="00C76490"/>
    <w:rsid w:val="00C80684"/>
    <w:rsid w:val="00C820D5"/>
    <w:rsid w:val="00C839E8"/>
    <w:rsid w:val="00C8481D"/>
    <w:rsid w:val="00C8711B"/>
    <w:rsid w:val="00C9087B"/>
    <w:rsid w:val="00C97F60"/>
    <w:rsid w:val="00CA0D06"/>
    <w:rsid w:val="00CA0FF2"/>
    <w:rsid w:val="00CA1F8D"/>
    <w:rsid w:val="00CA3DAA"/>
    <w:rsid w:val="00CA4C27"/>
    <w:rsid w:val="00CA6976"/>
    <w:rsid w:val="00CB397B"/>
    <w:rsid w:val="00CB7FD7"/>
    <w:rsid w:val="00CC05F0"/>
    <w:rsid w:val="00CC096D"/>
    <w:rsid w:val="00CC48CF"/>
    <w:rsid w:val="00CC4907"/>
    <w:rsid w:val="00CC58C7"/>
    <w:rsid w:val="00CD7B47"/>
    <w:rsid w:val="00CE525F"/>
    <w:rsid w:val="00CE5C53"/>
    <w:rsid w:val="00CE7C39"/>
    <w:rsid w:val="00CF426B"/>
    <w:rsid w:val="00CF4836"/>
    <w:rsid w:val="00CF6BD3"/>
    <w:rsid w:val="00D14BAE"/>
    <w:rsid w:val="00D20389"/>
    <w:rsid w:val="00D21031"/>
    <w:rsid w:val="00D31CC2"/>
    <w:rsid w:val="00D31CD2"/>
    <w:rsid w:val="00D36F7F"/>
    <w:rsid w:val="00D40C29"/>
    <w:rsid w:val="00D40E80"/>
    <w:rsid w:val="00D427B5"/>
    <w:rsid w:val="00D50F8F"/>
    <w:rsid w:val="00D533BD"/>
    <w:rsid w:val="00D54631"/>
    <w:rsid w:val="00D5580F"/>
    <w:rsid w:val="00D55966"/>
    <w:rsid w:val="00D62CD8"/>
    <w:rsid w:val="00D63F82"/>
    <w:rsid w:val="00D65A5F"/>
    <w:rsid w:val="00D7111B"/>
    <w:rsid w:val="00D7330B"/>
    <w:rsid w:val="00D73FE9"/>
    <w:rsid w:val="00D745B9"/>
    <w:rsid w:val="00D75E10"/>
    <w:rsid w:val="00D803D4"/>
    <w:rsid w:val="00D8227E"/>
    <w:rsid w:val="00D82645"/>
    <w:rsid w:val="00D85D5D"/>
    <w:rsid w:val="00D86F6D"/>
    <w:rsid w:val="00D8716B"/>
    <w:rsid w:val="00D87E1D"/>
    <w:rsid w:val="00D93B5F"/>
    <w:rsid w:val="00DA3C4D"/>
    <w:rsid w:val="00DA501B"/>
    <w:rsid w:val="00DB203B"/>
    <w:rsid w:val="00DB608B"/>
    <w:rsid w:val="00DC0DD8"/>
    <w:rsid w:val="00DC28F5"/>
    <w:rsid w:val="00DD0E8B"/>
    <w:rsid w:val="00DD21D7"/>
    <w:rsid w:val="00DD2CD7"/>
    <w:rsid w:val="00DE19D0"/>
    <w:rsid w:val="00DF1B8F"/>
    <w:rsid w:val="00DF1E3E"/>
    <w:rsid w:val="00DF5203"/>
    <w:rsid w:val="00DF6054"/>
    <w:rsid w:val="00DF6383"/>
    <w:rsid w:val="00DF76F2"/>
    <w:rsid w:val="00DF79AB"/>
    <w:rsid w:val="00DF7D1C"/>
    <w:rsid w:val="00E00F07"/>
    <w:rsid w:val="00E014CC"/>
    <w:rsid w:val="00E01E61"/>
    <w:rsid w:val="00E04EEC"/>
    <w:rsid w:val="00E04F97"/>
    <w:rsid w:val="00E05407"/>
    <w:rsid w:val="00E10004"/>
    <w:rsid w:val="00E131DF"/>
    <w:rsid w:val="00E143CE"/>
    <w:rsid w:val="00E145F2"/>
    <w:rsid w:val="00E15EE9"/>
    <w:rsid w:val="00E259D7"/>
    <w:rsid w:val="00E27568"/>
    <w:rsid w:val="00E36937"/>
    <w:rsid w:val="00E37CA0"/>
    <w:rsid w:val="00E41FB9"/>
    <w:rsid w:val="00E42EC5"/>
    <w:rsid w:val="00E51524"/>
    <w:rsid w:val="00E51CBA"/>
    <w:rsid w:val="00E6005A"/>
    <w:rsid w:val="00E612DF"/>
    <w:rsid w:val="00E623C9"/>
    <w:rsid w:val="00E67503"/>
    <w:rsid w:val="00E748E0"/>
    <w:rsid w:val="00E75EA6"/>
    <w:rsid w:val="00E76FB4"/>
    <w:rsid w:val="00E77875"/>
    <w:rsid w:val="00E80F9B"/>
    <w:rsid w:val="00E864AF"/>
    <w:rsid w:val="00E86827"/>
    <w:rsid w:val="00E9498C"/>
    <w:rsid w:val="00E94F1F"/>
    <w:rsid w:val="00E96843"/>
    <w:rsid w:val="00EA106D"/>
    <w:rsid w:val="00EA12C7"/>
    <w:rsid w:val="00EA4BE2"/>
    <w:rsid w:val="00EA6D99"/>
    <w:rsid w:val="00EB09B1"/>
    <w:rsid w:val="00EB1427"/>
    <w:rsid w:val="00EB199A"/>
    <w:rsid w:val="00EB23EB"/>
    <w:rsid w:val="00EB3D90"/>
    <w:rsid w:val="00EB4685"/>
    <w:rsid w:val="00EB5B0B"/>
    <w:rsid w:val="00EB6A3D"/>
    <w:rsid w:val="00EC00FD"/>
    <w:rsid w:val="00EC023A"/>
    <w:rsid w:val="00EC3214"/>
    <w:rsid w:val="00EC4BE0"/>
    <w:rsid w:val="00EC4E60"/>
    <w:rsid w:val="00EC5EAE"/>
    <w:rsid w:val="00EC727A"/>
    <w:rsid w:val="00ED275B"/>
    <w:rsid w:val="00ED3303"/>
    <w:rsid w:val="00ED5E1D"/>
    <w:rsid w:val="00EE16C8"/>
    <w:rsid w:val="00EE1707"/>
    <w:rsid w:val="00EE4AC3"/>
    <w:rsid w:val="00EE5405"/>
    <w:rsid w:val="00EE6E8B"/>
    <w:rsid w:val="00EF1B25"/>
    <w:rsid w:val="00EF31EC"/>
    <w:rsid w:val="00EF4D5D"/>
    <w:rsid w:val="00EF58DF"/>
    <w:rsid w:val="00F03728"/>
    <w:rsid w:val="00F064D7"/>
    <w:rsid w:val="00F10CAA"/>
    <w:rsid w:val="00F14AC4"/>
    <w:rsid w:val="00F1520C"/>
    <w:rsid w:val="00F1753F"/>
    <w:rsid w:val="00F22724"/>
    <w:rsid w:val="00F25616"/>
    <w:rsid w:val="00F31057"/>
    <w:rsid w:val="00F33C91"/>
    <w:rsid w:val="00F34217"/>
    <w:rsid w:val="00F3597C"/>
    <w:rsid w:val="00F37761"/>
    <w:rsid w:val="00F42861"/>
    <w:rsid w:val="00F4502B"/>
    <w:rsid w:val="00F45EE4"/>
    <w:rsid w:val="00F46509"/>
    <w:rsid w:val="00F469EF"/>
    <w:rsid w:val="00F47DE4"/>
    <w:rsid w:val="00F50051"/>
    <w:rsid w:val="00F5087C"/>
    <w:rsid w:val="00F60E1E"/>
    <w:rsid w:val="00F60F44"/>
    <w:rsid w:val="00F62A57"/>
    <w:rsid w:val="00F62A58"/>
    <w:rsid w:val="00F62BFA"/>
    <w:rsid w:val="00F632C7"/>
    <w:rsid w:val="00F636D9"/>
    <w:rsid w:val="00F65697"/>
    <w:rsid w:val="00F710AD"/>
    <w:rsid w:val="00F80CDA"/>
    <w:rsid w:val="00F84594"/>
    <w:rsid w:val="00F911A3"/>
    <w:rsid w:val="00F93240"/>
    <w:rsid w:val="00F97031"/>
    <w:rsid w:val="00F975FC"/>
    <w:rsid w:val="00FA0EF2"/>
    <w:rsid w:val="00FA2796"/>
    <w:rsid w:val="00FA3152"/>
    <w:rsid w:val="00FA3E0C"/>
    <w:rsid w:val="00FA5F44"/>
    <w:rsid w:val="00FB1270"/>
    <w:rsid w:val="00FB2EB6"/>
    <w:rsid w:val="00FC148D"/>
    <w:rsid w:val="00FC18E0"/>
    <w:rsid w:val="00FC496E"/>
    <w:rsid w:val="00FD011E"/>
    <w:rsid w:val="00FD1A74"/>
    <w:rsid w:val="00FD206C"/>
    <w:rsid w:val="00FD2245"/>
    <w:rsid w:val="00FD4C0A"/>
    <w:rsid w:val="00FE13CA"/>
    <w:rsid w:val="00FE7448"/>
    <w:rsid w:val="00FF3FEB"/>
    <w:rsid w:val="00FF593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B1C5B0"/>
  <w15:docId w15:val="{E8BA5108-EDD5-4713-AFD7-4E814573F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A501B"/>
    <w:pPr>
      <w:tabs>
        <w:tab w:val="center" w:pos="4680"/>
        <w:tab w:val="right" w:pos="9360"/>
      </w:tabs>
    </w:pPr>
  </w:style>
  <w:style w:type="character" w:customStyle="1" w:styleId="HeaderChar">
    <w:name w:val="Header Char"/>
    <w:basedOn w:val="DefaultParagraphFont"/>
    <w:link w:val="Header"/>
    <w:uiPriority w:val="99"/>
    <w:rsid w:val="00DA501B"/>
  </w:style>
  <w:style w:type="paragraph" w:styleId="Footer">
    <w:name w:val="footer"/>
    <w:basedOn w:val="Normal"/>
    <w:link w:val="FooterChar"/>
    <w:uiPriority w:val="99"/>
    <w:unhideWhenUsed/>
    <w:rsid w:val="00DA501B"/>
    <w:pPr>
      <w:tabs>
        <w:tab w:val="center" w:pos="4680"/>
        <w:tab w:val="right" w:pos="9360"/>
      </w:tabs>
    </w:pPr>
  </w:style>
  <w:style w:type="character" w:customStyle="1" w:styleId="FooterChar">
    <w:name w:val="Footer Char"/>
    <w:basedOn w:val="DefaultParagraphFont"/>
    <w:link w:val="Footer"/>
    <w:uiPriority w:val="99"/>
    <w:rsid w:val="00DA501B"/>
  </w:style>
  <w:style w:type="character" w:styleId="LineNumber">
    <w:name w:val="line number"/>
    <w:basedOn w:val="DefaultParagraphFont"/>
    <w:uiPriority w:val="99"/>
    <w:semiHidden/>
    <w:unhideWhenUsed/>
    <w:rsid w:val="00FF3FEB"/>
  </w:style>
  <w:style w:type="character" w:styleId="Hyperlink">
    <w:name w:val="Hyperlink"/>
    <w:basedOn w:val="DefaultParagraphFont"/>
    <w:uiPriority w:val="99"/>
    <w:unhideWhenUsed/>
    <w:rsid w:val="00A023CD"/>
    <w:rPr>
      <w:color w:val="0563C1" w:themeColor="hyperlink"/>
      <w:u w:val="single"/>
    </w:rPr>
  </w:style>
  <w:style w:type="character" w:customStyle="1" w:styleId="UnresolvedMention1">
    <w:name w:val="Unresolved Mention1"/>
    <w:basedOn w:val="DefaultParagraphFont"/>
    <w:uiPriority w:val="99"/>
    <w:semiHidden/>
    <w:unhideWhenUsed/>
    <w:rsid w:val="00A023CD"/>
    <w:rPr>
      <w:color w:val="605E5C"/>
      <w:shd w:val="clear" w:color="auto" w:fill="E1DFDD"/>
    </w:rPr>
  </w:style>
  <w:style w:type="character" w:styleId="CommentReference">
    <w:name w:val="annotation reference"/>
    <w:basedOn w:val="DefaultParagraphFont"/>
    <w:uiPriority w:val="99"/>
    <w:semiHidden/>
    <w:unhideWhenUsed/>
    <w:rsid w:val="00EA6D99"/>
    <w:rPr>
      <w:sz w:val="16"/>
      <w:szCs w:val="16"/>
    </w:rPr>
  </w:style>
  <w:style w:type="paragraph" w:styleId="CommentText">
    <w:name w:val="annotation text"/>
    <w:basedOn w:val="Normal"/>
    <w:link w:val="CommentTextChar"/>
    <w:uiPriority w:val="99"/>
    <w:unhideWhenUsed/>
    <w:rsid w:val="00EA6D99"/>
    <w:rPr>
      <w:sz w:val="20"/>
      <w:szCs w:val="20"/>
    </w:rPr>
  </w:style>
  <w:style w:type="character" w:customStyle="1" w:styleId="CommentTextChar">
    <w:name w:val="Comment Text Char"/>
    <w:basedOn w:val="DefaultParagraphFont"/>
    <w:link w:val="CommentText"/>
    <w:uiPriority w:val="99"/>
    <w:rsid w:val="00EA6D99"/>
    <w:rPr>
      <w:sz w:val="20"/>
      <w:szCs w:val="20"/>
    </w:rPr>
  </w:style>
  <w:style w:type="paragraph" w:styleId="CommentSubject">
    <w:name w:val="annotation subject"/>
    <w:basedOn w:val="CommentText"/>
    <w:next w:val="CommentText"/>
    <w:link w:val="CommentSubjectChar"/>
    <w:uiPriority w:val="99"/>
    <w:semiHidden/>
    <w:unhideWhenUsed/>
    <w:rsid w:val="00EA6D99"/>
    <w:rPr>
      <w:b/>
      <w:bCs/>
    </w:rPr>
  </w:style>
  <w:style w:type="character" w:customStyle="1" w:styleId="CommentSubjectChar">
    <w:name w:val="Comment Subject Char"/>
    <w:basedOn w:val="CommentTextChar"/>
    <w:link w:val="CommentSubject"/>
    <w:uiPriority w:val="99"/>
    <w:semiHidden/>
    <w:rsid w:val="00EA6D99"/>
    <w:rPr>
      <w:b/>
      <w:bCs/>
      <w:sz w:val="20"/>
      <w:szCs w:val="20"/>
    </w:rPr>
  </w:style>
  <w:style w:type="paragraph" w:styleId="BalloonText">
    <w:name w:val="Balloon Text"/>
    <w:basedOn w:val="Normal"/>
    <w:link w:val="BalloonTextChar"/>
    <w:uiPriority w:val="99"/>
    <w:semiHidden/>
    <w:unhideWhenUsed/>
    <w:rsid w:val="005E725D"/>
    <w:rPr>
      <w:rFonts w:ascii="Tahoma" w:hAnsi="Tahoma" w:cs="Tahoma"/>
      <w:sz w:val="16"/>
      <w:szCs w:val="16"/>
    </w:rPr>
  </w:style>
  <w:style w:type="character" w:customStyle="1" w:styleId="BalloonTextChar">
    <w:name w:val="Balloon Text Char"/>
    <w:basedOn w:val="DefaultParagraphFont"/>
    <w:link w:val="BalloonText"/>
    <w:uiPriority w:val="99"/>
    <w:semiHidden/>
    <w:rsid w:val="005E725D"/>
    <w:rPr>
      <w:rFonts w:ascii="Tahoma" w:hAnsi="Tahoma" w:cs="Tahoma"/>
      <w:sz w:val="16"/>
      <w:szCs w:val="16"/>
    </w:rPr>
  </w:style>
  <w:style w:type="paragraph" w:styleId="ListParagraph">
    <w:name w:val="List Paragraph"/>
    <w:basedOn w:val="Normal"/>
    <w:uiPriority w:val="34"/>
    <w:qFormat/>
    <w:rsid w:val="008C5676"/>
    <w:pPr>
      <w:ind w:left="720"/>
      <w:contextualSpacing/>
    </w:pPr>
  </w:style>
  <w:style w:type="character" w:styleId="UnresolvedMention">
    <w:name w:val="Unresolved Mention"/>
    <w:basedOn w:val="DefaultParagraphFont"/>
    <w:uiPriority w:val="99"/>
    <w:semiHidden/>
    <w:unhideWhenUsed/>
    <w:rsid w:val="00AD7899"/>
    <w:rPr>
      <w:color w:val="605E5C"/>
      <w:shd w:val="clear" w:color="auto" w:fill="E1DFDD"/>
    </w:rPr>
  </w:style>
  <w:style w:type="character" w:styleId="FollowedHyperlink">
    <w:name w:val="FollowedHyperlink"/>
    <w:basedOn w:val="DefaultParagraphFont"/>
    <w:uiPriority w:val="99"/>
    <w:semiHidden/>
    <w:unhideWhenUsed/>
    <w:rsid w:val="00B87931"/>
    <w:rPr>
      <w:color w:val="954F72" w:themeColor="followedHyperlink"/>
      <w:u w:val="single"/>
    </w:rPr>
  </w:style>
  <w:style w:type="paragraph" w:styleId="Revision">
    <w:name w:val="Revision"/>
    <w:hidden/>
    <w:uiPriority w:val="99"/>
    <w:semiHidden/>
    <w:rsid w:val="0084493A"/>
  </w:style>
  <w:style w:type="numbering" w:customStyle="1" w:styleId="1">
    <w:name w:val="현재 목록1"/>
    <w:uiPriority w:val="99"/>
    <w:rsid w:val="00522BCC"/>
    <w:pPr>
      <w:numPr>
        <w:numId w:val="26"/>
      </w:numPr>
    </w:pPr>
  </w:style>
  <w:style w:type="paragraph" w:styleId="NormalWeb">
    <w:name w:val="Normal (Web)"/>
    <w:basedOn w:val="Normal"/>
    <w:uiPriority w:val="99"/>
    <w:unhideWhenUsed/>
    <w:rsid w:val="00031F67"/>
    <w:pPr>
      <w:spacing w:before="100" w:beforeAutospacing="1" w:after="100" w:afterAutospacing="1"/>
    </w:pPr>
    <w:rPr>
      <w:rFonts w:eastAsia="Times New Roman" w:cs="Times New Roman"/>
      <w:szCs w:val="24"/>
      <w:lang w:eastAsia="ko-KR"/>
    </w:rPr>
  </w:style>
  <w:style w:type="character" w:styleId="Strong">
    <w:name w:val="Strong"/>
    <w:basedOn w:val="DefaultParagraphFont"/>
    <w:uiPriority w:val="22"/>
    <w:qFormat/>
    <w:rsid w:val="00031F67"/>
    <w:rPr>
      <w:b/>
      <w:bCs/>
    </w:rPr>
  </w:style>
  <w:style w:type="table" w:styleId="TableGrid">
    <w:name w:val="Table Grid"/>
    <w:basedOn w:val="TableNormal"/>
    <w:uiPriority w:val="39"/>
    <w:rsid w:val="00031F67"/>
    <w:rPr>
      <w:rFonts w:asciiTheme="minorHAnsi" w:hAnsiTheme="minorHAnsi"/>
      <w:kern w:val="2"/>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IntenseReference">
    <w:name w:val="Intense Reference"/>
    <w:basedOn w:val="DefaultParagraphFont"/>
    <w:uiPriority w:val="32"/>
    <w:qFormat/>
    <w:rsid w:val="00031F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922120">
      <w:bodyDiv w:val="1"/>
      <w:marLeft w:val="0"/>
      <w:marRight w:val="0"/>
      <w:marTop w:val="0"/>
      <w:marBottom w:val="0"/>
      <w:divBdr>
        <w:top w:val="none" w:sz="0" w:space="0" w:color="auto"/>
        <w:left w:val="none" w:sz="0" w:space="0" w:color="auto"/>
        <w:bottom w:val="none" w:sz="0" w:space="0" w:color="auto"/>
        <w:right w:val="none" w:sz="0" w:space="0" w:color="auto"/>
      </w:divBdr>
      <w:divsChild>
        <w:div w:id="1253125370">
          <w:marLeft w:val="-720"/>
          <w:marRight w:val="0"/>
          <w:marTop w:val="0"/>
          <w:marBottom w:val="0"/>
          <w:divBdr>
            <w:top w:val="none" w:sz="0" w:space="0" w:color="auto"/>
            <w:left w:val="none" w:sz="0" w:space="0" w:color="auto"/>
            <w:bottom w:val="none" w:sz="0" w:space="0" w:color="auto"/>
            <w:right w:val="none" w:sz="0" w:space="0" w:color="auto"/>
          </w:divBdr>
        </w:div>
      </w:divsChild>
    </w:div>
    <w:div w:id="346910556">
      <w:bodyDiv w:val="1"/>
      <w:marLeft w:val="0"/>
      <w:marRight w:val="0"/>
      <w:marTop w:val="0"/>
      <w:marBottom w:val="0"/>
      <w:divBdr>
        <w:top w:val="none" w:sz="0" w:space="0" w:color="auto"/>
        <w:left w:val="none" w:sz="0" w:space="0" w:color="auto"/>
        <w:bottom w:val="none" w:sz="0" w:space="0" w:color="auto"/>
        <w:right w:val="none" w:sz="0" w:space="0" w:color="auto"/>
      </w:divBdr>
      <w:divsChild>
        <w:div w:id="1331178016">
          <w:marLeft w:val="-720"/>
          <w:marRight w:val="0"/>
          <w:marTop w:val="0"/>
          <w:marBottom w:val="0"/>
          <w:divBdr>
            <w:top w:val="none" w:sz="0" w:space="0" w:color="auto"/>
            <w:left w:val="none" w:sz="0" w:space="0" w:color="auto"/>
            <w:bottom w:val="none" w:sz="0" w:space="0" w:color="auto"/>
            <w:right w:val="none" w:sz="0" w:space="0" w:color="auto"/>
          </w:divBdr>
        </w:div>
      </w:divsChild>
    </w:div>
    <w:div w:id="440760684">
      <w:bodyDiv w:val="1"/>
      <w:marLeft w:val="0"/>
      <w:marRight w:val="0"/>
      <w:marTop w:val="0"/>
      <w:marBottom w:val="0"/>
      <w:divBdr>
        <w:top w:val="none" w:sz="0" w:space="0" w:color="auto"/>
        <w:left w:val="none" w:sz="0" w:space="0" w:color="auto"/>
        <w:bottom w:val="none" w:sz="0" w:space="0" w:color="auto"/>
        <w:right w:val="none" w:sz="0" w:space="0" w:color="auto"/>
      </w:divBdr>
    </w:div>
    <w:div w:id="505051754">
      <w:bodyDiv w:val="1"/>
      <w:marLeft w:val="0"/>
      <w:marRight w:val="0"/>
      <w:marTop w:val="0"/>
      <w:marBottom w:val="0"/>
      <w:divBdr>
        <w:top w:val="none" w:sz="0" w:space="0" w:color="auto"/>
        <w:left w:val="none" w:sz="0" w:space="0" w:color="auto"/>
        <w:bottom w:val="none" w:sz="0" w:space="0" w:color="auto"/>
        <w:right w:val="none" w:sz="0" w:space="0" w:color="auto"/>
      </w:divBdr>
      <w:divsChild>
        <w:div w:id="762189619">
          <w:marLeft w:val="-720"/>
          <w:marRight w:val="0"/>
          <w:marTop w:val="0"/>
          <w:marBottom w:val="0"/>
          <w:divBdr>
            <w:top w:val="none" w:sz="0" w:space="0" w:color="auto"/>
            <w:left w:val="none" w:sz="0" w:space="0" w:color="auto"/>
            <w:bottom w:val="none" w:sz="0" w:space="0" w:color="auto"/>
            <w:right w:val="none" w:sz="0" w:space="0" w:color="auto"/>
          </w:divBdr>
        </w:div>
      </w:divsChild>
    </w:div>
    <w:div w:id="515189898">
      <w:bodyDiv w:val="1"/>
      <w:marLeft w:val="0"/>
      <w:marRight w:val="0"/>
      <w:marTop w:val="0"/>
      <w:marBottom w:val="0"/>
      <w:divBdr>
        <w:top w:val="none" w:sz="0" w:space="0" w:color="auto"/>
        <w:left w:val="none" w:sz="0" w:space="0" w:color="auto"/>
        <w:bottom w:val="none" w:sz="0" w:space="0" w:color="auto"/>
        <w:right w:val="none" w:sz="0" w:space="0" w:color="auto"/>
      </w:divBdr>
      <w:divsChild>
        <w:div w:id="2072651339">
          <w:marLeft w:val="-720"/>
          <w:marRight w:val="0"/>
          <w:marTop w:val="0"/>
          <w:marBottom w:val="0"/>
          <w:divBdr>
            <w:top w:val="none" w:sz="0" w:space="0" w:color="auto"/>
            <w:left w:val="none" w:sz="0" w:space="0" w:color="auto"/>
            <w:bottom w:val="none" w:sz="0" w:space="0" w:color="auto"/>
            <w:right w:val="none" w:sz="0" w:space="0" w:color="auto"/>
          </w:divBdr>
        </w:div>
      </w:divsChild>
    </w:div>
    <w:div w:id="568811257">
      <w:bodyDiv w:val="1"/>
      <w:marLeft w:val="0"/>
      <w:marRight w:val="0"/>
      <w:marTop w:val="0"/>
      <w:marBottom w:val="0"/>
      <w:divBdr>
        <w:top w:val="none" w:sz="0" w:space="0" w:color="auto"/>
        <w:left w:val="none" w:sz="0" w:space="0" w:color="auto"/>
        <w:bottom w:val="none" w:sz="0" w:space="0" w:color="auto"/>
        <w:right w:val="none" w:sz="0" w:space="0" w:color="auto"/>
      </w:divBdr>
      <w:divsChild>
        <w:div w:id="542988919">
          <w:marLeft w:val="-720"/>
          <w:marRight w:val="0"/>
          <w:marTop w:val="0"/>
          <w:marBottom w:val="0"/>
          <w:divBdr>
            <w:top w:val="none" w:sz="0" w:space="0" w:color="auto"/>
            <w:left w:val="none" w:sz="0" w:space="0" w:color="auto"/>
            <w:bottom w:val="none" w:sz="0" w:space="0" w:color="auto"/>
            <w:right w:val="none" w:sz="0" w:space="0" w:color="auto"/>
          </w:divBdr>
        </w:div>
      </w:divsChild>
    </w:div>
    <w:div w:id="605693422">
      <w:bodyDiv w:val="1"/>
      <w:marLeft w:val="0"/>
      <w:marRight w:val="0"/>
      <w:marTop w:val="0"/>
      <w:marBottom w:val="0"/>
      <w:divBdr>
        <w:top w:val="none" w:sz="0" w:space="0" w:color="auto"/>
        <w:left w:val="none" w:sz="0" w:space="0" w:color="auto"/>
        <w:bottom w:val="none" w:sz="0" w:space="0" w:color="auto"/>
        <w:right w:val="none" w:sz="0" w:space="0" w:color="auto"/>
      </w:divBdr>
      <w:divsChild>
        <w:div w:id="1942905971">
          <w:marLeft w:val="-720"/>
          <w:marRight w:val="0"/>
          <w:marTop w:val="0"/>
          <w:marBottom w:val="0"/>
          <w:divBdr>
            <w:top w:val="none" w:sz="0" w:space="0" w:color="auto"/>
            <w:left w:val="none" w:sz="0" w:space="0" w:color="auto"/>
            <w:bottom w:val="none" w:sz="0" w:space="0" w:color="auto"/>
            <w:right w:val="none" w:sz="0" w:space="0" w:color="auto"/>
          </w:divBdr>
        </w:div>
      </w:divsChild>
    </w:div>
    <w:div w:id="640303691">
      <w:bodyDiv w:val="1"/>
      <w:marLeft w:val="0"/>
      <w:marRight w:val="0"/>
      <w:marTop w:val="0"/>
      <w:marBottom w:val="0"/>
      <w:divBdr>
        <w:top w:val="none" w:sz="0" w:space="0" w:color="auto"/>
        <w:left w:val="none" w:sz="0" w:space="0" w:color="auto"/>
        <w:bottom w:val="none" w:sz="0" w:space="0" w:color="auto"/>
        <w:right w:val="none" w:sz="0" w:space="0" w:color="auto"/>
      </w:divBdr>
      <w:divsChild>
        <w:div w:id="870845198">
          <w:marLeft w:val="-720"/>
          <w:marRight w:val="0"/>
          <w:marTop w:val="0"/>
          <w:marBottom w:val="0"/>
          <w:divBdr>
            <w:top w:val="none" w:sz="0" w:space="0" w:color="auto"/>
            <w:left w:val="none" w:sz="0" w:space="0" w:color="auto"/>
            <w:bottom w:val="none" w:sz="0" w:space="0" w:color="auto"/>
            <w:right w:val="none" w:sz="0" w:space="0" w:color="auto"/>
          </w:divBdr>
        </w:div>
      </w:divsChild>
    </w:div>
    <w:div w:id="690490360">
      <w:bodyDiv w:val="1"/>
      <w:marLeft w:val="0"/>
      <w:marRight w:val="0"/>
      <w:marTop w:val="0"/>
      <w:marBottom w:val="0"/>
      <w:divBdr>
        <w:top w:val="none" w:sz="0" w:space="0" w:color="auto"/>
        <w:left w:val="none" w:sz="0" w:space="0" w:color="auto"/>
        <w:bottom w:val="none" w:sz="0" w:space="0" w:color="auto"/>
        <w:right w:val="none" w:sz="0" w:space="0" w:color="auto"/>
      </w:divBdr>
      <w:divsChild>
        <w:div w:id="468861527">
          <w:marLeft w:val="-720"/>
          <w:marRight w:val="0"/>
          <w:marTop w:val="0"/>
          <w:marBottom w:val="0"/>
          <w:divBdr>
            <w:top w:val="none" w:sz="0" w:space="0" w:color="auto"/>
            <w:left w:val="none" w:sz="0" w:space="0" w:color="auto"/>
            <w:bottom w:val="none" w:sz="0" w:space="0" w:color="auto"/>
            <w:right w:val="none" w:sz="0" w:space="0" w:color="auto"/>
          </w:divBdr>
        </w:div>
      </w:divsChild>
    </w:div>
    <w:div w:id="918565848">
      <w:bodyDiv w:val="1"/>
      <w:marLeft w:val="0"/>
      <w:marRight w:val="0"/>
      <w:marTop w:val="0"/>
      <w:marBottom w:val="0"/>
      <w:divBdr>
        <w:top w:val="none" w:sz="0" w:space="0" w:color="auto"/>
        <w:left w:val="none" w:sz="0" w:space="0" w:color="auto"/>
        <w:bottom w:val="none" w:sz="0" w:space="0" w:color="auto"/>
        <w:right w:val="none" w:sz="0" w:space="0" w:color="auto"/>
      </w:divBdr>
      <w:divsChild>
        <w:div w:id="1692871774">
          <w:marLeft w:val="-720"/>
          <w:marRight w:val="0"/>
          <w:marTop w:val="0"/>
          <w:marBottom w:val="0"/>
          <w:divBdr>
            <w:top w:val="none" w:sz="0" w:space="0" w:color="auto"/>
            <w:left w:val="none" w:sz="0" w:space="0" w:color="auto"/>
            <w:bottom w:val="none" w:sz="0" w:space="0" w:color="auto"/>
            <w:right w:val="none" w:sz="0" w:space="0" w:color="auto"/>
          </w:divBdr>
        </w:div>
      </w:divsChild>
    </w:div>
    <w:div w:id="1054542592">
      <w:bodyDiv w:val="1"/>
      <w:marLeft w:val="0"/>
      <w:marRight w:val="0"/>
      <w:marTop w:val="0"/>
      <w:marBottom w:val="0"/>
      <w:divBdr>
        <w:top w:val="none" w:sz="0" w:space="0" w:color="auto"/>
        <w:left w:val="none" w:sz="0" w:space="0" w:color="auto"/>
        <w:bottom w:val="none" w:sz="0" w:space="0" w:color="auto"/>
        <w:right w:val="none" w:sz="0" w:space="0" w:color="auto"/>
      </w:divBdr>
    </w:div>
    <w:div w:id="1213738288">
      <w:bodyDiv w:val="1"/>
      <w:marLeft w:val="0"/>
      <w:marRight w:val="0"/>
      <w:marTop w:val="0"/>
      <w:marBottom w:val="0"/>
      <w:divBdr>
        <w:top w:val="none" w:sz="0" w:space="0" w:color="auto"/>
        <w:left w:val="none" w:sz="0" w:space="0" w:color="auto"/>
        <w:bottom w:val="none" w:sz="0" w:space="0" w:color="auto"/>
        <w:right w:val="none" w:sz="0" w:space="0" w:color="auto"/>
      </w:divBdr>
      <w:divsChild>
        <w:div w:id="936594142">
          <w:marLeft w:val="-720"/>
          <w:marRight w:val="0"/>
          <w:marTop w:val="0"/>
          <w:marBottom w:val="0"/>
          <w:divBdr>
            <w:top w:val="none" w:sz="0" w:space="0" w:color="auto"/>
            <w:left w:val="none" w:sz="0" w:space="0" w:color="auto"/>
            <w:bottom w:val="none" w:sz="0" w:space="0" w:color="auto"/>
            <w:right w:val="none" w:sz="0" w:space="0" w:color="auto"/>
          </w:divBdr>
        </w:div>
      </w:divsChild>
    </w:div>
    <w:div w:id="1307853402">
      <w:bodyDiv w:val="1"/>
      <w:marLeft w:val="0"/>
      <w:marRight w:val="0"/>
      <w:marTop w:val="0"/>
      <w:marBottom w:val="0"/>
      <w:divBdr>
        <w:top w:val="none" w:sz="0" w:space="0" w:color="auto"/>
        <w:left w:val="none" w:sz="0" w:space="0" w:color="auto"/>
        <w:bottom w:val="none" w:sz="0" w:space="0" w:color="auto"/>
        <w:right w:val="none" w:sz="0" w:space="0" w:color="auto"/>
      </w:divBdr>
      <w:divsChild>
        <w:div w:id="1750888751">
          <w:marLeft w:val="-720"/>
          <w:marRight w:val="0"/>
          <w:marTop w:val="0"/>
          <w:marBottom w:val="0"/>
          <w:divBdr>
            <w:top w:val="none" w:sz="0" w:space="0" w:color="auto"/>
            <w:left w:val="none" w:sz="0" w:space="0" w:color="auto"/>
            <w:bottom w:val="none" w:sz="0" w:space="0" w:color="auto"/>
            <w:right w:val="none" w:sz="0" w:space="0" w:color="auto"/>
          </w:divBdr>
        </w:div>
      </w:divsChild>
    </w:div>
    <w:div w:id="1351108363">
      <w:bodyDiv w:val="1"/>
      <w:marLeft w:val="0"/>
      <w:marRight w:val="0"/>
      <w:marTop w:val="0"/>
      <w:marBottom w:val="0"/>
      <w:divBdr>
        <w:top w:val="none" w:sz="0" w:space="0" w:color="auto"/>
        <w:left w:val="none" w:sz="0" w:space="0" w:color="auto"/>
        <w:bottom w:val="none" w:sz="0" w:space="0" w:color="auto"/>
        <w:right w:val="none" w:sz="0" w:space="0" w:color="auto"/>
      </w:divBdr>
      <w:divsChild>
        <w:div w:id="1830516880">
          <w:marLeft w:val="-720"/>
          <w:marRight w:val="0"/>
          <w:marTop w:val="0"/>
          <w:marBottom w:val="0"/>
          <w:divBdr>
            <w:top w:val="none" w:sz="0" w:space="0" w:color="auto"/>
            <w:left w:val="none" w:sz="0" w:space="0" w:color="auto"/>
            <w:bottom w:val="none" w:sz="0" w:space="0" w:color="auto"/>
            <w:right w:val="none" w:sz="0" w:space="0" w:color="auto"/>
          </w:divBdr>
        </w:div>
      </w:divsChild>
    </w:div>
    <w:div w:id="1419211159">
      <w:bodyDiv w:val="1"/>
      <w:marLeft w:val="0"/>
      <w:marRight w:val="0"/>
      <w:marTop w:val="0"/>
      <w:marBottom w:val="0"/>
      <w:divBdr>
        <w:top w:val="none" w:sz="0" w:space="0" w:color="auto"/>
        <w:left w:val="none" w:sz="0" w:space="0" w:color="auto"/>
        <w:bottom w:val="none" w:sz="0" w:space="0" w:color="auto"/>
        <w:right w:val="none" w:sz="0" w:space="0" w:color="auto"/>
      </w:divBdr>
      <w:divsChild>
        <w:div w:id="1510096515">
          <w:marLeft w:val="-720"/>
          <w:marRight w:val="0"/>
          <w:marTop w:val="0"/>
          <w:marBottom w:val="0"/>
          <w:divBdr>
            <w:top w:val="none" w:sz="0" w:space="0" w:color="auto"/>
            <w:left w:val="none" w:sz="0" w:space="0" w:color="auto"/>
            <w:bottom w:val="none" w:sz="0" w:space="0" w:color="auto"/>
            <w:right w:val="none" w:sz="0" w:space="0" w:color="auto"/>
          </w:divBdr>
        </w:div>
      </w:divsChild>
    </w:div>
    <w:div w:id="1515538897">
      <w:bodyDiv w:val="1"/>
      <w:marLeft w:val="0"/>
      <w:marRight w:val="0"/>
      <w:marTop w:val="0"/>
      <w:marBottom w:val="0"/>
      <w:divBdr>
        <w:top w:val="none" w:sz="0" w:space="0" w:color="auto"/>
        <w:left w:val="none" w:sz="0" w:space="0" w:color="auto"/>
        <w:bottom w:val="none" w:sz="0" w:space="0" w:color="auto"/>
        <w:right w:val="none" w:sz="0" w:space="0" w:color="auto"/>
      </w:divBdr>
      <w:divsChild>
        <w:div w:id="1022900681">
          <w:marLeft w:val="-720"/>
          <w:marRight w:val="0"/>
          <w:marTop w:val="0"/>
          <w:marBottom w:val="0"/>
          <w:divBdr>
            <w:top w:val="none" w:sz="0" w:space="0" w:color="auto"/>
            <w:left w:val="none" w:sz="0" w:space="0" w:color="auto"/>
            <w:bottom w:val="none" w:sz="0" w:space="0" w:color="auto"/>
            <w:right w:val="none" w:sz="0" w:space="0" w:color="auto"/>
          </w:divBdr>
        </w:div>
      </w:divsChild>
    </w:div>
    <w:div w:id="1528567817">
      <w:bodyDiv w:val="1"/>
      <w:marLeft w:val="0"/>
      <w:marRight w:val="0"/>
      <w:marTop w:val="0"/>
      <w:marBottom w:val="0"/>
      <w:divBdr>
        <w:top w:val="none" w:sz="0" w:space="0" w:color="auto"/>
        <w:left w:val="none" w:sz="0" w:space="0" w:color="auto"/>
        <w:bottom w:val="none" w:sz="0" w:space="0" w:color="auto"/>
        <w:right w:val="none" w:sz="0" w:space="0" w:color="auto"/>
      </w:divBdr>
    </w:div>
    <w:div w:id="1609702425">
      <w:bodyDiv w:val="1"/>
      <w:marLeft w:val="0"/>
      <w:marRight w:val="0"/>
      <w:marTop w:val="0"/>
      <w:marBottom w:val="0"/>
      <w:divBdr>
        <w:top w:val="none" w:sz="0" w:space="0" w:color="auto"/>
        <w:left w:val="none" w:sz="0" w:space="0" w:color="auto"/>
        <w:bottom w:val="none" w:sz="0" w:space="0" w:color="auto"/>
        <w:right w:val="none" w:sz="0" w:space="0" w:color="auto"/>
      </w:divBdr>
      <w:divsChild>
        <w:div w:id="956836299">
          <w:marLeft w:val="-720"/>
          <w:marRight w:val="0"/>
          <w:marTop w:val="0"/>
          <w:marBottom w:val="0"/>
          <w:divBdr>
            <w:top w:val="none" w:sz="0" w:space="0" w:color="auto"/>
            <w:left w:val="none" w:sz="0" w:space="0" w:color="auto"/>
            <w:bottom w:val="none" w:sz="0" w:space="0" w:color="auto"/>
            <w:right w:val="none" w:sz="0" w:space="0" w:color="auto"/>
          </w:divBdr>
        </w:div>
      </w:divsChild>
    </w:div>
    <w:div w:id="1637489449">
      <w:bodyDiv w:val="1"/>
      <w:marLeft w:val="0"/>
      <w:marRight w:val="0"/>
      <w:marTop w:val="0"/>
      <w:marBottom w:val="0"/>
      <w:divBdr>
        <w:top w:val="none" w:sz="0" w:space="0" w:color="auto"/>
        <w:left w:val="none" w:sz="0" w:space="0" w:color="auto"/>
        <w:bottom w:val="none" w:sz="0" w:space="0" w:color="auto"/>
        <w:right w:val="none" w:sz="0" w:space="0" w:color="auto"/>
      </w:divBdr>
      <w:divsChild>
        <w:div w:id="89396234">
          <w:marLeft w:val="-720"/>
          <w:marRight w:val="0"/>
          <w:marTop w:val="0"/>
          <w:marBottom w:val="0"/>
          <w:divBdr>
            <w:top w:val="none" w:sz="0" w:space="0" w:color="auto"/>
            <w:left w:val="none" w:sz="0" w:space="0" w:color="auto"/>
            <w:bottom w:val="none" w:sz="0" w:space="0" w:color="auto"/>
            <w:right w:val="none" w:sz="0" w:space="0" w:color="auto"/>
          </w:divBdr>
        </w:div>
      </w:divsChild>
    </w:div>
    <w:div w:id="1752503913">
      <w:bodyDiv w:val="1"/>
      <w:marLeft w:val="0"/>
      <w:marRight w:val="0"/>
      <w:marTop w:val="0"/>
      <w:marBottom w:val="0"/>
      <w:divBdr>
        <w:top w:val="none" w:sz="0" w:space="0" w:color="auto"/>
        <w:left w:val="none" w:sz="0" w:space="0" w:color="auto"/>
        <w:bottom w:val="none" w:sz="0" w:space="0" w:color="auto"/>
        <w:right w:val="none" w:sz="0" w:space="0" w:color="auto"/>
      </w:divBdr>
      <w:divsChild>
        <w:div w:id="1070618232">
          <w:marLeft w:val="-720"/>
          <w:marRight w:val="0"/>
          <w:marTop w:val="0"/>
          <w:marBottom w:val="0"/>
          <w:divBdr>
            <w:top w:val="none" w:sz="0" w:space="0" w:color="auto"/>
            <w:left w:val="none" w:sz="0" w:space="0" w:color="auto"/>
            <w:bottom w:val="none" w:sz="0" w:space="0" w:color="auto"/>
            <w:right w:val="none" w:sz="0" w:space="0" w:color="auto"/>
          </w:divBdr>
        </w:div>
      </w:divsChild>
    </w:div>
    <w:div w:id="1886863888">
      <w:bodyDiv w:val="1"/>
      <w:marLeft w:val="0"/>
      <w:marRight w:val="0"/>
      <w:marTop w:val="0"/>
      <w:marBottom w:val="0"/>
      <w:divBdr>
        <w:top w:val="none" w:sz="0" w:space="0" w:color="auto"/>
        <w:left w:val="none" w:sz="0" w:space="0" w:color="auto"/>
        <w:bottom w:val="none" w:sz="0" w:space="0" w:color="auto"/>
        <w:right w:val="none" w:sz="0" w:space="0" w:color="auto"/>
      </w:divBdr>
      <w:divsChild>
        <w:div w:id="1585335461">
          <w:marLeft w:val="-720"/>
          <w:marRight w:val="0"/>
          <w:marTop w:val="0"/>
          <w:marBottom w:val="0"/>
          <w:divBdr>
            <w:top w:val="none" w:sz="0" w:space="0" w:color="auto"/>
            <w:left w:val="none" w:sz="0" w:space="0" w:color="auto"/>
            <w:bottom w:val="none" w:sz="0" w:space="0" w:color="auto"/>
            <w:right w:val="none" w:sz="0" w:space="0" w:color="auto"/>
          </w:divBdr>
        </w:div>
      </w:divsChild>
    </w:div>
    <w:div w:id="2029211410">
      <w:bodyDiv w:val="1"/>
      <w:marLeft w:val="0"/>
      <w:marRight w:val="0"/>
      <w:marTop w:val="0"/>
      <w:marBottom w:val="0"/>
      <w:divBdr>
        <w:top w:val="none" w:sz="0" w:space="0" w:color="auto"/>
        <w:left w:val="none" w:sz="0" w:space="0" w:color="auto"/>
        <w:bottom w:val="none" w:sz="0" w:space="0" w:color="auto"/>
        <w:right w:val="none" w:sz="0" w:space="0" w:color="auto"/>
      </w:divBdr>
      <w:divsChild>
        <w:div w:id="1763914365">
          <w:marLeft w:val="-720"/>
          <w:marRight w:val="0"/>
          <w:marTop w:val="0"/>
          <w:marBottom w:val="0"/>
          <w:divBdr>
            <w:top w:val="none" w:sz="0" w:space="0" w:color="auto"/>
            <w:left w:val="none" w:sz="0" w:space="0" w:color="auto"/>
            <w:bottom w:val="none" w:sz="0" w:space="0" w:color="auto"/>
            <w:right w:val="none" w:sz="0" w:space="0" w:color="auto"/>
          </w:divBdr>
        </w:div>
      </w:divsChild>
    </w:div>
    <w:div w:id="2103263078">
      <w:bodyDiv w:val="1"/>
      <w:marLeft w:val="0"/>
      <w:marRight w:val="0"/>
      <w:marTop w:val="0"/>
      <w:marBottom w:val="0"/>
      <w:divBdr>
        <w:top w:val="none" w:sz="0" w:space="0" w:color="auto"/>
        <w:left w:val="none" w:sz="0" w:space="0" w:color="auto"/>
        <w:bottom w:val="none" w:sz="0" w:space="0" w:color="auto"/>
        <w:right w:val="none" w:sz="0" w:space="0" w:color="auto"/>
      </w:divBdr>
      <w:divsChild>
        <w:div w:id="445585296">
          <w:marLeft w:val="-720"/>
          <w:marRight w:val="0"/>
          <w:marTop w:val="0"/>
          <w:marBottom w:val="0"/>
          <w:divBdr>
            <w:top w:val="none" w:sz="0" w:space="0" w:color="auto"/>
            <w:left w:val="none" w:sz="0" w:space="0" w:color="auto"/>
            <w:bottom w:val="none" w:sz="0" w:space="0" w:color="auto"/>
            <w:right w:val="none" w:sz="0" w:space="0" w:color="auto"/>
          </w:divBdr>
        </w:div>
      </w:divsChild>
    </w:div>
    <w:div w:id="2136291821">
      <w:bodyDiv w:val="1"/>
      <w:marLeft w:val="0"/>
      <w:marRight w:val="0"/>
      <w:marTop w:val="0"/>
      <w:marBottom w:val="0"/>
      <w:divBdr>
        <w:top w:val="none" w:sz="0" w:space="0" w:color="auto"/>
        <w:left w:val="none" w:sz="0" w:space="0" w:color="auto"/>
        <w:bottom w:val="none" w:sz="0" w:space="0" w:color="auto"/>
        <w:right w:val="none" w:sz="0" w:space="0" w:color="auto"/>
      </w:divBdr>
      <w:divsChild>
        <w:div w:id="1098406414">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90/healthcare12212123" TargetMode="External"/><Relationship Id="rId13" Type="http://schemas.openxmlformats.org/officeDocument/2006/relationships/hyperlink" Target="https://doi.org/10.1038/s41370-021-00356-y" TargetMode="External"/><Relationship Id="rId18" Type="http://schemas.openxmlformats.org/officeDocument/2006/relationships/hyperlink" Target="https://doi.org/10.1177/1536867X20909688" TargetMode="External"/><Relationship Id="rId26" Type="http://schemas.openxmlformats.org/officeDocument/2006/relationships/image" Target="media/image1.png"/><Relationship Id="rId3" Type="http://schemas.openxmlformats.org/officeDocument/2006/relationships/settings" Target="settings.xml"/><Relationship Id="rId21" Type="http://schemas.openxmlformats.org/officeDocument/2006/relationships/hyperlink" Target="https://doi.org/10.3389/fbinf.2022.927312" TargetMode="External"/><Relationship Id="rId7" Type="http://schemas.openxmlformats.org/officeDocument/2006/relationships/hyperlink" Target="https://doi.org/10.3389/fpubh.2020.00014" TargetMode="External"/><Relationship Id="rId12" Type="http://schemas.openxmlformats.org/officeDocument/2006/relationships/hyperlink" Target="https://doi.org/10.21053/ceo.2021.01536" TargetMode="External"/><Relationship Id="rId17" Type="http://schemas.openxmlformats.org/officeDocument/2006/relationships/hyperlink" Target="https://doi.org/10.3390/ijerph15091856" TargetMode="External"/><Relationship Id="rId25" Type="http://schemas.openxmlformats.org/officeDocument/2006/relationships/hyperlink" Target="https://www.data.go.kr/data/15007115/fileData.do" TargetMode="External"/><Relationship Id="rId2" Type="http://schemas.openxmlformats.org/officeDocument/2006/relationships/styles" Target="styles.xml"/><Relationship Id="rId16" Type="http://schemas.openxmlformats.org/officeDocument/2006/relationships/hyperlink" Target="https://doi.org/10.1016/s2542-5196(17)30100-6" TargetMode="External"/><Relationship Id="rId20" Type="http://schemas.openxmlformats.org/officeDocument/2006/relationships/hyperlink" Target="https://doi.org/10.3390/technologies13030088"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90/app12126060" TargetMode="External"/><Relationship Id="rId24" Type="http://schemas.openxmlformats.org/officeDocument/2006/relationships/hyperlink" Target="https://www.data.go.kr/data/15122830/fileData.do" TargetMode="External"/><Relationship Id="rId5" Type="http://schemas.openxmlformats.org/officeDocument/2006/relationships/footnotes" Target="footnotes.xml"/><Relationship Id="rId15" Type="http://schemas.openxmlformats.org/officeDocument/2006/relationships/hyperlink" Target="https://doi.org/10.1017/s0950268824000979" TargetMode="External"/><Relationship Id="rId23" Type="http://schemas.openxmlformats.org/officeDocument/2006/relationships/hyperlink" Target="https://data.kma.go.kr/data/grnd/selectAsosRltmList.do?pgmNo=36" TargetMode="External"/><Relationship Id="rId28" Type="http://schemas.openxmlformats.org/officeDocument/2006/relationships/footer" Target="footer1.xml"/><Relationship Id="rId10" Type="http://schemas.openxmlformats.org/officeDocument/2006/relationships/hyperlink" Target="https://doi.org/10.1186/1742-7622-4-2" TargetMode="External"/><Relationship Id="rId19" Type="http://schemas.openxmlformats.org/officeDocument/2006/relationships/hyperlink" Target="https://doi.org/10.1145/2939672.2939785" TargetMode="External"/><Relationship Id="rId4" Type="http://schemas.openxmlformats.org/officeDocument/2006/relationships/webSettings" Target="webSettings.xml"/><Relationship Id="rId9" Type="http://schemas.openxmlformats.org/officeDocument/2006/relationships/hyperlink" Target="https://doi.org/10.1016/j.scitotenv.2025.180080" TargetMode="External"/><Relationship Id="rId14" Type="http://schemas.openxmlformats.org/officeDocument/2006/relationships/hyperlink" Target="https://doi.org/10.1371/journal.pntd.0010806" TargetMode="External"/><Relationship Id="rId22" Type="http://schemas.openxmlformats.org/officeDocument/2006/relationships/hyperlink" Target="https://doi.org/10.1016/j.heha.2025.100123"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5465</Words>
  <Characters>31152</Characters>
  <Application>Microsoft Office Word</Application>
  <DocSecurity>0</DocSecurity>
  <Lines>259</Lines>
  <Paragraphs>73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Microsoft</Company>
  <LinksUpToDate>false</LinksUpToDate>
  <CharactersWithSpaces>36544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Kari Mattison</dc:creator>
  <cp:lastModifiedBy>Jay Youm</cp:lastModifiedBy>
  <cp:revision>2</cp:revision>
  <dcterms:created xsi:type="dcterms:W3CDTF">2026-02-10T01:19:00Z</dcterms:created>
  <dcterms:modified xsi:type="dcterms:W3CDTF">2026-02-10T01:19:00Z</dcterms:modified>
</cp:coreProperties>
</file>