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Vantora Systems — Q3 2026 Financial Report</w:t>
      </w:r>
    </w:p>
    <w:p>
      <w:pPr>
        <w:pStyle w:val="Heading2"/>
      </w:pPr>
      <w:r>
        <w:t>Summary</w:t>
      </w:r>
    </w:p>
    <w:p>
      <w:r>
        <w:t>Vantora Systems closed Q3 2026 with total revenue of $48.2 million, a 14% increase over Q3 2025 ($42.3 million). Gross margin was 71.5%. Operating income was $6.9 million, compared with $4.1 million in the prior-year quarter. The company ended the quarter with $112 million in cash and no outstanding debt.</w:t>
      </w:r>
    </w:p>
    <w:p>
      <w:pPr>
        <w:pStyle w:val="Heading2"/>
      </w:pPr>
      <w:r>
        <w:t>Revenue by segment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Segment</w:t>
            </w:r>
          </w:p>
        </w:tc>
        <w:tc>
          <w:tcPr>
            <w:tcW w:type="dxa" w:w="2880"/>
          </w:tcPr>
          <w:p>
            <w:r>
              <w:t>Q3 2026 revenue</w:t>
            </w:r>
          </w:p>
        </w:tc>
        <w:tc>
          <w:tcPr>
            <w:tcW w:type="dxa" w:w="2880"/>
          </w:tcPr>
          <w:p>
            <w:r>
              <w:t>Year-over-year growth</w:t>
            </w:r>
          </w:p>
        </w:tc>
      </w:tr>
      <w:tr>
        <w:tc>
          <w:tcPr>
            <w:tcW w:type="dxa" w:w="2880"/>
          </w:tcPr>
          <w:p>
            <w:r>
              <w:t>Aurora Payments</w:t>
            </w:r>
          </w:p>
        </w:tc>
        <w:tc>
          <w:tcPr>
            <w:tcW w:type="dxa" w:w="2880"/>
          </w:tcPr>
          <w:p>
            <w:r>
              <w:t>$27.6 million</w:t>
            </w:r>
          </w:p>
        </w:tc>
        <w:tc>
          <w:tcPr>
            <w:tcW w:type="dxa" w:w="2880"/>
          </w:tcPr>
          <w:p>
            <w:r>
              <w:t>19%</w:t>
            </w:r>
          </w:p>
        </w:tc>
      </w:tr>
      <w:tr>
        <w:tc>
          <w:tcPr>
            <w:tcW w:type="dxa" w:w="2880"/>
          </w:tcPr>
          <w:p>
            <w:r>
              <w:t>Orion Hardware</w:t>
            </w:r>
          </w:p>
        </w:tc>
        <w:tc>
          <w:tcPr>
            <w:tcW w:type="dxa" w:w="2880"/>
          </w:tcPr>
          <w:p>
            <w:r>
              <w:t>$15.1 million</w:t>
            </w:r>
          </w:p>
        </w:tc>
        <w:tc>
          <w:tcPr>
            <w:tcW w:type="dxa" w:w="2880"/>
          </w:tcPr>
          <w:p>
            <w:r>
              <w:t>6%</w:t>
            </w:r>
          </w:p>
        </w:tc>
      </w:tr>
      <w:tr>
        <w:tc>
          <w:tcPr>
            <w:tcW w:type="dxa" w:w="2880"/>
          </w:tcPr>
          <w:p>
            <w:r>
              <w:t>Professional Services</w:t>
            </w:r>
          </w:p>
        </w:tc>
        <w:tc>
          <w:tcPr>
            <w:tcW w:type="dxa" w:w="2880"/>
          </w:tcPr>
          <w:p>
            <w:r>
              <w:t>$5.5 million</w:t>
            </w:r>
          </w:p>
        </w:tc>
        <w:tc>
          <w:tcPr>
            <w:tcW w:type="dxa" w:w="2880"/>
          </w:tcPr>
          <w:p>
            <w:r>
              <w:t>2%</w:t>
            </w:r>
          </w:p>
        </w:tc>
      </w:tr>
    </w:tbl>
    <w:p>
      <w:r>
        <w:t>Aurora Payments was the fastest-growing segment and now accounts for 57% of total revenue. Orion Hardware growth was held back by supply constraints on the Orion Pulse smartwatch, which was out of stock for three weeks in August.</w:t>
      </w:r>
    </w:p>
    <w:p>
      <w:pPr>
        <w:pStyle w:val="Heading2"/>
      </w:pPr>
      <w:r>
        <w:t>Headcount</w:t>
      </w:r>
    </w:p>
    <w:p>
      <w:r>
        <w:t>Vantora ended the quarter with 612 employees, up from 571 at the end of Q2. Engineering accounts for 287 of those employees. The company opened a new office in Toronto in September with 18 initial hires.</w:t>
      </w:r>
    </w:p>
    <w:p>
      <w:pPr>
        <w:pStyle w:val="Heading2"/>
      </w:pPr>
      <w:r>
        <w:t>Customer metrics</w:t>
      </w:r>
    </w:p>
    <w:p>
      <w:r>
        <w:t>Aurora processed $9.4 billion in total payment volume during the quarter. The number of active Aurora merchants reached 31,400. Net revenue retention for Aurora was 118%. Orion Hardware shipped 212,000 devices, of which the Orion Pulse accounted for 74,000.</w:t>
      </w:r>
    </w:p>
    <w:p>
      <w:pPr>
        <w:pStyle w:val="Heading2"/>
      </w:pPr>
      <w:r>
        <w:t>Outlook</w:t>
      </w:r>
    </w:p>
    <w:p>
      <w:r>
        <w:t>Management expects Q4 2026 revenue between $51 million and $53 million. Full-year 2026 revenue is guided to $190 million to $194 million. Capital expenditures for the full year are expected to be approximately $11 million, primarily for the new Toronto office and data center expansion. The company does not plan to pay a dividend in 2026.</w:t>
      </w:r>
    </w:p>
    <w:p>
      <w:pPr>
        <w:pStyle w:val="Heading2"/>
      </w:pPr>
      <w:r>
        <w:t>Risks</w:t>
      </w:r>
    </w:p>
    <w:p>
      <w:r>
        <w:t>Key risks include dependence on a single contract manufacturer in Shenzhen for Orion devices, regulatory changes to payment processing in the European Union, and foreign exchange exposure, with roughly 22% of revenue denominated in euros and pounds.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