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CCAB7F">
      <w:pPr>
        <w:pStyle w:val="31"/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角色架构关系图</w:t>
      </w:r>
    </w:p>
    <w:p w14:paraId="19E385C5">
      <w:pPr>
        <w:jc w:val="center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超级管理员 · 企业管理员 · 普通用户 三层角色模型</w:t>
      </w:r>
    </w:p>
    <w:p w14:paraId="2E0D9F90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一、角色层级关系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7D32035">
        <w:tc>
          <w:tcPr>
            <w:tcW w:w="8640" w:type="dxa"/>
          </w:tcPr>
          <w:p w14:paraId="5151A997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1A56DB"/>
                <w:sz w:val="28"/>
              </w:rPr>
              <w:t>🔷  超级管理员 (super_admin)</w:t>
            </w:r>
          </w:p>
          <w:p w14:paraId="4FCDDCBB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不归属任何企业（enterprise_id = NULL）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管理全部企业、用户、配额、平台公共工艺库</w:t>
            </w:r>
          </w:p>
          <w:p w14:paraId="03F787C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6"/>
              </w:rPr>
              <w:t>│</w:t>
            </w:r>
          </w:p>
          <w:p w14:paraId="5D3C3EE5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888888"/>
                <w:sz w:val="14"/>
              </w:rPr>
              <w:t>┌──────────────────────────────────────────────────┐</w:t>
            </w:r>
          </w:p>
          <w:p w14:paraId="7B75C56A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sz w:val="20"/>
              </w:rPr>
              <w:t>企业 A                      企业 B                      企业 C                ...</w:t>
            </w:r>
          </w:p>
          <w:p w14:paraId="6046D20A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6"/>
              </w:rPr>
              <w:t>│</w:t>
            </w:r>
          </w:p>
          <w:p w14:paraId="69A0AA4D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0E9F6E"/>
                <w:sz w:val="24"/>
              </w:rPr>
              <w:t>🟢  企业 A 管理员 (enterprise_admin)</w:t>
            </w:r>
          </w:p>
          <w:p w14:paraId="598EC61F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enterprise_id = 企业 A 的 id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管理本企业成员、配额、授权状态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不能看其他企业的任何数据</w:t>
            </w:r>
          </w:p>
          <w:p w14:paraId="5F2644D1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6"/>
              </w:rPr>
              <w:t>├──</w:t>
            </w:r>
          </w:p>
          <w:p w14:paraId="085E2794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906B00"/>
                <w:sz w:val="22"/>
              </w:rPr>
              <w:t>👤  企业 A 普通用户 (user)</w:t>
            </w:r>
          </w:p>
          <w:p w14:paraId="5AC85F31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enterprise_id = 企业 A 的 id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可上传、浏览本企业私有库、查看公共库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不能修改记录（只读）</w:t>
            </w:r>
          </w:p>
          <w:p w14:paraId="04AA9ECD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6"/>
              </w:rPr>
              <w:t>│</w:t>
            </w:r>
          </w:p>
          <w:p w14:paraId="457F5D19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0E9F6E"/>
                <w:sz w:val="24"/>
              </w:rPr>
              <w:t>🟢  企业 B 管理员 (enterprise_admin)</w:t>
            </w:r>
          </w:p>
          <w:p w14:paraId="06DDDF1E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enterprise_id = 企业 B 的 id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管理本企业成员、配额、授权状态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不能看其他企业的任何数据</w:t>
            </w:r>
          </w:p>
          <w:p w14:paraId="333F5E65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6"/>
              </w:rPr>
              <w:t>├──</w:t>
            </w:r>
          </w:p>
          <w:p w14:paraId="56B52A93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906B00"/>
                <w:sz w:val="22"/>
              </w:rPr>
              <w:t>👤  企业 B 普通用户 (user)</w:t>
            </w:r>
          </w:p>
          <w:p w14:paraId="0FD9F917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enterprise_id = 企业 B 的 id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可上传、浏览本企业私有库、查看公共库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不能修改记录（只读）</w:t>
            </w:r>
          </w:p>
          <w:p w14:paraId="42CEFC4D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6"/>
              </w:rPr>
              <w:t>│</w:t>
            </w:r>
          </w:p>
          <w:p w14:paraId="6C7952FD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0E9F6E"/>
                <w:sz w:val="24"/>
              </w:rPr>
              <w:t>🟢  企业 C 管理员 (enterprise_admin)</w:t>
            </w:r>
          </w:p>
          <w:p w14:paraId="3549E9A0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enterprise_id = 企业 C 的 id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管理本企业成员、配额、授权状态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不能看其他企业的任何数据</w:t>
            </w:r>
          </w:p>
          <w:p w14:paraId="4BEBA714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6"/>
              </w:rPr>
              <w:t>├──</w:t>
            </w:r>
          </w:p>
          <w:p w14:paraId="55726EC3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906B00"/>
                <w:sz w:val="22"/>
              </w:rPr>
              <w:t>👤  企业 C 普通用户 (user)</w:t>
            </w:r>
          </w:p>
          <w:p w14:paraId="678A6F4C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enterprise_id = 企业 C 的 id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可上传、浏览本企业私有库、查看公共库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不能修改记录（只读）</w:t>
            </w:r>
          </w:p>
          <w:p w14:paraId="44529DA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6"/>
              </w:rPr>
              <w:t>│</w:t>
            </w:r>
          </w:p>
          <w:p w14:paraId="42B7015E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9CA3AF"/>
                <w:sz w:val="22"/>
              </w:rPr>
              <w:t>⚪  未分配企业用户 (user, enterprise_id = NULL)</w:t>
            </w:r>
          </w:p>
          <w:p w14:paraId="1B8E21B4">
            <w:pPr>
              <w:spacing w:after="0" w:line="240" w:lineRule="auto"/>
              <w:jc w:val="center"/>
              <w:rPr>
                <w:rFonts w:hint="eastAsia" w:asciiTheme="majorEastAsia" w:hAnsiTheme="majorEastAsia" w:eastAsiaTheme="majorEastAsia" w:cstheme="majorEastAsia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只能看公共工艺库 + 个人中心</w:t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sz w:val="18"/>
              </w:rPr>
              <w:t>不能上传、不能导入、不能看任何企业私有数据</w:t>
            </w:r>
          </w:p>
        </w:tc>
      </w:tr>
    </w:tbl>
    <w:p w14:paraId="37D4719B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二、数据访问权限矩阵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2"/>
        <w:gridCol w:w="1440"/>
        <w:gridCol w:w="1440"/>
        <w:gridCol w:w="1440"/>
        <w:gridCol w:w="1440"/>
        <w:gridCol w:w="1440"/>
      </w:tblGrid>
      <w:tr w14:paraId="173F65E1">
        <w:trPr>
          <w:jc w:val="center"/>
        </w:trPr>
        <w:tc>
          <w:tcPr>
            <w:tcW w:w="1440" w:type="dxa"/>
          </w:tcPr>
          <w:p w14:paraId="78E947C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76092" w:themeColor="accent1" w:themeShade="BF"/>
                <w:sz w:val="18"/>
              </w:rPr>
              <w:t>角色</w:t>
            </w:r>
          </w:p>
        </w:tc>
        <w:tc>
          <w:tcPr>
            <w:tcW w:w="1440" w:type="dxa"/>
          </w:tcPr>
          <w:p w14:paraId="3F9B4AC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76092" w:themeColor="accent1" w:themeShade="BF"/>
                <w:sz w:val="18"/>
              </w:rPr>
              <w:t>enterprise_id</w:t>
            </w:r>
          </w:p>
        </w:tc>
        <w:tc>
          <w:tcPr>
            <w:tcW w:w="1440" w:type="dxa"/>
          </w:tcPr>
          <w:p w14:paraId="6D834A3D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76092" w:themeColor="accent1" w:themeShade="BF"/>
                <w:sz w:val="18"/>
              </w:rPr>
              <w:t>本企业</w:t>
            </w:r>
            <w:r>
              <w:rPr>
                <w:rFonts w:hint="eastAsia" w:asciiTheme="majorEastAsia" w:hAnsiTheme="majorEastAsia" w:eastAsiaTheme="majorEastAsia" w:cstheme="majorEastAsia"/>
                <w:b/>
                <w:color w:val="376092" w:themeColor="accent1" w:themeShade="BF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/>
                <w:color w:val="376092" w:themeColor="accent1" w:themeShade="BF"/>
                <w:sz w:val="18"/>
              </w:rPr>
              <w:t>私有库</w:t>
            </w:r>
          </w:p>
        </w:tc>
        <w:tc>
          <w:tcPr>
            <w:tcW w:w="1440" w:type="dxa"/>
          </w:tcPr>
          <w:p w14:paraId="09F4344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76092" w:themeColor="accent1" w:themeShade="BF"/>
                <w:sz w:val="18"/>
              </w:rPr>
              <w:t>公共工艺库</w:t>
            </w:r>
          </w:p>
        </w:tc>
        <w:tc>
          <w:tcPr>
            <w:tcW w:w="1440" w:type="dxa"/>
          </w:tcPr>
          <w:p w14:paraId="0B40AC3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76092" w:themeColor="accent1" w:themeShade="BF"/>
                <w:sz w:val="18"/>
              </w:rPr>
              <w:t>其他企业</w:t>
            </w:r>
            <w:r>
              <w:rPr>
                <w:rFonts w:hint="eastAsia" w:asciiTheme="majorEastAsia" w:hAnsiTheme="majorEastAsia" w:eastAsiaTheme="majorEastAsia" w:cstheme="majorEastAsia"/>
                <w:b/>
                <w:color w:val="376092" w:themeColor="accent1" w:themeShade="BF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/>
                <w:color w:val="376092" w:themeColor="accent1" w:themeShade="BF"/>
                <w:sz w:val="18"/>
              </w:rPr>
              <w:t>数据</w:t>
            </w:r>
          </w:p>
        </w:tc>
        <w:tc>
          <w:tcPr>
            <w:tcW w:w="1440" w:type="dxa"/>
          </w:tcPr>
          <w:p w14:paraId="3E6A002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color w:val="376092" w:themeColor="accent1" w:themeShade="BF"/>
                <w:sz w:val="18"/>
              </w:rPr>
              <w:t>orphan</w:t>
            </w:r>
            <w:r>
              <w:rPr>
                <w:rFonts w:hint="eastAsia" w:asciiTheme="majorEastAsia" w:hAnsiTheme="majorEastAsia" w:eastAsiaTheme="majorEastAsia" w:cstheme="majorEastAsia"/>
                <w:b/>
                <w:color w:val="376092" w:themeColor="accent1" w:themeShade="BF"/>
                <w:sz w:val="18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b/>
                <w:color w:val="376092" w:themeColor="accent1" w:themeShade="BF"/>
                <w:sz w:val="18"/>
              </w:rPr>
              <w:t>数据</w:t>
            </w:r>
          </w:p>
        </w:tc>
      </w:tr>
      <w:tr w14:paraId="4AB03BB0">
        <w:trPr>
          <w:jc w:val="center"/>
        </w:trPr>
        <w:tc>
          <w:tcPr>
            <w:tcW w:w="1440" w:type="dxa"/>
          </w:tcPr>
          <w:p w14:paraId="6BE986B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super_admin</w:t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(scope=all)</w:t>
            </w:r>
          </w:p>
        </w:tc>
        <w:tc>
          <w:tcPr>
            <w:tcW w:w="1440" w:type="dxa"/>
          </w:tcPr>
          <w:p w14:paraId="3B7E078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NULL</w:t>
            </w:r>
          </w:p>
        </w:tc>
        <w:tc>
          <w:tcPr>
            <w:tcW w:w="1440" w:type="dxa"/>
          </w:tcPr>
          <w:p w14:paraId="34B7EB6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✅ 全部</w:t>
            </w:r>
          </w:p>
        </w:tc>
        <w:tc>
          <w:tcPr>
            <w:tcW w:w="1440" w:type="dxa"/>
          </w:tcPr>
          <w:p w14:paraId="4EA8679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✅ 只读</w:t>
            </w:r>
          </w:p>
        </w:tc>
        <w:tc>
          <w:tcPr>
            <w:tcW w:w="1440" w:type="dxa"/>
          </w:tcPr>
          <w:p w14:paraId="208E4B1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✅ 全部</w:t>
            </w:r>
          </w:p>
        </w:tc>
        <w:tc>
          <w:tcPr>
            <w:tcW w:w="1440" w:type="dxa"/>
          </w:tcPr>
          <w:p w14:paraId="3F552A4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✅</w:t>
            </w:r>
          </w:p>
        </w:tc>
      </w:tr>
      <w:tr w14:paraId="3880DAA9">
        <w:trPr>
          <w:jc w:val="center"/>
        </w:trPr>
        <w:tc>
          <w:tcPr>
            <w:tcW w:w="1440" w:type="dxa"/>
          </w:tcPr>
          <w:p w14:paraId="59161C1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super_admin</w:t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(默认无参数)</w:t>
            </w:r>
          </w:p>
        </w:tc>
        <w:tc>
          <w:tcPr>
            <w:tcW w:w="1440" w:type="dxa"/>
          </w:tcPr>
          <w:p w14:paraId="76234A0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NULL</w:t>
            </w:r>
          </w:p>
        </w:tc>
        <w:tc>
          <w:tcPr>
            <w:tcW w:w="1440" w:type="dxa"/>
          </w:tcPr>
          <w:p w14:paraId="3FC1B66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</w:p>
        </w:tc>
        <w:tc>
          <w:tcPr>
            <w:tcW w:w="1440" w:type="dxa"/>
          </w:tcPr>
          <w:p w14:paraId="31E9814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✅ 只读</w:t>
            </w:r>
          </w:p>
        </w:tc>
        <w:tc>
          <w:tcPr>
            <w:tcW w:w="1440" w:type="dxa"/>
          </w:tcPr>
          <w:p w14:paraId="1BCF58C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</w:p>
        </w:tc>
        <w:tc>
          <w:tcPr>
            <w:tcW w:w="1440" w:type="dxa"/>
          </w:tcPr>
          <w:p w14:paraId="2308444A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</w:p>
        </w:tc>
      </w:tr>
      <w:tr w14:paraId="76813E8B">
        <w:trPr>
          <w:jc w:val="center"/>
        </w:trPr>
        <w:tc>
          <w:tcPr>
            <w:tcW w:w="1440" w:type="dxa"/>
          </w:tcPr>
          <w:p w14:paraId="110C102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enterprise_admin</w:t>
            </w:r>
          </w:p>
        </w:tc>
        <w:tc>
          <w:tcPr>
            <w:tcW w:w="1440" w:type="dxa"/>
          </w:tcPr>
          <w:p w14:paraId="1D94A0F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= 本企业 id</w:t>
            </w:r>
          </w:p>
        </w:tc>
        <w:tc>
          <w:tcPr>
            <w:tcW w:w="1440" w:type="dxa"/>
          </w:tcPr>
          <w:p w14:paraId="77E44779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✅ 读写</w:t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增删改查</w:t>
            </w:r>
          </w:p>
        </w:tc>
        <w:tc>
          <w:tcPr>
            <w:tcW w:w="1440" w:type="dxa"/>
          </w:tcPr>
          <w:p w14:paraId="0AE5BD9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✅ 只读</w:t>
            </w:r>
          </w:p>
        </w:tc>
        <w:tc>
          <w:tcPr>
            <w:tcW w:w="1440" w:type="dxa"/>
          </w:tcPr>
          <w:p w14:paraId="18A9BB5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返回 404</w:t>
            </w:r>
          </w:p>
        </w:tc>
        <w:tc>
          <w:tcPr>
            <w:tcW w:w="1440" w:type="dxa"/>
          </w:tcPr>
          <w:p w14:paraId="4AB425D5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</w:p>
        </w:tc>
      </w:tr>
      <w:tr w14:paraId="6E8E6123">
        <w:trPr>
          <w:jc w:val="center"/>
        </w:trPr>
        <w:tc>
          <w:tcPr>
            <w:tcW w:w="1440" w:type="dxa"/>
          </w:tcPr>
          <w:p w14:paraId="1D5FFF0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user</w:t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(已分配企业)</w:t>
            </w:r>
          </w:p>
        </w:tc>
        <w:tc>
          <w:tcPr>
            <w:tcW w:w="1440" w:type="dxa"/>
          </w:tcPr>
          <w:p w14:paraId="5CFE043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= 本企业 id</w:t>
            </w:r>
          </w:p>
        </w:tc>
        <w:tc>
          <w:tcPr>
            <w:tcW w:w="1440" w:type="dxa"/>
          </w:tcPr>
          <w:p w14:paraId="3468E63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✅ 只读</w:t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不能删改</w:t>
            </w:r>
          </w:p>
        </w:tc>
        <w:tc>
          <w:tcPr>
            <w:tcW w:w="1440" w:type="dxa"/>
          </w:tcPr>
          <w:p w14:paraId="062B4EF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✅ 只读</w:t>
            </w:r>
          </w:p>
        </w:tc>
        <w:tc>
          <w:tcPr>
            <w:tcW w:w="1440" w:type="dxa"/>
          </w:tcPr>
          <w:p w14:paraId="7FF94A7C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返回 404</w:t>
            </w:r>
          </w:p>
        </w:tc>
        <w:tc>
          <w:tcPr>
            <w:tcW w:w="1440" w:type="dxa"/>
          </w:tcPr>
          <w:p w14:paraId="01A190C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</w:p>
        </w:tc>
      </w:tr>
      <w:tr w14:paraId="3BE3281E">
        <w:trPr>
          <w:jc w:val="center"/>
        </w:trPr>
        <w:tc>
          <w:tcPr>
            <w:tcW w:w="1440" w:type="dxa"/>
          </w:tcPr>
          <w:p w14:paraId="2DBE714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user</w:t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br w:type="textWrapping"/>
            </w: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(未分配企业)</w:t>
            </w:r>
          </w:p>
        </w:tc>
        <w:tc>
          <w:tcPr>
            <w:tcW w:w="1440" w:type="dxa"/>
          </w:tcPr>
          <w:p w14:paraId="55C764A1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NULL</w:t>
            </w:r>
          </w:p>
        </w:tc>
        <w:tc>
          <w:tcPr>
            <w:tcW w:w="1440" w:type="dxa"/>
          </w:tcPr>
          <w:p w14:paraId="6467BD92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</w:p>
        </w:tc>
        <w:tc>
          <w:tcPr>
            <w:tcW w:w="1440" w:type="dxa"/>
          </w:tcPr>
          <w:p w14:paraId="7C70A16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✅ 只读</w:t>
            </w:r>
          </w:p>
        </w:tc>
        <w:tc>
          <w:tcPr>
            <w:tcW w:w="1440" w:type="dxa"/>
          </w:tcPr>
          <w:p w14:paraId="39A26454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</w:p>
        </w:tc>
        <w:tc>
          <w:tcPr>
            <w:tcW w:w="1440" w:type="dxa"/>
          </w:tcPr>
          <w:p w14:paraId="53CD2BE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</w:p>
        </w:tc>
      </w:tr>
      <w:tr w14:paraId="5FBA3E7D">
        <w:trPr>
          <w:jc w:val="center"/>
        </w:trPr>
        <w:tc>
          <w:tcPr>
            <w:tcW w:w="1440" w:type="dxa"/>
          </w:tcPr>
          <w:p w14:paraId="50C1294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未登录</w:t>
            </w:r>
          </w:p>
        </w:tc>
        <w:tc>
          <w:tcPr>
            <w:tcW w:w="1440" w:type="dxa"/>
          </w:tcPr>
          <w:p w14:paraId="369506C3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NULL</w:t>
            </w:r>
          </w:p>
        </w:tc>
        <w:tc>
          <w:tcPr>
            <w:tcW w:w="1440" w:type="dxa"/>
          </w:tcPr>
          <w:p w14:paraId="3CD1E55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</w:p>
        </w:tc>
        <w:tc>
          <w:tcPr>
            <w:tcW w:w="1440" w:type="dxa"/>
          </w:tcPr>
          <w:p w14:paraId="6CA21140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</w:p>
        </w:tc>
        <w:tc>
          <w:tcPr>
            <w:tcW w:w="1440" w:type="dxa"/>
          </w:tcPr>
          <w:p w14:paraId="4C89521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</w:p>
        </w:tc>
        <w:tc>
          <w:tcPr>
            <w:tcW w:w="1440" w:type="dxa"/>
          </w:tcPr>
          <w:p w14:paraId="28F3D2B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  <w:sz w:val="16"/>
              </w:rPr>
              <w:t>❌</w:t>
            </w:r>
          </w:p>
        </w:tc>
      </w:tr>
      <w:tr w14:paraId="41DC4E07">
        <w:trPr>
          <w:jc w:val="center"/>
        </w:trPr>
        <w:tc>
          <w:tcPr>
            <w:tcW w:w="1440" w:type="dxa"/>
          </w:tcPr>
          <w:p w14:paraId="2A42317E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</w:p>
        </w:tc>
        <w:tc>
          <w:tcPr>
            <w:tcW w:w="1440" w:type="dxa"/>
          </w:tcPr>
          <w:p w14:paraId="5246C0A8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</w:p>
        </w:tc>
        <w:tc>
          <w:tcPr>
            <w:tcW w:w="1440" w:type="dxa"/>
          </w:tcPr>
          <w:p w14:paraId="6E00668B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</w:p>
        </w:tc>
        <w:tc>
          <w:tcPr>
            <w:tcW w:w="1440" w:type="dxa"/>
          </w:tcPr>
          <w:p w14:paraId="66022F1F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</w:p>
        </w:tc>
        <w:tc>
          <w:tcPr>
            <w:tcW w:w="1440" w:type="dxa"/>
          </w:tcPr>
          <w:p w14:paraId="135EA016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</w:p>
        </w:tc>
        <w:tc>
          <w:tcPr>
            <w:tcW w:w="1440" w:type="dxa"/>
          </w:tcPr>
          <w:p w14:paraId="53ADBDF7">
            <w:pPr>
              <w:spacing w:after="0" w:line="240" w:lineRule="auto"/>
              <w:rPr>
                <w:rFonts w:hint="eastAsia" w:asciiTheme="majorEastAsia" w:hAnsiTheme="majorEastAsia" w:eastAsiaTheme="majorEastAsia" w:cstheme="majorEastAsia"/>
                <w:color w:val="376092" w:themeColor="accent1" w:themeShade="BF"/>
              </w:rPr>
            </w:pPr>
          </w:p>
        </w:tc>
      </w:tr>
    </w:tbl>
    <w:p w14:paraId="71980DBD">
      <w:pPr>
        <w:rPr>
          <w:rFonts w:hint="eastAsia" w:asciiTheme="majorEastAsia" w:hAnsiTheme="majorEastAsia" w:eastAsiaTheme="majorEastAsia" w:cstheme="majorEastAsia"/>
        </w:rPr>
      </w:pPr>
    </w:p>
    <w:p w14:paraId="267861D3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三、隔离关键规则</w:t>
      </w:r>
    </w:p>
    <w:p w14:paraId="19B0BA2B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企业间隔离 = 文件系统级：</w:t>
      </w:r>
      <w:r>
        <w:rPr>
          <w:rFonts w:hint="eastAsia" w:asciiTheme="majorEastAsia" w:hAnsiTheme="majorEastAsia" w:eastAsiaTheme="majorEastAsia" w:cstheme="majorEastAsia"/>
          <w:sz w:val="20"/>
        </w:rPr>
        <w:t>不同企业的数据通过 enterprise_id 强制分割。企业 A 的任何角色无法看到企业 B 的任何数据。</w:t>
      </w:r>
    </w:p>
    <w:p w14:paraId="6C2D3846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公共库 = 平台级只读：</w:t>
      </w:r>
      <w:r>
        <w:rPr>
          <w:rFonts w:hint="eastAsia" w:asciiTheme="majorEastAsia" w:hAnsiTheme="majorEastAsia" w:eastAsiaTheme="majorEastAsia" w:cstheme="majorEastAsia"/>
          <w:sz w:val="20"/>
        </w:rPr>
        <w:t>scope_type=public 的工艺库所有企业可检索，但不可写入。新建库默认不走公共库。</w:t>
      </w:r>
    </w:p>
    <w:p w14:paraId="320674EB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orphan 数据 = 超级管理员专属：</w:t>
      </w:r>
      <w:r>
        <w:rPr>
          <w:rFonts w:hint="eastAsia" w:asciiTheme="majorEastAsia" w:hAnsiTheme="majorEastAsia" w:eastAsiaTheme="majorEastAsia" w:cstheme="majorEastAsia"/>
          <w:sz w:val="20"/>
        </w:rPr>
        <w:t>迁移阶段无法推断归属的数据（enterprise_id=NULL 且非 public scope），仅 super_admin 可见。</w:t>
      </w:r>
    </w:p>
    <w:p w14:paraId="35D4FBA9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管理员 ≠ 超级管理员：</w:t>
      </w:r>
      <w:r>
        <w:rPr>
          <w:rFonts w:hint="eastAsia" w:asciiTheme="majorEastAsia" w:hAnsiTheme="majorEastAsia" w:eastAsiaTheme="majorEastAsia" w:cstheme="majorEastAsia"/>
          <w:sz w:val="20"/>
        </w:rPr>
        <w:t>enterprise_admin 只能管理自己企业的成员和配额，看不到"企业管理"tab（平台治理），不能改 enterprise_id。</w:t>
      </w:r>
    </w:p>
    <w:p w14:paraId="0C905878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未分配用户 = 真空状态：</w:t>
      </w:r>
      <w:r>
        <w:rPr>
          <w:rFonts w:hint="eastAsia" w:asciiTheme="majorEastAsia" w:hAnsiTheme="majorEastAsia" w:eastAsiaTheme="majorEastAsia" w:cstheme="majorEastAsia"/>
          <w:sz w:val="20"/>
        </w:rPr>
        <w:t>role=user 且 enterprise_id=NULL 的用户无法做任何业务操作，只能看个人中心，前端直接限制。</w:t>
      </w:r>
    </w:p>
    <w:p w14:paraId="632E3997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2"/>
        </w:rPr>
        <w:t>违约 = 404：</w:t>
      </w:r>
      <w:r>
        <w:rPr>
          <w:rFonts w:hint="eastAsia" w:asciiTheme="majorEastAsia" w:hAnsiTheme="majorEastAsia" w:eastAsiaTheme="majorEastAsia" w:cstheme="majorEastAsia"/>
          <w:sz w:val="20"/>
        </w:rPr>
        <w:t>越权访问其他企业数据不返回 403，统一返回 404（不暴露其他企业数据是否存在）。</w:t>
      </w:r>
    </w:p>
    <w:p w14:paraId="267B0F2E">
      <w:pPr>
        <w:pStyle w:val="3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四、一句话总结</w:t>
      </w:r>
    </w:p>
    <w:p w14:paraId="49632FEF">
      <w:pPr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b/>
          <w:sz w:val="24"/>
        </w:rPr>
        <w:t>三个角色、两层边界：企业间硬隔离（enterprise_id 强制过滤）、企业内角色权限（admin 读写 / user 只读）。平台公共库所有企业可读</w:t>
      </w:r>
      <w:bookmarkStart w:id="0" w:name="_GoBack"/>
      <w:bookmarkEnd w:id="0"/>
      <w:r>
        <w:rPr>
          <w:rFonts w:hint="eastAsia" w:asciiTheme="majorEastAsia" w:hAnsiTheme="majorEastAsia" w:eastAsiaTheme="majorEastAsia" w:cstheme="majorEastAsia"/>
          <w:b/>
          <w:sz w:val="24"/>
        </w:rPr>
        <w:t>，但不默认给。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E7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B.E.S.T</cp:lastModifiedBy>
  <dcterms:modified xsi:type="dcterms:W3CDTF">2026-06-26T10:25:58Z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95B9DBE0EB79FB6536E33D6AEF530C56_42</vt:lpwstr>
  </property>
</Properties>
</file>