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7541172"/>
        <w:docPartObj>
          <w:docPartGallery w:val="Cover Pages"/>
          <w:docPartUnique/>
        </w:docPartObj>
      </w:sdtPr>
      <w:sdtEndPr>
        <w:rPr>
          <w:b/>
          <w:bCs/>
        </w:rPr>
      </w:sdtEndPr>
      <w:sdtContent>
        <w:p w14:paraId="6B3E4E54" w14:textId="6B2FB2A3" w:rsidR="000B7F2B" w:rsidRDefault="000B7F2B" w:rsidP="000B7F2B">
          <w:r>
            <w:rPr>
              <w:noProof/>
              <w:lang w:eastAsia="fr-FR"/>
            </w:rPr>
            <mc:AlternateContent>
              <mc:Choice Requires="wpg">
                <w:drawing>
                  <wp:anchor distT="0" distB="0" distL="114300" distR="114300" simplePos="0" relativeHeight="251659264" behindDoc="0" locked="0" layoutInCell="1" allowOverlap="1" wp14:anchorId="2C35F73F" wp14:editId="2F0C5E16">
                    <wp:simplePos x="0" y="0"/>
                    <wp:positionH relativeFrom="column">
                      <wp:posOffset>3639185</wp:posOffset>
                    </wp:positionH>
                    <wp:positionV relativeFrom="paragraph">
                      <wp:posOffset>-891227</wp:posOffset>
                    </wp:positionV>
                    <wp:extent cx="3001010" cy="10687685"/>
                    <wp:effectExtent l="0" t="0" r="889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1010" cy="10687685"/>
                              <a:chOff x="7148" y="0"/>
                              <a:chExt cx="4726" cy="16831"/>
                            </a:xfrm>
                          </wpg:grpSpPr>
                          <wps:wsp>
                            <wps:cNvPr id="6" name="Rectangle 459" descr="Light vertical"/>
                            <wps:cNvSpPr>
                              <a:spLocks noChangeArrowheads="1"/>
                            </wps:cNvSpPr>
                            <wps:spPr bwMode="auto">
                              <a:xfrm>
                                <a:off x="7148" y="0"/>
                                <a:ext cx="211" cy="16831"/>
                              </a:xfrm>
                              <a:prstGeom prst="rect">
                                <a:avLst/>
                              </a:prstGeom>
                              <a:pattFill prst="dkVert">
                                <a:fgClr>
                                  <a:schemeClr val="accent3">
                                    <a:lumMod val="100000"/>
                                    <a:lumOff val="0"/>
                                    <a:alpha val="80000"/>
                                  </a:schemeClr>
                                </a:fgClr>
                                <a:bgClr>
                                  <a:schemeClr val="bg1">
                                    <a:lumMod val="100000"/>
                                    <a:lumOff val="0"/>
                                    <a:alpha val="80000"/>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7" name="Rectangle 460"/>
                            <wps:cNvSpPr>
                              <a:spLocks noChangeArrowheads="1"/>
                            </wps:cNvSpPr>
                            <wps:spPr bwMode="auto">
                              <a:xfrm>
                                <a:off x="7338" y="0"/>
                                <a:ext cx="4536" cy="16831"/>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522EB" id="Group 5" o:spid="_x0000_s1026" style="position:absolute;margin-left:286.55pt;margin-top:-70.2pt;width:236.3pt;height:841.55pt;z-index:251659264" coordorigin="7148" coordsize="4726,16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">
                    <v:rect id="Rectangle 459" o:spid="_x0000_s1027" alt="Light vertical" style="position:absolute;left:7148;width:211;height:16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FOMIA&#10;AADaAAAADwAAAGRycy9kb3ducmV2LnhtbESPwWrDMBBE74H+g9hCb7GUNJjiRgmhxcXgS+Mm98Xa&#10;2ibWylhq7P59FSjkOMzMG2a7n20vrjT6zrGGVaJAENfOdNxoOH3lyxcQPiAb7B2Thl/ysN89LLaY&#10;GTfxka5VaESEsM9QQxvCkEnp65Ys+sQNxNH7dqPFEOXYSDPiFOG2l2ulUmmx47jQ4kBvLdWX6sdq&#10;qPLPk3r+UH59fh+oWZXFucw3Wj89zodXEIHmcA//twujIYXblX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U4wgAAANoAAAAPAAAAAAAAAAAAAAAAAJgCAABkcnMvZG93&#10;bnJldi54bWxQSwUGAAAAAAQABAD1AAAAhwMAAAAA&#10;" fillcolor="#9bbb59 [3206]" stroked="f" strokecolor="white" strokeweight="1pt">
                      <v:fill r:id="rId9" o:title="" opacity="52428f" color2="white [3212]" o:opacity2="52428f" type="pattern"/>
                      <v:shadow color="#d8d8d8" offset="3pt,3pt"/>
                    </v:rect>
                    <v:rect id="Rectangle 460" o:spid="_x0000_s1028" style="position:absolute;left:7338;width:4536;height:16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UDcYA&#10;AADaAAAADwAAAGRycy9kb3ducmV2LnhtbESPQWvCQBSE7wX/w/KEXorZ2IMN0VWKodBaPKhVcnxk&#10;X5Ng9m3IbmPsr3eFQo/DzHzDLFaDaURPnastK5hGMQjiwuqaSwVfh7dJAsJ5ZI2NZVJwJQer5ehh&#10;gam2F95Rv/elCBB2KSqovG9TKV1RkUEX2ZY4eN+2M+iD7EqpO7wEuGnkcxzPpMGaw0KFLa0rKs77&#10;H6Og2GTu9yk7bbef5jjLD+ck/sgTpR7Hw+schKfB/4f/2u9awQvcr4Qb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cUDcYAAADaAAAADwAAAAAAAAAAAAAAAACYAgAAZHJz&#10;L2Rvd25yZXYueG1sUEsFBgAAAAAEAAQA9QAAAIsDAAAAAA==&#10;" fillcolor="#9bbb59 [3206]" stroked="f" strokecolor="#d8d8d8"/>
                  </v:group>
                </w:pict>
              </mc:Fallback>
            </mc:AlternateContent>
          </w:r>
          <w:r>
            <w:rPr>
              <w:noProof/>
              <w:lang w:eastAsia="fr-FR"/>
            </w:rPr>
            <mc:AlternateContent>
              <mc:Choice Requires="wps">
                <w:drawing>
                  <wp:anchor distT="0" distB="0" distL="114300" distR="114300" simplePos="0" relativeHeight="251661312" behindDoc="0" locked="0" layoutInCell="0" allowOverlap="1" wp14:anchorId="2D5B04C1" wp14:editId="55E83DD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6245" cy="1143000"/>
                    <wp:effectExtent l="0" t="3175" r="5080"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3000"/>
                            </a:xfrm>
                            <a:prstGeom prst="rect">
                              <a:avLst/>
                            </a:prstGeom>
                            <a:solidFill>
                              <a:schemeClr val="tx1">
                                <a:lumMod val="50000"/>
                                <a:lumOff val="50000"/>
                                <a:alpha val="6900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7366DADF" w14:textId="63042552" w:rsidR="000B1E41" w:rsidRPr="00BF6E13" w:rsidRDefault="000B1E41" w:rsidP="000B7F2B">
                                <w:pPr>
                                  <w:pStyle w:val="NoSpacing"/>
                                  <w:jc w:val="right"/>
                                  <w:rPr>
                                    <w:color w:val="FFFFFF" w:themeColor="background1"/>
                                    <w:sz w:val="72"/>
                                    <w:szCs w:val="72"/>
                                    <w:lang w:val="fr-FR"/>
                                  </w:rPr>
                                </w:pPr>
                                <w:r>
                                  <w:rPr>
                                    <w:color w:val="FFFFFF" w:themeColor="background1"/>
                                    <w:sz w:val="72"/>
                                    <w:szCs w:val="72"/>
                                    <w:lang w:val="fr-FR"/>
                                  </w:rPr>
                                  <w:t xml:space="preserve">Projet Jeu Menhir – Livrable 1 : </w:t>
                                </w:r>
                                <w:r>
                                  <w:rPr>
                                    <w:color w:val="FFFFFF" w:themeColor="background1"/>
                                    <w:sz w:val="72"/>
                                    <w:szCs w:val="72"/>
                                    <w:lang w:val="fr-FR"/>
                                  </w:rPr>
                                  <w:br/>
                                  <w:t>Analyse et diagrammes UML</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D5B04C1" id="Rectangle 4" o:spid="_x0000_s1026" style="position:absolute;left:0;text-align:left;margin-left:0;margin-top:0;width:534.35pt;height:90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" o:allowincell="f" fillcolor="gray [1629]" stroked="f" strokecolor="black [3213]" strokeweight="1.5pt">
                    <v:fill opacity="45232f"/>
                    <v:textbox style="mso-fit-shape-to-text:t" inset="14.4pt,,14.4pt">
                      <w:txbxContent>
                        <w:p w14:paraId="7366DADF" w14:textId="63042552" w:rsidR="000B1E41" w:rsidRPr="00BF6E13" w:rsidRDefault="000B1E41" w:rsidP="000B7F2B">
                          <w:pPr>
                            <w:pStyle w:val="NoSpacing"/>
                            <w:jc w:val="right"/>
                            <w:rPr>
                              <w:color w:val="FFFFFF" w:themeColor="background1"/>
                              <w:sz w:val="72"/>
                              <w:szCs w:val="72"/>
                              <w:lang w:val="fr-FR"/>
                            </w:rPr>
                          </w:pPr>
                          <w:r>
                            <w:rPr>
                              <w:color w:val="FFFFFF" w:themeColor="background1"/>
                              <w:sz w:val="72"/>
                              <w:szCs w:val="72"/>
                              <w:lang w:val="fr-FR"/>
                            </w:rPr>
                            <w:t xml:space="preserve">Projet Jeu Menhir – Livrable 1 : </w:t>
                          </w:r>
                          <w:r>
                            <w:rPr>
                              <w:color w:val="FFFFFF" w:themeColor="background1"/>
                              <w:sz w:val="72"/>
                              <w:szCs w:val="72"/>
                              <w:lang w:val="fr-FR"/>
                            </w:rPr>
                            <w:br/>
                            <w:t>Analyse et diagrammes UML</w:t>
                          </w:r>
                        </w:p>
                      </w:txbxContent>
                    </v:textbox>
                    <w10:wrap anchorx="page" anchory="page"/>
                  </v:rect>
                </w:pict>
              </mc:Fallback>
            </mc:AlternateContent>
          </w:r>
        </w:p>
        <w:p w14:paraId="246E32F5" w14:textId="26C571EB" w:rsidR="000B7F2B" w:rsidRDefault="00DA062E" w:rsidP="000B7F2B">
          <w:pPr>
            <w:rPr>
              <w:rFonts w:ascii="Calibri" w:eastAsia="SimSun" w:hAnsi="Calibri" w:cs="Calibri"/>
              <w:b/>
              <w:bCs/>
              <w:color w:val="00000A"/>
            </w:rPr>
            <w:sectPr w:rsidR="000B7F2B" w:rsidSect="000B7F2B">
              <w:headerReference w:type="default" r:id="rId10"/>
              <w:footerReference w:type="default" r:id="rId11"/>
              <w:pgSz w:w="11906" w:h="16838"/>
              <w:pgMar w:top="1417" w:right="1417" w:bottom="1417" w:left="1417" w:header="708" w:footer="708" w:gutter="0"/>
              <w:cols w:space="708"/>
              <w:titlePg/>
              <w:docGrid w:linePitch="360"/>
            </w:sectPr>
          </w:pPr>
          <w:bookmarkStart w:id="0" w:name="_GoBack"/>
          <w:r>
            <w:rPr>
              <w:b/>
              <w:bCs/>
              <w:noProof/>
              <w:lang w:eastAsia="fr-FR"/>
            </w:rPr>
            <w:drawing>
              <wp:anchor distT="0" distB="0" distL="114300" distR="114300" simplePos="0" relativeHeight="251669504" behindDoc="0" locked="0" layoutInCell="1" allowOverlap="1" wp14:anchorId="0E5ABBE6" wp14:editId="365B202C">
                <wp:simplePos x="0" y="0"/>
                <wp:positionH relativeFrom="column">
                  <wp:posOffset>1748155</wp:posOffset>
                </wp:positionH>
                <wp:positionV relativeFrom="paragraph">
                  <wp:posOffset>3445510</wp:posOffset>
                </wp:positionV>
                <wp:extent cx="2996825" cy="154920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hir_cartes.png"/>
                        <pic:cNvPicPr/>
                      </pic:nvPicPr>
                      <pic:blipFill>
                        <a:blip r:embed="rId12">
                          <a:extLst>
                            <a:ext uri="{28A0092B-C50C-407E-A947-70E740481C1C}">
                              <a14:useLocalDpi xmlns:a14="http://schemas.microsoft.com/office/drawing/2010/main" val="0"/>
                            </a:ext>
                          </a:extLst>
                        </a:blip>
                        <a:stretch>
                          <a:fillRect/>
                        </a:stretch>
                      </pic:blipFill>
                      <pic:spPr>
                        <a:xfrm>
                          <a:off x="0" y="0"/>
                          <a:ext cx="2996825" cy="1549206"/>
                        </a:xfrm>
                        <a:prstGeom prst="rect">
                          <a:avLst/>
                        </a:prstGeom>
                      </pic:spPr>
                    </pic:pic>
                  </a:graphicData>
                </a:graphic>
                <wp14:sizeRelH relativeFrom="page">
                  <wp14:pctWidth>0</wp14:pctWidth>
                </wp14:sizeRelH>
                <wp14:sizeRelV relativeFrom="page">
                  <wp14:pctHeight>0</wp14:pctHeight>
                </wp14:sizeRelV>
              </wp:anchor>
            </w:drawing>
          </w:r>
          <w:r w:rsidR="000B7F2B">
            <w:rPr>
              <w:b/>
              <w:bCs/>
              <w:noProof/>
              <w:lang w:eastAsia="fr-FR"/>
            </w:rPr>
            <mc:AlternateContent>
              <mc:Choice Requires="wps">
                <w:drawing>
                  <wp:anchor distT="0" distB="0" distL="114300" distR="114300" simplePos="0" relativeHeight="251662336" behindDoc="0" locked="0" layoutInCell="1" allowOverlap="1" wp14:anchorId="17D223ED" wp14:editId="0BF2583C">
                    <wp:simplePos x="0" y="0"/>
                    <wp:positionH relativeFrom="column">
                      <wp:posOffset>3639185</wp:posOffset>
                    </wp:positionH>
                    <wp:positionV relativeFrom="paragraph">
                      <wp:posOffset>5869940</wp:posOffset>
                    </wp:positionV>
                    <wp:extent cx="2994025" cy="3011170"/>
                    <wp:effectExtent l="0" t="1905" r="127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4025" cy="301117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506E1D3" w14:textId="77777777" w:rsidR="000B1E41" w:rsidRDefault="000B1E41" w:rsidP="000B7F2B">
                                <w:pPr>
                                  <w:pStyle w:val="NoSpacing"/>
                                  <w:spacing w:line="360" w:lineRule="auto"/>
                                  <w:rPr>
                                    <w:color w:val="FFFFFF" w:themeColor="background1"/>
                                  </w:rPr>
                                </w:pPr>
                                <w:r>
                                  <w:rPr>
                                    <w:color w:val="FFFFFF" w:themeColor="background1"/>
                                  </w:rPr>
                                  <w:t>BROCHOT Jason</w:t>
                                </w:r>
                              </w:p>
                              <w:p w14:paraId="2412544A" w14:textId="77777777" w:rsidR="000B1E41" w:rsidRDefault="000B1E41" w:rsidP="000B7F2B">
                                <w:pPr>
                                  <w:pStyle w:val="NoSpacing"/>
                                  <w:spacing w:line="360" w:lineRule="auto"/>
                                  <w:rPr>
                                    <w:color w:val="FFFFFF" w:themeColor="background1"/>
                                  </w:rPr>
                                </w:pPr>
                                <w:r>
                                  <w:rPr>
                                    <w:color w:val="FFFFFF" w:themeColor="background1"/>
                                  </w:rPr>
                                  <w:t>PERROT Bryan</w:t>
                                </w:r>
                              </w:p>
                              <w:p w14:paraId="6E385F71" w14:textId="77777777" w:rsidR="000B1E41" w:rsidRDefault="000B1E41" w:rsidP="000B7F2B">
                                <w:pPr>
                                  <w:pStyle w:val="NoSpacing"/>
                                  <w:spacing w:line="360" w:lineRule="auto"/>
                                  <w:rPr>
                                    <w:color w:val="FFFFFF" w:themeColor="background1"/>
                                  </w:rPr>
                                </w:pPr>
                                <w:r>
                                  <w:rPr>
                                    <w:color w:val="FFFFFF" w:themeColor="background1"/>
                                  </w:rPr>
                                  <w:t>02/11/2015</w:t>
                                </w: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17D223ED" id="Rectangle 1" o:spid="_x0000_s1027" style="position:absolute;left:0;text-align:left;margin-left:286.55pt;margin-top:462.2pt;width:235.75pt;height:23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" filled="f" stroked="f" strokecolor="white" strokeweight="1pt">
                    <v:fill opacity="52428f"/>
                    <v:textbox inset="28.8pt,14.4pt,14.4pt,14.4pt">
                      <w:txbxContent>
                        <w:p w14:paraId="7506E1D3" w14:textId="77777777" w:rsidR="000B1E41" w:rsidRDefault="000B1E41" w:rsidP="000B7F2B">
                          <w:pPr>
                            <w:pStyle w:val="NoSpacing"/>
                            <w:spacing w:line="360" w:lineRule="auto"/>
                            <w:rPr>
                              <w:color w:val="FFFFFF" w:themeColor="background1"/>
                            </w:rPr>
                          </w:pPr>
                          <w:r>
                            <w:rPr>
                              <w:color w:val="FFFFFF" w:themeColor="background1"/>
                            </w:rPr>
                            <w:t>BROCHOT Jason</w:t>
                          </w:r>
                        </w:p>
                        <w:p w14:paraId="2412544A" w14:textId="77777777" w:rsidR="000B1E41" w:rsidRDefault="000B1E41" w:rsidP="000B7F2B">
                          <w:pPr>
                            <w:pStyle w:val="NoSpacing"/>
                            <w:spacing w:line="360" w:lineRule="auto"/>
                            <w:rPr>
                              <w:color w:val="FFFFFF" w:themeColor="background1"/>
                            </w:rPr>
                          </w:pPr>
                          <w:r>
                            <w:rPr>
                              <w:color w:val="FFFFFF" w:themeColor="background1"/>
                            </w:rPr>
                            <w:t>PERROT Bryan</w:t>
                          </w:r>
                        </w:p>
                        <w:p w14:paraId="6E385F71" w14:textId="77777777" w:rsidR="000B1E41" w:rsidRDefault="000B1E41" w:rsidP="000B7F2B">
                          <w:pPr>
                            <w:pStyle w:val="NoSpacing"/>
                            <w:spacing w:line="360" w:lineRule="auto"/>
                            <w:rPr>
                              <w:color w:val="FFFFFF" w:themeColor="background1"/>
                            </w:rPr>
                          </w:pPr>
                          <w:r>
                            <w:rPr>
                              <w:color w:val="FFFFFF" w:themeColor="background1"/>
                            </w:rPr>
                            <w:t>02/11/2015</w:t>
                          </w:r>
                        </w:p>
                      </w:txbxContent>
                    </v:textbox>
                  </v:rect>
                </w:pict>
              </mc:Fallback>
            </mc:AlternateContent>
          </w:r>
        </w:p>
        <w:p w14:paraId="4F2A282F" w14:textId="77777777" w:rsidR="000B7F2B" w:rsidRDefault="000B1E41" w:rsidP="000B7F2B">
          <w:pPr>
            <w:rPr>
              <w:b/>
              <w:bCs/>
            </w:rPr>
          </w:pPr>
        </w:p>
        <w:bookmarkEnd w:id="0" w:displacedByCustomXml="next"/>
      </w:sdtContent>
    </w:sdt>
    <w:p w14:paraId="211FEFDF" w14:textId="079DE36B" w:rsidR="000B7F2B" w:rsidRPr="000B7F2B" w:rsidRDefault="000B7F2B" w:rsidP="000B7F2B">
      <w:pPr>
        <w:pStyle w:val="TOCHeading"/>
        <w:rPr>
          <w:rFonts w:asciiTheme="minorHAnsi" w:hAnsiTheme="minorHAnsi"/>
          <w:b/>
          <w:bCs/>
        </w:rPr>
      </w:pPr>
      <w:r>
        <w:t>Sommaire</w:t>
      </w:r>
    </w:p>
    <w:p w14:paraId="0D6315BC" w14:textId="77777777" w:rsidR="00577E69" w:rsidRDefault="000B7F2B">
      <w:pPr>
        <w:pStyle w:val="TOC1"/>
        <w:rPr>
          <w:rFonts w:eastAsiaTheme="minorEastAsia"/>
          <w:noProof/>
          <w:sz w:val="22"/>
          <w:lang w:eastAsia="fr-FR"/>
        </w:rPr>
      </w:pPr>
      <w:r>
        <w:rPr>
          <w:rFonts w:ascii="Times New Roman" w:hAnsi="Times New Roman"/>
        </w:rPr>
        <w:fldChar w:fldCharType="begin"/>
      </w:r>
      <w:r>
        <w:rPr>
          <w:rFonts w:ascii="Times New Roman" w:hAnsi="Times New Roman"/>
        </w:rPr>
        <w:instrText xml:space="preserve"> TOC \o "2-3" \h \z \t "Heading 1;1" </w:instrText>
      </w:r>
      <w:r>
        <w:rPr>
          <w:rFonts w:ascii="Times New Roman" w:hAnsi="Times New Roman"/>
        </w:rPr>
        <w:fldChar w:fldCharType="separate"/>
      </w:r>
      <w:hyperlink w:anchor="_Toc434191267" w:history="1">
        <w:r w:rsidR="00577E69" w:rsidRPr="005E411C">
          <w:rPr>
            <w:rStyle w:val="Hyperlink"/>
            <w:noProof/>
          </w:rPr>
          <w:t>Introduction</w:t>
        </w:r>
        <w:r w:rsidR="00577E69">
          <w:rPr>
            <w:noProof/>
            <w:webHidden/>
          </w:rPr>
          <w:tab/>
        </w:r>
        <w:r w:rsidR="00577E69">
          <w:rPr>
            <w:noProof/>
            <w:webHidden/>
          </w:rPr>
          <w:fldChar w:fldCharType="begin"/>
        </w:r>
        <w:r w:rsidR="00577E69">
          <w:rPr>
            <w:noProof/>
            <w:webHidden/>
          </w:rPr>
          <w:instrText xml:space="preserve"> PAGEREF _Toc434191267 \h </w:instrText>
        </w:r>
        <w:r w:rsidR="00577E69">
          <w:rPr>
            <w:noProof/>
            <w:webHidden/>
          </w:rPr>
        </w:r>
        <w:r w:rsidR="00577E69">
          <w:rPr>
            <w:noProof/>
            <w:webHidden/>
          </w:rPr>
          <w:fldChar w:fldCharType="separate"/>
        </w:r>
        <w:r w:rsidR="000B1E41">
          <w:rPr>
            <w:noProof/>
            <w:webHidden/>
          </w:rPr>
          <w:t>2</w:t>
        </w:r>
        <w:r w:rsidR="00577E69">
          <w:rPr>
            <w:noProof/>
            <w:webHidden/>
          </w:rPr>
          <w:fldChar w:fldCharType="end"/>
        </w:r>
      </w:hyperlink>
    </w:p>
    <w:p w14:paraId="2D4574A3" w14:textId="77777777" w:rsidR="00577E69" w:rsidRDefault="000B1E41">
      <w:pPr>
        <w:pStyle w:val="TOC1"/>
        <w:tabs>
          <w:tab w:val="left" w:pos="440"/>
        </w:tabs>
        <w:rPr>
          <w:rFonts w:eastAsiaTheme="minorEastAsia"/>
          <w:noProof/>
          <w:sz w:val="22"/>
          <w:lang w:eastAsia="fr-FR"/>
        </w:rPr>
      </w:pPr>
      <w:hyperlink w:anchor="_Toc434191268" w:history="1">
        <w:r w:rsidR="00577E69" w:rsidRPr="005E411C">
          <w:rPr>
            <w:rStyle w:val="Hyperlink"/>
            <w:noProof/>
          </w:rPr>
          <w:t>I.</w:t>
        </w:r>
        <w:r w:rsidR="00577E69">
          <w:rPr>
            <w:rFonts w:eastAsiaTheme="minorEastAsia"/>
            <w:noProof/>
            <w:sz w:val="22"/>
            <w:lang w:eastAsia="fr-FR"/>
          </w:rPr>
          <w:tab/>
        </w:r>
        <w:r w:rsidR="00577E69" w:rsidRPr="005E411C">
          <w:rPr>
            <w:rStyle w:val="Hyperlink"/>
            <w:noProof/>
          </w:rPr>
          <w:t>Diagramme de cas d'utilisation</w:t>
        </w:r>
        <w:r w:rsidR="00577E69">
          <w:rPr>
            <w:noProof/>
            <w:webHidden/>
          </w:rPr>
          <w:tab/>
        </w:r>
        <w:r w:rsidR="00577E69">
          <w:rPr>
            <w:noProof/>
            <w:webHidden/>
          </w:rPr>
          <w:fldChar w:fldCharType="begin"/>
        </w:r>
        <w:r w:rsidR="00577E69">
          <w:rPr>
            <w:noProof/>
            <w:webHidden/>
          </w:rPr>
          <w:instrText xml:space="preserve"> PAGEREF _Toc434191268 \h </w:instrText>
        </w:r>
        <w:r w:rsidR="00577E69">
          <w:rPr>
            <w:noProof/>
            <w:webHidden/>
          </w:rPr>
        </w:r>
        <w:r w:rsidR="00577E69">
          <w:rPr>
            <w:noProof/>
            <w:webHidden/>
          </w:rPr>
          <w:fldChar w:fldCharType="separate"/>
        </w:r>
        <w:r>
          <w:rPr>
            <w:noProof/>
            <w:webHidden/>
          </w:rPr>
          <w:t>3</w:t>
        </w:r>
        <w:r w:rsidR="00577E69">
          <w:rPr>
            <w:noProof/>
            <w:webHidden/>
          </w:rPr>
          <w:fldChar w:fldCharType="end"/>
        </w:r>
      </w:hyperlink>
    </w:p>
    <w:p w14:paraId="5C98528D" w14:textId="77777777" w:rsidR="00577E69" w:rsidRDefault="000B1E41">
      <w:pPr>
        <w:pStyle w:val="TOC1"/>
        <w:tabs>
          <w:tab w:val="left" w:pos="440"/>
        </w:tabs>
        <w:rPr>
          <w:rFonts w:eastAsiaTheme="minorEastAsia"/>
          <w:noProof/>
          <w:sz w:val="22"/>
          <w:lang w:eastAsia="fr-FR"/>
        </w:rPr>
      </w:pPr>
      <w:hyperlink w:anchor="_Toc434191269" w:history="1">
        <w:r w:rsidR="00577E69" w:rsidRPr="005E411C">
          <w:rPr>
            <w:rStyle w:val="Hyperlink"/>
            <w:noProof/>
          </w:rPr>
          <w:t>II.</w:t>
        </w:r>
        <w:r w:rsidR="00577E69">
          <w:rPr>
            <w:rFonts w:eastAsiaTheme="minorEastAsia"/>
            <w:noProof/>
            <w:sz w:val="22"/>
            <w:lang w:eastAsia="fr-FR"/>
          </w:rPr>
          <w:tab/>
        </w:r>
        <w:r w:rsidR="00577E69" w:rsidRPr="005E411C">
          <w:rPr>
            <w:rStyle w:val="Hyperlink"/>
            <w:noProof/>
          </w:rPr>
          <w:t>Diagramme des classes</w:t>
        </w:r>
        <w:r w:rsidR="00577E69">
          <w:rPr>
            <w:noProof/>
            <w:webHidden/>
          </w:rPr>
          <w:tab/>
        </w:r>
        <w:r w:rsidR="00577E69">
          <w:rPr>
            <w:noProof/>
            <w:webHidden/>
          </w:rPr>
          <w:fldChar w:fldCharType="begin"/>
        </w:r>
        <w:r w:rsidR="00577E69">
          <w:rPr>
            <w:noProof/>
            <w:webHidden/>
          </w:rPr>
          <w:instrText xml:space="preserve"> PAGEREF _Toc434191269 \h </w:instrText>
        </w:r>
        <w:r w:rsidR="00577E69">
          <w:rPr>
            <w:noProof/>
            <w:webHidden/>
          </w:rPr>
        </w:r>
        <w:r w:rsidR="00577E69">
          <w:rPr>
            <w:noProof/>
            <w:webHidden/>
          </w:rPr>
          <w:fldChar w:fldCharType="separate"/>
        </w:r>
        <w:r>
          <w:rPr>
            <w:noProof/>
            <w:webHidden/>
          </w:rPr>
          <w:t>4</w:t>
        </w:r>
        <w:r w:rsidR="00577E69">
          <w:rPr>
            <w:noProof/>
            <w:webHidden/>
          </w:rPr>
          <w:fldChar w:fldCharType="end"/>
        </w:r>
      </w:hyperlink>
    </w:p>
    <w:p w14:paraId="5AA3D40C" w14:textId="77777777" w:rsidR="00577E69" w:rsidRDefault="000B1E41">
      <w:pPr>
        <w:pStyle w:val="TOC1"/>
        <w:tabs>
          <w:tab w:val="left" w:pos="660"/>
        </w:tabs>
        <w:rPr>
          <w:rFonts w:eastAsiaTheme="minorEastAsia"/>
          <w:noProof/>
          <w:sz w:val="22"/>
          <w:lang w:eastAsia="fr-FR"/>
        </w:rPr>
      </w:pPr>
      <w:hyperlink w:anchor="_Toc434191270" w:history="1">
        <w:r w:rsidR="00577E69" w:rsidRPr="005E411C">
          <w:rPr>
            <w:rStyle w:val="Hyperlink"/>
            <w:noProof/>
          </w:rPr>
          <w:t>III.</w:t>
        </w:r>
        <w:r w:rsidR="00577E69">
          <w:rPr>
            <w:rFonts w:eastAsiaTheme="minorEastAsia"/>
            <w:noProof/>
            <w:sz w:val="22"/>
            <w:lang w:eastAsia="fr-FR"/>
          </w:rPr>
          <w:tab/>
        </w:r>
        <w:r w:rsidR="00577E69" w:rsidRPr="005E411C">
          <w:rPr>
            <w:rStyle w:val="Hyperlink"/>
            <w:noProof/>
          </w:rPr>
          <w:t>Diagramme de séquences</w:t>
        </w:r>
        <w:r w:rsidR="00577E69">
          <w:rPr>
            <w:noProof/>
            <w:webHidden/>
          </w:rPr>
          <w:tab/>
        </w:r>
        <w:r w:rsidR="00577E69">
          <w:rPr>
            <w:noProof/>
            <w:webHidden/>
          </w:rPr>
          <w:fldChar w:fldCharType="begin"/>
        </w:r>
        <w:r w:rsidR="00577E69">
          <w:rPr>
            <w:noProof/>
            <w:webHidden/>
          </w:rPr>
          <w:instrText xml:space="preserve"> PAGEREF _Toc434191270 \h </w:instrText>
        </w:r>
        <w:r w:rsidR="00577E69">
          <w:rPr>
            <w:noProof/>
            <w:webHidden/>
          </w:rPr>
        </w:r>
        <w:r w:rsidR="00577E69">
          <w:rPr>
            <w:noProof/>
            <w:webHidden/>
          </w:rPr>
          <w:fldChar w:fldCharType="separate"/>
        </w:r>
        <w:r>
          <w:rPr>
            <w:noProof/>
            <w:webHidden/>
          </w:rPr>
          <w:t>6</w:t>
        </w:r>
        <w:r w:rsidR="00577E69">
          <w:rPr>
            <w:noProof/>
            <w:webHidden/>
          </w:rPr>
          <w:fldChar w:fldCharType="end"/>
        </w:r>
      </w:hyperlink>
    </w:p>
    <w:p w14:paraId="5A0AAE9E" w14:textId="77777777" w:rsidR="00577E69" w:rsidRDefault="000B1E41">
      <w:pPr>
        <w:pStyle w:val="TOC1"/>
        <w:rPr>
          <w:rFonts w:eastAsiaTheme="minorEastAsia"/>
          <w:noProof/>
          <w:sz w:val="22"/>
          <w:lang w:eastAsia="fr-FR"/>
        </w:rPr>
      </w:pPr>
      <w:hyperlink w:anchor="_Toc434191271" w:history="1">
        <w:r w:rsidR="00577E69" w:rsidRPr="005E411C">
          <w:rPr>
            <w:rStyle w:val="Hyperlink"/>
            <w:noProof/>
          </w:rPr>
          <w:t>Conclusion</w:t>
        </w:r>
        <w:r w:rsidR="00577E69">
          <w:rPr>
            <w:noProof/>
            <w:webHidden/>
          </w:rPr>
          <w:tab/>
        </w:r>
        <w:r w:rsidR="00577E69">
          <w:rPr>
            <w:noProof/>
            <w:webHidden/>
          </w:rPr>
          <w:fldChar w:fldCharType="begin"/>
        </w:r>
        <w:r w:rsidR="00577E69">
          <w:rPr>
            <w:noProof/>
            <w:webHidden/>
          </w:rPr>
          <w:instrText xml:space="preserve"> PAGEREF _Toc434191271 \h </w:instrText>
        </w:r>
        <w:r w:rsidR="00577E69">
          <w:rPr>
            <w:noProof/>
            <w:webHidden/>
          </w:rPr>
        </w:r>
        <w:r w:rsidR="00577E69">
          <w:rPr>
            <w:noProof/>
            <w:webHidden/>
          </w:rPr>
          <w:fldChar w:fldCharType="separate"/>
        </w:r>
        <w:r>
          <w:rPr>
            <w:noProof/>
            <w:webHidden/>
          </w:rPr>
          <w:t>8</w:t>
        </w:r>
        <w:r w:rsidR="00577E69">
          <w:rPr>
            <w:noProof/>
            <w:webHidden/>
          </w:rPr>
          <w:fldChar w:fldCharType="end"/>
        </w:r>
      </w:hyperlink>
    </w:p>
    <w:p w14:paraId="201827A4" w14:textId="77777777" w:rsidR="000B7F2B" w:rsidRDefault="000B7F2B" w:rsidP="000B7F2B">
      <w:pPr>
        <w:rPr>
          <w:rFonts w:ascii="Times New Roman" w:hAnsi="Times New Roman"/>
          <w:b/>
          <w:bCs/>
          <w:color w:val="1F497D"/>
          <w:sz w:val="32"/>
          <w:szCs w:val="32"/>
        </w:rPr>
      </w:pPr>
      <w:r>
        <w:rPr>
          <w:rFonts w:ascii="Times New Roman" w:hAnsi="Times New Roman"/>
        </w:rPr>
        <w:fldChar w:fldCharType="end"/>
      </w:r>
      <w:r>
        <w:rPr>
          <w:rFonts w:ascii="Times New Roman" w:hAnsi="Times New Roman"/>
        </w:rPr>
        <w:br w:type="page"/>
      </w:r>
    </w:p>
    <w:p w14:paraId="59B5853C" w14:textId="77777777" w:rsidR="000B7F2B" w:rsidRDefault="000B7F2B" w:rsidP="00AF77A9">
      <w:pPr>
        <w:pStyle w:val="Heading1"/>
        <w:numPr>
          <w:ilvl w:val="0"/>
          <w:numId w:val="0"/>
        </w:numPr>
        <w:ind w:left="720"/>
      </w:pPr>
      <w:bookmarkStart w:id="1" w:name="_Toc434191267"/>
      <w:r w:rsidRPr="00817A70">
        <w:lastRenderedPageBreak/>
        <w:t>Introduction</w:t>
      </w:r>
      <w:bookmarkEnd w:id="1"/>
    </w:p>
    <w:p w14:paraId="2D1C0215" w14:textId="77777777" w:rsidR="009230BB" w:rsidRPr="00C5238D" w:rsidRDefault="009230BB" w:rsidP="009230BB">
      <w:r>
        <w:t>Ce projet porte sur l'étude, la conception et la réalisation d'un logiciel de jeu de carte nommé « Jeu du Menhir ». Entre 2 et 6 joueurs peuvent jouer à une partie. Un seul joueur est humain. L’objectif du jeu est de faire pousser plus de menhirs que les autres joueurs. Il existe deux modes de jeu : la partie rapide et la partie avancée.</w:t>
      </w:r>
    </w:p>
    <w:p w14:paraId="2688B43A" w14:textId="77777777" w:rsidR="009230BB" w:rsidRDefault="009230BB" w:rsidP="00C705D8">
      <w:pPr>
        <w:spacing w:after="120"/>
      </w:pPr>
      <w:r>
        <w:t>La partie rapide se déroule sur une seule manche, composée de 4 tours (un tour représentant une saison de l'année). Pour cela, chaque joueur reçoit 2 graines et 4 cartes ingrédient, ces dernières ayant chacune une force qui dépend de la saison en cours et de l’action pour laquelle la carte est utilisée. Ces actions sont au nombre de 3 :</w:t>
      </w:r>
    </w:p>
    <w:p w14:paraId="6576CB51" w14:textId="77777777" w:rsidR="009230BB" w:rsidRPr="00C705D8" w:rsidRDefault="009230BB" w:rsidP="00C705D8">
      <w:pPr>
        <w:pStyle w:val="ListParagraph"/>
        <w:numPr>
          <w:ilvl w:val="0"/>
          <w:numId w:val="40"/>
        </w:numPr>
        <w:rPr>
          <w:rFonts w:ascii="Calibri" w:hAnsi="Calibri"/>
          <w:sz w:val="22"/>
        </w:rPr>
      </w:pPr>
      <w:r>
        <w:t>Offrir la carte ingrédient au géant gardien de la montagne qui donnera au joueur un nombre de graines en échange (le nombre de graines données correspond à la force en vigueur de la carte)</w:t>
      </w:r>
    </w:p>
    <w:p w14:paraId="1962CFC0" w14:textId="77777777" w:rsidR="009230BB" w:rsidRPr="00C705D8" w:rsidRDefault="009230BB" w:rsidP="00C705D8">
      <w:pPr>
        <w:pStyle w:val="ListParagraph"/>
        <w:numPr>
          <w:ilvl w:val="0"/>
          <w:numId w:val="40"/>
        </w:numPr>
        <w:rPr>
          <w:rFonts w:ascii="Calibri" w:hAnsi="Calibri"/>
          <w:sz w:val="22"/>
        </w:rPr>
      </w:pPr>
      <w:r>
        <w:t>Utiliser la carte ingrédient pour fabriquer de l'engrais magique. Permettant ainsi au joueur de faire instantanément pousser un nombre de menhirs (le nombre de menhir qui poussent correspond à la force en vigueur de la carte)</w:t>
      </w:r>
    </w:p>
    <w:p w14:paraId="7EC8ACBF" w14:textId="77777777" w:rsidR="009230BB" w:rsidRDefault="009230BB" w:rsidP="00C705D8">
      <w:pPr>
        <w:pStyle w:val="ListParagraph"/>
        <w:numPr>
          <w:ilvl w:val="0"/>
          <w:numId w:val="40"/>
        </w:numPr>
      </w:pPr>
      <w:r>
        <w:t>Donner la carte ingrédient aux</w:t>
      </w:r>
      <w:r w:rsidRPr="005468EA">
        <w:t xml:space="preserve"> farfadets chapardeurs</w:t>
      </w:r>
      <w:r>
        <w:t xml:space="preserve"> en échange de quoi ils remettront au joueur un nombre de graines qu’ils voleront à un joueur cible choisi (le nombre de graines volées correspond à la force en vigueur de la carte)</w:t>
      </w:r>
    </w:p>
    <w:p w14:paraId="73981DD6" w14:textId="77777777" w:rsidR="009230BB" w:rsidRDefault="009230BB" w:rsidP="00C705D8">
      <w:pPr>
        <w:spacing w:after="80"/>
      </w:pPr>
      <w:r>
        <w:t>La partie avancée est différente de la partie rapide en deux points : le nombre de tours et la possibilité de jouer des « cartes alliés » :</w:t>
      </w:r>
    </w:p>
    <w:p w14:paraId="2DBD7DB9" w14:textId="77777777" w:rsidR="009230BB" w:rsidRDefault="009230BB" w:rsidP="00C705D8">
      <w:pPr>
        <w:spacing w:after="80"/>
      </w:pPr>
      <w:r>
        <w:t>Une partie rapide constitue en fait une manche d’une partie avancée, laquelle comporte autant de manches qu’il y a de joueurs. La partie avancée est gagnée par le joueur qui a fait pousser le plus de menhirs sur l’ensemble des manches de la partie. Afin de conserver pour chaque joueur le nombre total de menhirs poussés d’une manche sur l’autre, on utilise une carte de comptage des points par joueur.</w:t>
      </w:r>
    </w:p>
    <w:p w14:paraId="598CFA19" w14:textId="77777777" w:rsidR="009230BB" w:rsidRDefault="009230BB" w:rsidP="00C705D8">
      <w:pPr>
        <w:spacing w:after="80"/>
      </w:pPr>
      <w:r>
        <w:t>Au début de chaque manche, au lieu de recevoir 2 graines, un joueur peut choisir de recevoir une carte alliée, dont il existe deux variantes :</w:t>
      </w:r>
    </w:p>
    <w:p w14:paraId="10636D66" w14:textId="77777777" w:rsidR="009230BB" w:rsidRPr="00C705D8" w:rsidRDefault="009230BB" w:rsidP="00C705D8">
      <w:pPr>
        <w:pStyle w:val="ListParagraph"/>
        <w:numPr>
          <w:ilvl w:val="0"/>
          <w:numId w:val="39"/>
        </w:numPr>
        <w:spacing w:after="80"/>
        <w:rPr>
          <w:rFonts w:ascii="Calibri" w:hAnsi="Calibri"/>
          <w:sz w:val="22"/>
        </w:rPr>
      </w:pPr>
      <w:r>
        <w:t>les taupes géantes : Elles permettent de détruire un certain nombre de menhirs d’un joueur cible choisi (ce nombre est déterminé par la force de la carte qui dépend uniquement de la saison en cours)</w:t>
      </w:r>
    </w:p>
    <w:p w14:paraId="51688D23" w14:textId="77777777" w:rsidR="009230BB" w:rsidRDefault="009230BB" w:rsidP="00C705D8">
      <w:pPr>
        <w:pStyle w:val="ListParagraph"/>
        <w:numPr>
          <w:ilvl w:val="0"/>
          <w:numId w:val="39"/>
        </w:numPr>
        <w:spacing w:after="80"/>
        <w:ind w:left="714" w:hanging="357"/>
      </w:pPr>
      <w:r w:rsidRPr="00817A70">
        <w:t>Les chiens de gardes. permet de se protéger des farfadets chapardeurs en diminuant la quantité de graines volées d’un certain nombre</w:t>
      </w:r>
      <w:r>
        <w:t xml:space="preserve"> (ce nombre est déterminé par la force de la carte qui dépend uniquement de la saison en cours)</w:t>
      </w:r>
    </w:p>
    <w:p w14:paraId="13889605" w14:textId="3142EE58" w:rsidR="000B7F2B" w:rsidRPr="00C705D8" w:rsidRDefault="009230BB" w:rsidP="00C705D8">
      <w:pPr>
        <w:spacing w:after="80"/>
      </w:pPr>
      <w:r>
        <w:t>Dans ce premier livrable, nous inclurons sous forme de diagrammes UML (cas d'utilisation, classes et séquences) les résultats de notre étude du projet tel que nous le concevrons. Pour chaque diagramme, nous justifierons et détaillerons ses éléments afin de présenter au mieux notre future réalisation. Pour conclure nous décrirons quelles parties de la modélisation de l'application sont susceptibles de changer durant le développement ainsi que, à l’inverse les aspects de la modélisation qui sont fixés définitivement.</w:t>
      </w:r>
      <w:r w:rsidR="000B7F2B">
        <w:rPr>
          <w:rFonts w:ascii="Times New Roman" w:hAnsi="Times New Roman"/>
          <w:szCs w:val="24"/>
        </w:rPr>
        <w:br w:type="page"/>
      </w:r>
    </w:p>
    <w:p w14:paraId="04BDEAC9" w14:textId="6CC58581" w:rsidR="000B7F2B" w:rsidRDefault="00FC1E2A" w:rsidP="00FC1E2A">
      <w:pPr>
        <w:pStyle w:val="Heading1"/>
      </w:pPr>
      <w:bookmarkStart w:id="2" w:name="_Toc434191268"/>
      <w:r>
        <w:rPr>
          <w:noProof/>
          <w:lang w:eastAsia="fr-FR"/>
        </w:rPr>
        <w:lastRenderedPageBreak/>
        <mc:AlternateContent>
          <mc:Choice Requires="wps">
            <w:drawing>
              <wp:anchor distT="0" distB="0" distL="114300" distR="114300" simplePos="0" relativeHeight="251668480" behindDoc="0" locked="0" layoutInCell="1" allowOverlap="1" wp14:anchorId="709F84DF" wp14:editId="270D7301">
                <wp:simplePos x="0" y="0"/>
                <wp:positionH relativeFrom="column">
                  <wp:posOffset>-798830</wp:posOffset>
                </wp:positionH>
                <wp:positionV relativeFrom="paragraph">
                  <wp:posOffset>4658360</wp:posOffset>
                </wp:positionV>
                <wp:extent cx="73583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7358380" cy="635"/>
                        </a:xfrm>
                        <a:prstGeom prst="rect">
                          <a:avLst/>
                        </a:prstGeom>
                        <a:solidFill>
                          <a:prstClr val="white"/>
                        </a:solidFill>
                        <a:ln>
                          <a:noFill/>
                        </a:ln>
                        <a:effectLst/>
                      </wps:spPr>
                      <wps:txbx>
                        <w:txbxContent>
                          <w:p w14:paraId="3B8FB78E" w14:textId="557C97E1" w:rsidR="000B1E41" w:rsidRPr="00DE185B" w:rsidRDefault="000B1E41" w:rsidP="00FC1E2A">
                            <w:pPr>
                              <w:pStyle w:val="Caption"/>
                              <w:rPr>
                                <w:noProof/>
                                <w:color w:val="1F497D" w:themeColor="text2"/>
                              </w:rPr>
                            </w:pPr>
                            <w:r>
                              <w:t xml:space="preserve">Figure </w:t>
                            </w:r>
                            <w:fldSimple w:instr=" SEQ Figure \* ARABIC ">
                              <w:r>
                                <w:rPr>
                                  <w:noProof/>
                                </w:rPr>
                                <w:t>1</w:t>
                              </w:r>
                            </w:fldSimple>
                            <w:r>
                              <w:t xml:space="preserve"> : Diagramme des cas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9F84DF" id="_x0000_t202" coordsize="21600,21600" o:spt="202" path="m,l,21600r21600,l21600,xe">
                <v:stroke joinstyle="miter"/>
                <v:path gradientshapeok="t" o:connecttype="rect"/>
              </v:shapetype>
              <v:shape id="Text Box 9" o:spid="_x0000_s1028" type="#_x0000_t202" style="position:absolute;left:0;text-align:left;margin-left:-62.9pt;margin-top:366.8pt;width:579.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" stroked="f">
                <v:textbox style="mso-fit-shape-to-text:t" inset="0,0,0,0">
                  <w:txbxContent>
                    <w:p w14:paraId="3B8FB78E" w14:textId="557C97E1" w:rsidR="000B1E41" w:rsidRPr="00DE185B" w:rsidRDefault="000B1E41" w:rsidP="00FC1E2A">
                      <w:pPr>
                        <w:pStyle w:val="Caption"/>
                        <w:rPr>
                          <w:noProof/>
                          <w:color w:val="1F497D" w:themeColor="text2"/>
                        </w:rPr>
                      </w:pPr>
                      <w:r>
                        <w:t xml:space="preserve">Figure </w:t>
                      </w:r>
                      <w:fldSimple w:instr=" SEQ Figure \* ARABIC ">
                        <w:r>
                          <w:rPr>
                            <w:noProof/>
                          </w:rPr>
                          <w:t>1</w:t>
                        </w:r>
                      </w:fldSimple>
                      <w:r>
                        <w:t xml:space="preserve"> : Diagramme des cas d'utilisation</w:t>
                      </w:r>
                    </w:p>
                  </w:txbxContent>
                </v:textbox>
                <w10:wrap type="topAndBottom"/>
              </v:shape>
            </w:pict>
          </mc:Fallback>
        </mc:AlternateContent>
      </w:r>
      <w:r w:rsidR="00AF77A9">
        <w:rPr>
          <w:noProof/>
          <w:lang w:eastAsia="fr-FR"/>
        </w:rPr>
        <w:drawing>
          <wp:anchor distT="0" distB="0" distL="114300" distR="114300" simplePos="0" relativeHeight="251660288" behindDoc="0" locked="0" layoutInCell="1" allowOverlap="1" wp14:anchorId="0F9D05A0" wp14:editId="7E9176CE">
            <wp:simplePos x="0" y="0"/>
            <wp:positionH relativeFrom="margin">
              <wp:align>center</wp:align>
            </wp:positionH>
            <wp:positionV relativeFrom="paragraph">
              <wp:posOffset>267335</wp:posOffset>
            </wp:positionV>
            <wp:extent cx="7358400" cy="4334400"/>
            <wp:effectExtent l="0" t="0" r="0" b="9525"/>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7358400" cy="433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B7F2B">
        <w:t>Diagramme de cas d'utilisation</w:t>
      </w:r>
      <w:bookmarkEnd w:id="2"/>
    </w:p>
    <w:p w14:paraId="04E4DACB" w14:textId="1F9193C4" w:rsidR="000B7F2B" w:rsidRDefault="000B7F2B" w:rsidP="000B7F2B"/>
    <w:p w14:paraId="5AAA52F2" w14:textId="77777777" w:rsidR="000B7F2B" w:rsidRDefault="000B7F2B" w:rsidP="00AF77A9">
      <w:r>
        <w:t>Dans le cadre de ce projet, un seul acteur interagit avec le système : il s'agit du joueur (l'utilisateur). Lors de l'analyse du sujet, nous avions initialement inclus un autre acteur, représentant le joueur virtuel. Choix sur lequel nous nous sommes ravisés, estimant que celui-ci faisait partie du système.</w:t>
      </w:r>
    </w:p>
    <w:p w14:paraId="14CB8E61" w14:textId="546E6CF0" w:rsidR="00AF77A9" w:rsidRDefault="000B7F2B" w:rsidP="000B7F2B">
      <w:r>
        <w:t>Ainsi, le premier cas d'utilisation associé au joueur est l'action de lancer une partie, qui inclue le paramétrage de cette dernière. En effet, afin de jouer, le joueur doit démarrer une partie depuis l'application en mentionnant le type de partie, le nombre de joueurs etc...</w:t>
      </w:r>
    </w:p>
    <w:p w14:paraId="2B561B57" w14:textId="77777777" w:rsidR="00AF77A9" w:rsidRDefault="00AF77A9">
      <w:pPr>
        <w:jc w:val="left"/>
      </w:pPr>
      <w:r>
        <w:br w:type="page"/>
      </w:r>
    </w:p>
    <w:p w14:paraId="74DAB9AD" w14:textId="09F49BFC" w:rsidR="00FC1E2A" w:rsidRDefault="00FC1E2A" w:rsidP="00FC1E2A">
      <w:pPr>
        <w:pStyle w:val="Heading1"/>
      </w:pPr>
      <w:bookmarkStart w:id="3" w:name="_Toc434191269"/>
      <w:r>
        <w:lastRenderedPageBreak/>
        <w:t>Diagramme des classes</w:t>
      </w:r>
      <w:bookmarkEnd w:id="3"/>
    </w:p>
    <w:p w14:paraId="06121132" w14:textId="0275E154" w:rsidR="00FC1E2A" w:rsidRDefault="00FC1E2A" w:rsidP="00FC1E2A">
      <w:r>
        <w:rPr>
          <w:noProof/>
          <w:lang w:eastAsia="fr-FR"/>
        </w:rPr>
        <mc:AlternateContent>
          <mc:Choice Requires="wps">
            <w:drawing>
              <wp:anchor distT="0" distB="0" distL="114300" distR="114300" simplePos="0" relativeHeight="251666432" behindDoc="0" locked="0" layoutInCell="1" allowOverlap="1" wp14:anchorId="7F520258" wp14:editId="539F7383">
                <wp:simplePos x="0" y="0"/>
                <wp:positionH relativeFrom="column">
                  <wp:posOffset>19685</wp:posOffset>
                </wp:positionH>
                <wp:positionV relativeFrom="paragraph">
                  <wp:posOffset>3966845</wp:posOffset>
                </wp:positionV>
                <wp:extent cx="57607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26F3524F" w14:textId="1A68413A" w:rsidR="000B1E41" w:rsidRPr="002353A1" w:rsidRDefault="000B1E41" w:rsidP="00FC1E2A">
                            <w:pPr>
                              <w:pStyle w:val="Caption"/>
                              <w:rPr>
                                <w:noProof/>
                                <w:sz w:val="24"/>
                              </w:rPr>
                            </w:pPr>
                            <w:r>
                              <w:t xml:space="preserve">Figure </w:t>
                            </w:r>
                            <w:fldSimple w:instr=" SEQ Figure \* ARABIC ">
                              <w:r>
                                <w:rPr>
                                  <w:noProof/>
                                </w:rPr>
                                <w:t>2</w:t>
                              </w:r>
                            </w:fldSimple>
                            <w:r>
                              <w:t xml:space="preserve"> : Diagramme des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20258" id="Text Box 3" o:spid="_x0000_s1029" type="#_x0000_t202" style="position:absolute;left:0;text-align:left;margin-left:1.55pt;margin-top:312.35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j5MwIAAHIEAAAOAAAAZHJzL2Uyb0RvYy54bWysVE1v2zAMvQ/YfxB0X5wPNB2C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" stroked="f">
                <v:textbox style="mso-fit-shape-to-text:t" inset="0,0,0,0">
                  <w:txbxContent>
                    <w:p w14:paraId="26F3524F" w14:textId="1A68413A" w:rsidR="000B1E41" w:rsidRPr="002353A1" w:rsidRDefault="000B1E41" w:rsidP="00FC1E2A">
                      <w:pPr>
                        <w:pStyle w:val="Caption"/>
                        <w:rPr>
                          <w:noProof/>
                          <w:sz w:val="24"/>
                        </w:rPr>
                      </w:pPr>
                      <w:r>
                        <w:t xml:space="preserve">Figure </w:t>
                      </w:r>
                      <w:fldSimple w:instr=" SEQ Figure \* ARABIC ">
                        <w:r>
                          <w:rPr>
                            <w:noProof/>
                          </w:rPr>
                          <w:t>2</w:t>
                        </w:r>
                      </w:fldSimple>
                      <w:r>
                        <w:t xml:space="preserve"> : Diagramme des classes</w:t>
                      </w:r>
                    </w:p>
                  </w:txbxContent>
                </v:textbox>
                <w10:wrap type="topAndBottom"/>
              </v:shape>
            </w:pict>
          </mc:Fallback>
        </mc:AlternateContent>
      </w:r>
      <w:r>
        <w:rPr>
          <w:noProof/>
          <w:lang w:eastAsia="fr-FR"/>
        </w:rPr>
        <w:drawing>
          <wp:anchor distT="0" distB="0" distL="114300" distR="114300" simplePos="0" relativeHeight="251664384" behindDoc="0" locked="0" layoutInCell="1" allowOverlap="1" wp14:anchorId="713721D4" wp14:editId="6B19BB79">
            <wp:simplePos x="0" y="0"/>
            <wp:positionH relativeFrom="column">
              <wp:posOffset>19685</wp:posOffset>
            </wp:positionH>
            <wp:positionV relativeFrom="paragraph">
              <wp:posOffset>177165</wp:posOffset>
            </wp:positionV>
            <wp:extent cx="5760720" cy="3732530"/>
            <wp:effectExtent l="1905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760720" cy="3732530"/>
                    </a:xfrm>
                    <a:prstGeom prst="rect">
                      <a:avLst/>
                    </a:prstGeom>
                    <a:noFill/>
                    <a:ln w="9525">
                      <a:noFill/>
                      <a:miter lim="800000"/>
                      <a:headEnd/>
                      <a:tailEnd/>
                    </a:ln>
                  </pic:spPr>
                </pic:pic>
              </a:graphicData>
            </a:graphic>
          </wp:anchor>
        </w:drawing>
      </w:r>
    </w:p>
    <w:p w14:paraId="7E2A5BA4" w14:textId="77777777" w:rsidR="00FC1E2A" w:rsidRDefault="00FC1E2A" w:rsidP="00FC1E2A">
      <w:r>
        <w:t xml:space="preserve">La classe Jeu représente la racine de l'application, et est l'objet du patron de conception du </w:t>
      </w:r>
      <w:r w:rsidRPr="00016E0E">
        <w:rPr>
          <w:i/>
        </w:rPr>
        <w:t>Singleton</w:t>
      </w:r>
      <w:r>
        <w:t xml:space="preserve">. En effet, pour lancer une partie, il faudra systématiquement passer par cette classe qui, par le biais de sa méthode "demarrer()" qui gère le </w:t>
      </w:r>
      <w:r w:rsidRPr="00016E0E">
        <w:rPr>
          <w:i/>
        </w:rPr>
        <w:t>Singleton</w:t>
      </w:r>
      <w:r>
        <w:t xml:space="preserve">, permettra d'instancier une et une seule partie simultanément. Cette classe est abstraite et se spécialise en deux autres classes, que sont la classe JeuRapide et la classe JeuComplet, qui ont chacune une méthode "lancerPartie()" différente. De plus, la classe Jeu possède un attribut "saison" représentant la saison en cours ainsi qu'une collection de joueurs, représentant tous les joueurs participants. Le cycle de vie d'un objet de type Joueur est lié à son agrégat, qui est l'objet de type jeu, et un objet Joueur doit  être associé à l'objet de type Jeu, ce qui explique le lien de composition entre la classe Jeu et la classe Joueur. Il n'est nécessaire de pouvoir naviguer que de Jeu vers Joueur, puisqu'il n'est pas intéressant de faire l'inverse étant donné que le jeu est un </w:t>
      </w:r>
      <w:r w:rsidRPr="000737D8">
        <w:rPr>
          <w:i/>
        </w:rPr>
        <w:t>Singleton</w:t>
      </w:r>
      <w:r>
        <w:t>.</w:t>
      </w:r>
    </w:p>
    <w:p w14:paraId="3A0A906C" w14:textId="77777777" w:rsidR="00FC1E2A" w:rsidRDefault="00FC1E2A" w:rsidP="00FC1E2A">
      <w:r>
        <w:t xml:space="preserve">La classe Joueur possède 4 attributs, respectivement le nombre de menhirs adultes du joueur, son nombre de graines, le nombre cumulé de menhirs adultes qu'il aura eu à chaque fin de partie et un attribut "cartes", qui est une collection de cartes dont il possède. Nous avons intégré à la classe des "getters", afin de récupérer les valeurs des attributs, et des "setters", afin de contrôler la modification des valeurs (pas de nombre de menhirs négatifs etc). La classe possède des méthodes "jouerAllie()" et "jouerIngredient()" abstraites qui déterminent le type d'action que le joueur doit effectuer (s'il s'agit de son tour, le joueur doit jouer une carte </w:t>
      </w:r>
      <w:r>
        <w:lastRenderedPageBreak/>
        <w:t>ingredient, sinon il peut jouer une carte allié) et l'action à effectuer pour les cartes ingrédient. Enfin, elle a pour attribut une collection d'objets de type Carte, représentant les cartes en main du joueur. Le cycle de vie de ces cartes n'étant pas lié à celui du joueur (une carte peut changer de main), le lien qui nous a semblé le mieux représenter la réalité est l'agrégation. Lors de notre étude du sujet, il ne nous a pas semblé utile de permettre la navigabilité dans les deux sens : il nous suffit de pouvoir récupérer les cartes d'un joueur. La classe Joueur se spécialise en deux autres classes : JoueurRéel et JoueurVirtuel.</w:t>
      </w:r>
    </w:p>
    <w:p w14:paraId="4253642A" w14:textId="77777777" w:rsidR="00FC1E2A" w:rsidRDefault="00FC1E2A" w:rsidP="00FC1E2A">
      <w:r>
        <w:t>La classe JoueurRéel ne présente pas beaucoup de différences par rapport à la classe mère. Elle implémente les méthodes "jouerAllie()" et "jouerIngredient()".</w:t>
      </w:r>
    </w:p>
    <w:p w14:paraId="14366C70" w14:textId="77777777" w:rsidR="00FC1E2A" w:rsidRDefault="00FC1E2A" w:rsidP="00FC1E2A">
      <w:r>
        <w:t xml:space="preserve">La classe JoueurVirtuel quant à elle met en place le patron de conception </w:t>
      </w:r>
      <w:r w:rsidRPr="00016E0E">
        <w:rPr>
          <w:i/>
        </w:rPr>
        <w:t>Strategy</w:t>
      </w:r>
      <w:r>
        <w:t>. Celui-ci consiste en un attribut du type d'une interface qu'implémentent des classes. Nous n'avons ici besoin que d'une navigabilité de JoueurVirtuel vers Strategie, puisque l'inverse n'a aucun intérêt. Le patron de conception</w:t>
      </w:r>
      <w:r>
        <w:rPr>
          <w:i/>
        </w:rPr>
        <w:t xml:space="preserve"> Strategy </w:t>
      </w:r>
      <w:r>
        <w:t xml:space="preserve">a pour intérêt d'attribuer de façon dynamique un algorithme à un objet au moment de l'exécution (liaison dynamique par opposition à la liaison statique). </w:t>
      </w:r>
    </w:p>
    <w:p w14:paraId="06EABB9D" w14:textId="77777777" w:rsidR="00FC1E2A" w:rsidRDefault="00FC1E2A" w:rsidP="00FC1E2A">
      <w:r>
        <w:t>Les 3 classes StrategieDefensive, StrategieOffensive et StrategieNeutre, qui implémentent l'interface Strategie, définiront une façon de jouer pour le joueur virtuel. Ainsi, "joueurVirtuel.jouerIngredient()" appellera "joueurVirtuel.strategie.jouerIngredient()" qui dépendra du type de "joueurVirtuel.strategie".</w:t>
      </w:r>
    </w:p>
    <w:p w14:paraId="762C2EFA" w14:textId="77777777" w:rsidR="00FC1E2A" w:rsidRDefault="00FC1E2A" w:rsidP="00FC1E2A">
      <w:r>
        <w:t>La classe Carte se spécialise en deux types : CarteIngredient et CarteAllie.</w:t>
      </w:r>
    </w:p>
    <w:p w14:paraId="18132ED3" w14:textId="77777777" w:rsidR="00FC1E2A" w:rsidRDefault="00FC1E2A" w:rsidP="00FC1E2A">
      <w:r>
        <w:t>La classe CarteIngredient dispose d'un attribut "force", de type tableau de tableau d'entier, afin de caractériser la force de la carte à une saison donnée pour une action donnée.</w:t>
      </w:r>
    </w:p>
    <w:p w14:paraId="03114AAB" w14:textId="54C883D4" w:rsidR="00FC1E2A" w:rsidRDefault="00FC1E2A" w:rsidP="00FC1E2A">
      <w:r>
        <w:t>La classe CarteAllie dispose elle aussi d'un attribut "force", mais celui-ci est d'un type différent. En effet, ces cartes n'ayant qu'une valeur par saison, elles se différencient des cartes ingrédient. Le fait que les deux classes filles aient un attribut de même nom mais de type différent empêche d'utiliser une seule et unique classe.</w:t>
      </w:r>
    </w:p>
    <w:p w14:paraId="2B7651F4" w14:textId="77777777" w:rsidR="00FC1E2A" w:rsidRDefault="00FC1E2A">
      <w:pPr>
        <w:jc w:val="left"/>
      </w:pPr>
      <w:r>
        <w:br w:type="page"/>
      </w:r>
    </w:p>
    <w:p w14:paraId="2C019BF3" w14:textId="39F1A1D3" w:rsidR="00FC1E2A" w:rsidRDefault="00FC1E2A" w:rsidP="00FC1E2A">
      <w:pPr>
        <w:pStyle w:val="Heading1"/>
      </w:pPr>
      <w:bookmarkStart w:id="4" w:name="_Toc434191270"/>
      <w:r>
        <w:lastRenderedPageBreak/>
        <w:t>Diagramme de séquences</w:t>
      </w:r>
      <w:bookmarkEnd w:id="4"/>
    </w:p>
    <w:p w14:paraId="18AB0958" w14:textId="7E9636C3" w:rsidR="00FC1E2A" w:rsidRDefault="00FC1E2A" w:rsidP="00FC1E2A">
      <w:pPr>
        <w:keepNext/>
      </w:pPr>
      <w:r>
        <w:object w:dxaOrig="9811" w:dyaOrig="15766" w14:anchorId="0C223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95pt;height:638.5pt" o:ole="">
            <v:imagedata r:id="rId15" o:title=""/>
          </v:shape>
          <o:OLEObject Type="Embed" ProgID="Visio.Drawing.15" ShapeID="_x0000_i1025" DrawAspect="Content" ObjectID="_1507966099" r:id="rId16"/>
        </w:object>
      </w:r>
    </w:p>
    <w:p w14:paraId="74923D32" w14:textId="77777777" w:rsidR="00FC1E2A" w:rsidRPr="00C65CE0" w:rsidRDefault="00FC1E2A" w:rsidP="00FC1E2A">
      <w:pPr>
        <w:pStyle w:val="Caption"/>
      </w:pPr>
      <w:bookmarkStart w:id="5" w:name="_Ref434186998"/>
      <w:r>
        <w:t xml:space="preserve">Figure </w:t>
      </w:r>
      <w:fldSimple w:instr=" SEQ Figure \* ARABIC ">
        <w:r w:rsidR="000B1E41">
          <w:rPr>
            <w:noProof/>
          </w:rPr>
          <w:t>3</w:t>
        </w:r>
      </w:fldSimple>
      <w:bookmarkEnd w:id="5"/>
      <w:r>
        <w:t xml:space="preserve"> : Diagramme de séquence</w:t>
      </w:r>
    </w:p>
    <w:p w14:paraId="667D7FF9" w14:textId="77777777" w:rsidR="00FC1E2A" w:rsidRDefault="00FC1E2A" w:rsidP="00FC1E2A">
      <w:r>
        <w:lastRenderedPageBreak/>
        <w:t xml:space="preserve">Le diagramme de séquence reporté en </w:t>
      </w:r>
      <w:r>
        <w:fldChar w:fldCharType="begin"/>
      </w:r>
      <w:r>
        <w:instrText xml:space="preserve"> REF _Ref434186998 \h  \* MERGEFORMAT </w:instrText>
      </w:r>
      <w:r>
        <w:fldChar w:fldCharType="separate"/>
      </w:r>
      <w:r w:rsidR="000B1E41">
        <w:t xml:space="preserve">Figure </w:t>
      </w:r>
      <w:r w:rsidR="000B1E41">
        <w:rPr>
          <w:noProof/>
        </w:rPr>
        <w:t>3</w:t>
      </w:r>
      <w:r>
        <w:fldChar w:fldCharType="end"/>
      </w:r>
      <w:r>
        <w:t xml:space="preserve"> représente le déroulement d’un tour du jeu.</w:t>
      </w:r>
    </w:p>
    <w:p w14:paraId="77A35755" w14:textId="77777777" w:rsidR="00FC1E2A" w:rsidRDefault="00FC1E2A" w:rsidP="00FC1E2A">
      <w:r>
        <w:t>Le déroulement d’un tour commence avec l’exécution de la méthode lancerTour() de la classe Jeu. Une boucle qui parcourra tous les joueurs est alors ouverte. Dans un premier temps le joueur dont c’est au tour de jouer jouera la carte ingrédient de son choix, puis chacun des joueurs qui possède une carte allié aura la possibilité de la jouer avant que le joueur suivant ne joue une carte ingrédient de son choix.</w:t>
      </w:r>
    </w:p>
    <w:p w14:paraId="505A5CF3" w14:textId="77777777" w:rsidR="00FC1E2A" w:rsidRDefault="00FC1E2A" w:rsidP="00FC1E2A">
      <w:r>
        <w:t xml:space="preserve">Pour le jeu de la carte ingrédient, il convient de distinguer 2 cas : le joueur qui joue est le joueur réel, et le joueur qui joue est un joueur virtuel. </w:t>
      </w:r>
    </w:p>
    <w:p w14:paraId="35ACC6E5" w14:textId="77777777" w:rsidR="00FC1E2A" w:rsidRDefault="00FC1E2A" w:rsidP="00FC1E2A">
      <w:r>
        <w:t>le joueur réel a le choix entre offrir sa carte au géant, l’utiliser pour fabriquer de l’engrais magique ou la donner aux farfadets chapardeurs. S’il offre  sa carte au géant, son nombre de graines sera mis à jour. S’il l’utilise pour fabriquer de l’engrais, son nombre de graines et son nombre de m menhirs sera mis à jour. S’il la donne aux farfadets chapardeurs son nombre de graines et celui de son joueur cible sont mis à jour.</w:t>
      </w:r>
    </w:p>
    <w:p w14:paraId="40571941" w14:textId="77777777" w:rsidR="00FC1E2A" w:rsidRDefault="00FC1E2A" w:rsidP="00FC1E2A">
      <w:r>
        <w:t>Pour le cas d’un joueur virtuel, la manière dont il va utiliser sa carte ingrédient sera dictée par sa stratégie. Pour cela, la méthode jouerIngrédient() de la classe JoueurVirtuel est appelée. Cette méthode lance la méthode du même nom de la classe Stratégie (pour l’instance stratégie du joueur virtuel qui joue) et c’est cette dernière méthode qui utilisera la carte selon la stratégie fixée (mêmes manipulations sur les attributs du joueur que celles décrites pour le joueur réel)</w:t>
      </w:r>
    </w:p>
    <w:p w14:paraId="6870B930" w14:textId="77777777" w:rsidR="00FC1E2A" w:rsidRDefault="00FC1E2A" w:rsidP="00FC1E2A">
      <w:r>
        <w:t>Une fois que le joueur dont c’est au tour de jouer a utilisé sa carte ingrédient, une nouvelle boucle est ouverte. Elle parcoure tous les joueurs (y compris celui qui vient de jouer) et leur propose, s’ils ont une carte alliés, de la jouer.</w:t>
      </w:r>
    </w:p>
    <w:p w14:paraId="477D59D4" w14:textId="77777777" w:rsidR="00FC1E2A" w:rsidRDefault="00FC1E2A" w:rsidP="00FC1E2A">
      <w:r>
        <w:t>De même que précédemment, il convient de distinguer les cas du joueur réel et du joueur virtuel : Selon que le joueur réel a une carte chiens de gardes ou taupes géantes, ce sont respectivement les méthodes utiliserChiensDeGarde() ou envoyerTaupesGéantes() de la classe joueur qui seront utilisées. Pour le cas d’un joueur artificiel qui a une carte alliée, le jeu ou non de sa carte alliée est déterminé par sa stratégie.</w:t>
      </w:r>
      <w:r w:rsidRPr="00FE2E40">
        <w:t xml:space="preserve"> </w:t>
      </w:r>
      <w:r>
        <w:t>De même que précédemment, la méthode jouerAllié() de la classe Joueur est appelée. Elle lance la méthode du même nom de la classe Stratégie qui joue ou non la carte alliée selon la stratégie fixée pour le joueur virtuel qui joue.</w:t>
      </w:r>
    </w:p>
    <w:p w14:paraId="7532D3BB" w14:textId="2EFDB9D5" w:rsidR="00FC1E2A" w:rsidRDefault="00FC1E2A" w:rsidP="00FC1E2A">
      <w:r>
        <w:t>Une fois que le joueur dont c’est au tour de jouer a utilisé sa carte et que chacun des joueurs disposant d’une carte allié a eu la possibilité de la jouer, on passe au joueur suivant qui va utiliser une carte ingrédient (le compteur i est implémenté et on retourne à l’exécution de la première des boucles à avoir été ouverte).</w:t>
      </w:r>
    </w:p>
    <w:p w14:paraId="56CEF3D9" w14:textId="77777777" w:rsidR="00FC1E2A" w:rsidRDefault="00FC1E2A">
      <w:pPr>
        <w:jc w:val="left"/>
      </w:pPr>
      <w:r>
        <w:br w:type="page"/>
      </w:r>
    </w:p>
    <w:p w14:paraId="0B113A7E" w14:textId="77793222" w:rsidR="00FC1E2A" w:rsidRDefault="00FC1E2A" w:rsidP="00FC1E2A">
      <w:pPr>
        <w:pStyle w:val="Heading1"/>
        <w:numPr>
          <w:ilvl w:val="0"/>
          <w:numId w:val="0"/>
        </w:numPr>
        <w:ind w:left="720"/>
      </w:pPr>
      <w:bookmarkStart w:id="6" w:name="_Toc434191271"/>
      <w:r>
        <w:lastRenderedPageBreak/>
        <w:t>Conclusion</w:t>
      </w:r>
      <w:bookmarkEnd w:id="6"/>
    </w:p>
    <w:p w14:paraId="5D2B3123" w14:textId="77777777" w:rsidR="00D80BC4" w:rsidRDefault="00D80BC4" w:rsidP="00577E69">
      <w:r>
        <w:t>Au cours de du développement, nous serons amenés à modifier quelques éléments de notre analyse présentée dans ce document.</w:t>
      </w:r>
    </w:p>
    <w:p w14:paraId="1C194139" w14:textId="48E8F6A3" w:rsidR="00FC1E2A" w:rsidRPr="009034F2" w:rsidRDefault="00D80BC4" w:rsidP="00577E69">
      <w:r>
        <w:t>Notamment,</w:t>
      </w:r>
      <w:r w:rsidR="00FC1E2A">
        <w:t xml:space="preserve"> le cheminement de messages entre les classes, et plus particulièrement les messages relatifs aux actions de jouer une carte, nous </w:t>
      </w:r>
      <w:r>
        <w:t>semblent susceptibles d’être modifiés</w:t>
      </w:r>
      <w:r w:rsidR="00FC1E2A">
        <w:t xml:space="preserve">. De plus, pour des raisons de lisibilité du code, il est possible que nous ayons besoin de créer plus de méthodes afin de raccourcir la longueur </w:t>
      </w:r>
      <w:r>
        <w:t xml:space="preserve">du code </w:t>
      </w:r>
      <w:r w:rsidR="00FC1E2A">
        <w:t>des méthodes que nous avions prévu</w:t>
      </w:r>
      <w:r>
        <w:t>es</w:t>
      </w:r>
      <w:r w:rsidR="00FC1E2A">
        <w:t xml:space="preserve"> initialement. Enfin, le développement pourrait mettre en év</w:t>
      </w:r>
      <w:r>
        <w:t>idence des accesseurs superflus que nous éliminerions alors.</w:t>
      </w:r>
    </w:p>
    <w:p w14:paraId="381ABE1D" w14:textId="44AB32C7" w:rsidR="00D80BC4" w:rsidRDefault="00D80BC4" w:rsidP="00D80BC4">
      <w:r>
        <w:t>Toutefois il est probable que la structure des classes ne change que très peu. En effet, les patrons de conception que nous utilisons nous semblent peu enclins à être modifiés, et l'arborescence des classes paraît adaptée aux besoins de l’application.</w:t>
      </w:r>
    </w:p>
    <w:p w14:paraId="5C6DB302" w14:textId="77777777" w:rsidR="00FC1E2A" w:rsidRPr="00FC1E2A" w:rsidRDefault="00FC1E2A" w:rsidP="00FC1E2A"/>
    <w:sectPr w:rsidR="00FC1E2A" w:rsidRPr="00FC1E2A" w:rsidSect="00C705D8">
      <w:pgSz w:w="11906" w:h="16838"/>
      <w:pgMar w:top="1417" w:right="1417" w:bottom="1134" w:left="1417" w:header="708" w:footer="708"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0">
      <wne:acd wne:acdName="acd5"/>
    </wne:keymap>
    <wne:keymap wne:kcmPrimary="0631">
      <wne:acd wne:acdName="acd1"/>
    </wne:keymap>
    <wne:keymap wne:kcmPrimary="0632">
      <wne:acd wne:acdName="acd2"/>
    </wne:keymap>
    <wne:keymap wne:kcmPrimary="0633">
      <wne:acd wne:acdName="acd3"/>
    </wne:keymap>
    <wne:keymap wne:kcmPrimary="0634">
      <wne:acd wne:acdName="acd0"/>
    </wne:keymap>
    <wne:keymap wne:kcmPrimary="0635">
      <wne:acd wne:acdName="acd4"/>
    </wne:keymap>
  </wne:keymaps>
  <wne:toolbars>
    <wne:acdManifest>
      <wne:acdEntry wne:acdName="acd0"/>
      <wne:acdEntry wne:acdName="acd1"/>
      <wne:acdEntry wne:acdName="acd2"/>
      <wne:acdEntry wne:acdName="acd3"/>
      <wne:acdEntry wne:acdName="acd4"/>
      <wne:acdEntry wne:acdName="acd5"/>
    </wne:acdManifest>
  </wne:toolbars>
  <wne:acds>
    <wne:acd wne:argValue="AQAAAAQA" wne:acdName="acd0" wne:fciIndexBasedOn="0065"/>
    <wne:acd wne:argValue="AQAAAAEA" wne:acdName="acd1" wne:fciIndexBasedOn="0065"/>
    <wne:acd wne:argValue="AQAAAAIA" wne:acdName="acd2" wne:fciIndexBasedOn="0065"/>
    <wne:acd wne:argValue="AQAAAAMA" wne:acdName="acd3" wne:fciIndexBasedOn="0065"/>
    <wne:acd wne:argValue="AQAAAAUA" wne:acdName="acd4" wne:fciIndexBasedOn="0065"/>
    <wne:acd wne:argValue="AQAAAAA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A1E56" w14:textId="77777777" w:rsidR="001F0B00" w:rsidRDefault="001F0B00" w:rsidP="009C541C">
      <w:pPr>
        <w:spacing w:after="0" w:line="240" w:lineRule="auto"/>
      </w:pPr>
      <w:r>
        <w:separator/>
      </w:r>
    </w:p>
  </w:endnote>
  <w:endnote w:type="continuationSeparator" w:id="0">
    <w:p w14:paraId="1CFC8A7F" w14:textId="77777777" w:rsidR="001F0B00" w:rsidRDefault="001F0B00" w:rsidP="009C5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roman"/>
    <w:pitch w:val="variable"/>
  </w:font>
  <w:font w:name="Times">
    <w:altName w:val="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1723A" w14:textId="77777777" w:rsidR="000B1E41" w:rsidRDefault="000B1E41">
    <w:pPr>
      <w:pStyle w:val="Footer"/>
      <w:rPr>
        <w:i/>
      </w:rPr>
    </w:pPr>
    <w:r>
      <w:rPr>
        <w:i/>
      </w:rPr>
      <w:t>Jason BROCHOT</w:t>
    </w:r>
  </w:p>
  <w:p w14:paraId="66FA3602" w14:textId="2C4AF173" w:rsidR="000B1E41" w:rsidRPr="00D559FA" w:rsidRDefault="000B1E41">
    <w:pPr>
      <w:pStyle w:val="Footer"/>
      <w:rPr>
        <w:i/>
      </w:rPr>
    </w:pPr>
    <w:r>
      <w:rPr>
        <w:i/>
      </w:rPr>
      <w:t>Bryan PERROT</w:t>
    </w:r>
    <w:r>
      <w:rPr>
        <w:i/>
      </w:rPr>
      <w:tab/>
    </w:r>
    <w:r>
      <w:rPr>
        <w:i/>
      </w:rPr>
      <w:tab/>
    </w:r>
    <w:r>
      <w:rPr>
        <w:i/>
      </w:rPr>
      <w:fldChar w:fldCharType="begin"/>
    </w:r>
    <w:r>
      <w:rPr>
        <w:i/>
      </w:rPr>
      <w:instrText xml:space="preserve"> PAGE   \* MERGEFORMAT </w:instrText>
    </w:r>
    <w:r>
      <w:rPr>
        <w:i/>
      </w:rPr>
      <w:fldChar w:fldCharType="separate"/>
    </w:r>
    <w:r w:rsidR="00D502CC">
      <w:rPr>
        <w:i/>
        <w:noProof/>
      </w:rPr>
      <w:t>8</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79A78" w14:textId="77777777" w:rsidR="001F0B00" w:rsidRDefault="001F0B00" w:rsidP="009C541C">
      <w:pPr>
        <w:spacing w:after="0" w:line="240" w:lineRule="auto"/>
      </w:pPr>
      <w:r>
        <w:separator/>
      </w:r>
    </w:p>
  </w:footnote>
  <w:footnote w:type="continuationSeparator" w:id="0">
    <w:p w14:paraId="26C6B8AD" w14:textId="77777777" w:rsidR="001F0B00" w:rsidRDefault="001F0B00" w:rsidP="009C5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8F87" w14:textId="7E9989DF" w:rsidR="000B1E41" w:rsidRPr="00257528" w:rsidRDefault="000B1E41">
    <w:pPr>
      <w:pStyle w:val="Header"/>
    </w:pPr>
    <w:r>
      <w:t>2/11/2015</w:t>
    </w:r>
    <w:r>
      <w:tab/>
      <w:t xml:space="preserve">LO02 – Livrable 1 - Modélisation UML </w:t>
    </w:r>
    <w:r>
      <w:rPr>
        <w:noProof/>
        <w:lang w:eastAsia="fr-FR"/>
      </w:rPr>
      <w:drawing>
        <wp:anchor distT="0" distB="0" distL="114300" distR="114300" simplePos="0" relativeHeight="251658240" behindDoc="0" locked="0" layoutInCell="1" allowOverlap="1" wp14:anchorId="7856556C" wp14:editId="4B13D994">
          <wp:simplePos x="0" y="0"/>
          <wp:positionH relativeFrom="column">
            <wp:posOffset>4618355</wp:posOffset>
          </wp:positionH>
          <wp:positionV relativeFrom="paragraph">
            <wp:posOffset>-150022</wp:posOffset>
          </wp:positionV>
          <wp:extent cx="1144905" cy="404495"/>
          <wp:effectExtent l="0" t="0" r="0" b="0"/>
          <wp:wrapSquare wrapText="bothSides"/>
          <wp:docPr id="8" name="Picture 8" descr="http://www.labex-action.fr/sites/default/files/content/logos/logo_u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labex-action.fr/sites/default/files/content/logos/logo_ut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4044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70826"/>
    <w:multiLevelType w:val="hybridMultilevel"/>
    <w:tmpl w:val="A85C4EE6"/>
    <w:lvl w:ilvl="0" w:tplc="5EB25922">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C02DC4"/>
    <w:multiLevelType w:val="hybridMultilevel"/>
    <w:tmpl w:val="21BEB88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904499"/>
    <w:multiLevelType w:val="hybridMultilevel"/>
    <w:tmpl w:val="E61A253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0C28099D"/>
    <w:multiLevelType w:val="hybridMultilevel"/>
    <w:tmpl w:val="13CA6D70"/>
    <w:lvl w:ilvl="0" w:tplc="6B90D9C0">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336A46"/>
    <w:multiLevelType w:val="hybridMultilevel"/>
    <w:tmpl w:val="94A02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492206"/>
    <w:multiLevelType w:val="multilevel"/>
    <w:tmpl w:val="2A987684"/>
    <w:lvl w:ilvl="0">
      <w:start w:val="1"/>
      <w:numFmt w:val="upperRoman"/>
      <w:lvlText w:val="%1. "/>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5.%6."/>
      <w:lvlJc w:val="left"/>
      <w:pPr>
        <w:ind w:left="2160" w:hanging="360"/>
      </w:pPr>
      <w:rPr>
        <w:rFonts w:hint="default"/>
      </w:rPr>
    </w:lvl>
    <w:lvl w:ilvl="6">
      <w:start w:val="1"/>
      <w:numFmt w:val="decimal"/>
      <w:lvlText w:val="%5.%6.%7."/>
      <w:lvlJc w:val="left"/>
      <w:pPr>
        <w:ind w:left="2520" w:hanging="360"/>
      </w:pPr>
      <w:rPr>
        <w:rFonts w:hint="default"/>
      </w:rPr>
    </w:lvl>
    <w:lvl w:ilvl="7">
      <w:start w:val="1"/>
      <w:numFmt w:val="decimal"/>
      <w:lvlText w:val="%5.%6.%7.%8."/>
      <w:lvlJc w:val="left"/>
      <w:pPr>
        <w:ind w:left="2880" w:hanging="360"/>
      </w:pPr>
      <w:rPr>
        <w:rFonts w:hint="default"/>
      </w:rPr>
    </w:lvl>
    <w:lvl w:ilvl="8">
      <w:start w:val="1"/>
      <w:numFmt w:val="decimal"/>
      <w:lvlText w:val="%5.%6.%7.%8.%9."/>
      <w:lvlJc w:val="left"/>
      <w:pPr>
        <w:ind w:left="3240" w:hanging="360"/>
      </w:pPr>
      <w:rPr>
        <w:rFonts w:hint="default"/>
      </w:rPr>
    </w:lvl>
  </w:abstractNum>
  <w:abstractNum w:abstractNumId="7" w15:restartNumberingAfterBreak="0">
    <w:nsid w:val="14D56DE6"/>
    <w:multiLevelType w:val="hybridMultilevel"/>
    <w:tmpl w:val="3E7684B0"/>
    <w:lvl w:ilvl="0" w:tplc="917A6F46">
      <w:start w:val="1"/>
      <w:numFmt w:val="decimal"/>
      <w:lvlText w:val="(%1)"/>
      <w:lvlJc w:val="left"/>
      <w:pPr>
        <w:ind w:left="400" w:hanging="360"/>
      </w:pPr>
      <w:rPr>
        <w:rFonts w:hint="default"/>
      </w:rPr>
    </w:lvl>
    <w:lvl w:ilvl="1" w:tplc="040C0019" w:tentative="1">
      <w:start w:val="1"/>
      <w:numFmt w:val="lowerLetter"/>
      <w:lvlText w:val="%2."/>
      <w:lvlJc w:val="left"/>
      <w:pPr>
        <w:ind w:left="1120" w:hanging="360"/>
      </w:pPr>
    </w:lvl>
    <w:lvl w:ilvl="2" w:tplc="040C001B" w:tentative="1">
      <w:start w:val="1"/>
      <w:numFmt w:val="lowerRoman"/>
      <w:lvlText w:val="%3."/>
      <w:lvlJc w:val="right"/>
      <w:pPr>
        <w:ind w:left="1840" w:hanging="180"/>
      </w:pPr>
    </w:lvl>
    <w:lvl w:ilvl="3" w:tplc="040C000F" w:tentative="1">
      <w:start w:val="1"/>
      <w:numFmt w:val="decimal"/>
      <w:lvlText w:val="%4."/>
      <w:lvlJc w:val="left"/>
      <w:pPr>
        <w:ind w:left="2560" w:hanging="360"/>
      </w:pPr>
    </w:lvl>
    <w:lvl w:ilvl="4" w:tplc="040C0019" w:tentative="1">
      <w:start w:val="1"/>
      <w:numFmt w:val="lowerLetter"/>
      <w:lvlText w:val="%5."/>
      <w:lvlJc w:val="left"/>
      <w:pPr>
        <w:ind w:left="3280" w:hanging="360"/>
      </w:pPr>
    </w:lvl>
    <w:lvl w:ilvl="5" w:tplc="040C001B" w:tentative="1">
      <w:start w:val="1"/>
      <w:numFmt w:val="lowerRoman"/>
      <w:lvlText w:val="%6."/>
      <w:lvlJc w:val="right"/>
      <w:pPr>
        <w:ind w:left="4000" w:hanging="180"/>
      </w:pPr>
    </w:lvl>
    <w:lvl w:ilvl="6" w:tplc="040C000F" w:tentative="1">
      <w:start w:val="1"/>
      <w:numFmt w:val="decimal"/>
      <w:lvlText w:val="%7."/>
      <w:lvlJc w:val="left"/>
      <w:pPr>
        <w:ind w:left="4720" w:hanging="360"/>
      </w:pPr>
    </w:lvl>
    <w:lvl w:ilvl="7" w:tplc="040C0019" w:tentative="1">
      <w:start w:val="1"/>
      <w:numFmt w:val="lowerLetter"/>
      <w:lvlText w:val="%8."/>
      <w:lvlJc w:val="left"/>
      <w:pPr>
        <w:ind w:left="5440" w:hanging="360"/>
      </w:pPr>
    </w:lvl>
    <w:lvl w:ilvl="8" w:tplc="040C001B" w:tentative="1">
      <w:start w:val="1"/>
      <w:numFmt w:val="lowerRoman"/>
      <w:lvlText w:val="%9."/>
      <w:lvlJc w:val="right"/>
      <w:pPr>
        <w:ind w:left="6160" w:hanging="180"/>
      </w:pPr>
    </w:lvl>
  </w:abstractNum>
  <w:abstractNum w:abstractNumId="8" w15:restartNumberingAfterBreak="0">
    <w:nsid w:val="19422717"/>
    <w:multiLevelType w:val="hybridMultilevel"/>
    <w:tmpl w:val="8E668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E92E3A"/>
    <w:multiLevelType w:val="hybridMultilevel"/>
    <w:tmpl w:val="48FC477C"/>
    <w:lvl w:ilvl="0" w:tplc="DFB4AC36">
      <w:start w:val="1"/>
      <w:numFmt w:val="lowerRoman"/>
      <w:pStyle w:val="Heading5"/>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647F0B"/>
    <w:multiLevelType w:val="hybridMultilevel"/>
    <w:tmpl w:val="C36214F2"/>
    <w:lvl w:ilvl="0" w:tplc="43F0D4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BF1DF9"/>
    <w:multiLevelType w:val="hybridMultilevel"/>
    <w:tmpl w:val="04A47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7230E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3010F94"/>
    <w:multiLevelType w:val="hybridMultilevel"/>
    <w:tmpl w:val="8626C6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791296A"/>
    <w:multiLevelType w:val="hybridMultilevel"/>
    <w:tmpl w:val="23D88F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8C71A33"/>
    <w:multiLevelType w:val="hybridMultilevel"/>
    <w:tmpl w:val="1E84FC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2A1515C9"/>
    <w:multiLevelType w:val="hybridMultilevel"/>
    <w:tmpl w:val="079EA330"/>
    <w:lvl w:ilvl="0" w:tplc="19F052BC">
      <w:start w:val="1"/>
      <w:numFmt w:val="lowerLetter"/>
      <w:pStyle w:val="Heading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9557BE"/>
    <w:multiLevelType w:val="hybridMultilevel"/>
    <w:tmpl w:val="9A1A595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F062ABD"/>
    <w:multiLevelType w:val="hybridMultilevel"/>
    <w:tmpl w:val="63A62C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9323EC"/>
    <w:multiLevelType w:val="hybridMultilevel"/>
    <w:tmpl w:val="D02A5210"/>
    <w:lvl w:ilvl="0" w:tplc="FEA6B024">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39A06E4B"/>
    <w:multiLevelType w:val="hybridMultilevel"/>
    <w:tmpl w:val="F3BC1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45730F"/>
    <w:multiLevelType w:val="hybridMultilevel"/>
    <w:tmpl w:val="4CC4503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6D20F9"/>
    <w:multiLevelType w:val="hybridMultilevel"/>
    <w:tmpl w:val="47BE9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B719AC"/>
    <w:multiLevelType w:val="hybridMultilevel"/>
    <w:tmpl w:val="440AA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D434CE"/>
    <w:multiLevelType w:val="hybridMultilevel"/>
    <w:tmpl w:val="13224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712885"/>
    <w:multiLevelType w:val="hybridMultilevel"/>
    <w:tmpl w:val="D0DAF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7984C5E"/>
    <w:multiLevelType w:val="hybridMultilevel"/>
    <w:tmpl w:val="97E83B48"/>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4E6955A2"/>
    <w:multiLevelType w:val="hybridMultilevel"/>
    <w:tmpl w:val="DA187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AC4C3A"/>
    <w:multiLevelType w:val="hybridMultilevel"/>
    <w:tmpl w:val="F2B83726"/>
    <w:lvl w:ilvl="0" w:tplc="D098EFC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5074D1"/>
    <w:multiLevelType w:val="hybridMultilevel"/>
    <w:tmpl w:val="91F61F2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15:restartNumberingAfterBreak="0">
    <w:nsid w:val="58B2739F"/>
    <w:multiLevelType w:val="hybridMultilevel"/>
    <w:tmpl w:val="4A1A310A"/>
    <w:lvl w:ilvl="0" w:tplc="414C5ADE">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5A913E61"/>
    <w:multiLevelType w:val="hybridMultilevel"/>
    <w:tmpl w:val="62827716"/>
    <w:lvl w:ilvl="0" w:tplc="040C0017">
      <w:start w:val="1"/>
      <w:numFmt w:val="low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15:restartNumberingAfterBreak="0">
    <w:nsid w:val="5D9A2361"/>
    <w:multiLevelType w:val="hybridMultilevel"/>
    <w:tmpl w:val="E0141804"/>
    <w:lvl w:ilvl="0" w:tplc="219CC1F8">
      <w:start w:val="3"/>
      <w:numFmt w:val="decimal"/>
      <w:lvlText w:val="%1."/>
      <w:lvlJc w:val="left"/>
      <w:pPr>
        <w:ind w:left="1423" w:hanging="360"/>
      </w:pPr>
      <w:rPr>
        <w:rFonts w:hint="default"/>
      </w:r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33" w15:restartNumberingAfterBreak="0">
    <w:nsid w:val="62E0001C"/>
    <w:multiLevelType w:val="hybridMultilevel"/>
    <w:tmpl w:val="30C8B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3030EB"/>
    <w:multiLevelType w:val="hybridMultilevel"/>
    <w:tmpl w:val="8100470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A103D6E"/>
    <w:multiLevelType w:val="hybridMultilevel"/>
    <w:tmpl w:val="ABFA2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A2D7F79"/>
    <w:multiLevelType w:val="hybridMultilevel"/>
    <w:tmpl w:val="2FB24EA8"/>
    <w:lvl w:ilvl="0" w:tplc="219CC1F8">
      <w:start w:val="3"/>
      <w:numFmt w:val="decimal"/>
      <w:lvlText w:val="%1."/>
      <w:lvlJc w:val="left"/>
      <w:pPr>
        <w:ind w:left="142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4E70ACB"/>
    <w:multiLevelType w:val="hybridMultilevel"/>
    <w:tmpl w:val="DED4E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9CD777A"/>
    <w:multiLevelType w:val="hybridMultilevel"/>
    <w:tmpl w:val="1A044CF0"/>
    <w:lvl w:ilvl="0" w:tplc="48A07A24">
      <w:start w:val="1"/>
      <w:numFmt w:val="upperLetter"/>
      <w:pStyle w:val="Heading2"/>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100CFF"/>
    <w:multiLevelType w:val="hybridMultilevel"/>
    <w:tmpl w:val="892E3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4"/>
  </w:num>
  <w:num w:numId="4">
    <w:abstractNumId w:val="5"/>
  </w:num>
  <w:num w:numId="5">
    <w:abstractNumId w:val="7"/>
  </w:num>
  <w:num w:numId="6">
    <w:abstractNumId w:val="13"/>
  </w:num>
  <w:num w:numId="7">
    <w:abstractNumId w:val="35"/>
  </w:num>
  <w:num w:numId="8">
    <w:abstractNumId w:val="20"/>
  </w:num>
  <w:num w:numId="9">
    <w:abstractNumId w:val="19"/>
  </w:num>
  <w:num w:numId="10">
    <w:abstractNumId w:val="32"/>
  </w:num>
  <w:num w:numId="11">
    <w:abstractNumId w:val="36"/>
  </w:num>
  <w:num w:numId="12">
    <w:abstractNumId w:val="30"/>
  </w:num>
  <w:num w:numId="13">
    <w:abstractNumId w:val="29"/>
  </w:num>
  <w:num w:numId="14">
    <w:abstractNumId w:val="26"/>
  </w:num>
  <w:num w:numId="15">
    <w:abstractNumId w:val="38"/>
  </w:num>
  <w:num w:numId="16">
    <w:abstractNumId w:val="22"/>
  </w:num>
  <w:num w:numId="17">
    <w:abstractNumId w:val="37"/>
  </w:num>
  <w:num w:numId="18">
    <w:abstractNumId w:val="11"/>
  </w:num>
  <w:num w:numId="19">
    <w:abstractNumId w:val="24"/>
  </w:num>
  <w:num w:numId="20">
    <w:abstractNumId w:val="18"/>
  </w:num>
  <w:num w:numId="21">
    <w:abstractNumId w:val="2"/>
  </w:num>
  <w:num w:numId="22">
    <w:abstractNumId w:val="15"/>
  </w:num>
  <w:num w:numId="23">
    <w:abstractNumId w:val="31"/>
  </w:num>
  <w:num w:numId="24">
    <w:abstractNumId w:val="8"/>
  </w:num>
  <w:num w:numId="25">
    <w:abstractNumId w:val="34"/>
  </w:num>
  <w:num w:numId="26">
    <w:abstractNumId w:val="28"/>
  </w:num>
  <w:num w:numId="27">
    <w:abstractNumId w:val="10"/>
  </w:num>
  <w:num w:numId="28">
    <w:abstractNumId w:val="21"/>
  </w:num>
  <w:num w:numId="29">
    <w:abstractNumId w:val="6"/>
  </w:num>
  <w:num w:numId="30">
    <w:abstractNumId w:val="12"/>
  </w:num>
  <w:num w:numId="31">
    <w:abstractNumId w:val="4"/>
  </w:num>
  <w:num w:numId="32">
    <w:abstractNumId w:val="1"/>
  </w:num>
  <w:num w:numId="33">
    <w:abstractNumId w:val="16"/>
  </w:num>
  <w:num w:numId="34">
    <w:abstractNumId w:val="9"/>
  </w:num>
  <w:num w:numId="35">
    <w:abstractNumId w:val="17"/>
  </w:num>
  <w:num w:numId="36">
    <w:abstractNumId w:val="3"/>
  </w:num>
  <w:num w:numId="37">
    <w:abstractNumId w:val="39"/>
  </w:num>
  <w:num w:numId="38">
    <w:abstractNumId w:val="23"/>
  </w:num>
  <w:num w:numId="39">
    <w:abstractNumId w:val="3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44C"/>
    <w:rsid w:val="000004F5"/>
    <w:rsid w:val="00002B90"/>
    <w:rsid w:val="00006118"/>
    <w:rsid w:val="000105A7"/>
    <w:rsid w:val="00011B64"/>
    <w:rsid w:val="00022CC5"/>
    <w:rsid w:val="0003023F"/>
    <w:rsid w:val="00032B12"/>
    <w:rsid w:val="0006303A"/>
    <w:rsid w:val="00064DFE"/>
    <w:rsid w:val="00083C01"/>
    <w:rsid w:val="000851A4"/>
    <w:rsid w:val="00096547"/>
    <w:rsid w:val="000A735F"/>
    <w:rsid w:val="000B1E41"/>
    <w:rsid w:val="000B7F2B"/>
    <w:rsid w:val="000C1E54"/>
    <w:rsid w:val="000D0782"/>
    <w:rsid w:val="000D4DF4"/>
    <w:rsid w:val="000E2484"/>
    <w:rsid w:val="000E2591"/>
    <w:rsid w:val="0010366B"/>
    <w:rsid w:val="00116CDD"/>
    <w:rsid w:val="001211FF"/>
    <w:rsid w:val="0012544D"/>
    <w:rsid w:val="00136000"/>
    <w:rsid w:val="00145624"/>
    <w:rsid w:val="0014679D"/>
    <w:rsid w:val="00146AED"/>
    <w:rsid w:val="0014736D"/>
    <w:rsid w:val="00153232"/>
    <w:rsid w:val="00156566"/>
    <w:rsid w:val="00161CB6"/>
    <w:rsid w:val="00172B36"/>
    <w:rsid w:val="00180B4F"/>
    <w:rsid w:val="00190DD6"/>
    <w:rsid w:val="0019159B"/>
    <w:rsid w:val="001B02D3"/>
    <w:rsid w:val="001D0459"/>
    <w:rsid w:val="001D6F39"/>
    <w:rsid w:val="001F0B00"/>
    <w:rsid w:val="00200B4E"/>
    <w:rsid w:val="00201ED9"/>
    <w:rsid w:val="00207B38"/>
    <w:rsid w:val="00235BAA"/>
    <w:rsid w:val="0024186B"/>
    <w:rsid w:val="00243437"/>
    <w:rsid w:val="00246F0B"/>
    <w:rsid w:val="00257528"/>
    <w:rsid w:val="0027053F"/>
    <w:rsid w:val="002763C5"/>
    <w:rsid w:val="00282CDC"/>
    <w:rsid w:val="00292627"/>
    <w:rsid w:val="002959CA"/>
    <w:rsid w:val="00297AC0"/>
    <w:rsid w:val="002A7183"/>
    <w:rsid w:val="002B7E45"/>
    <w:rsid w:val="002C2936"/>
    <w:rsid w:val="002C36C1"/>
    <w:rsid w:val="002C41E0"/>
    <w:rsid w:val="002C64C1"/>
    <w:rsid w:val="002D58DF"/>
    <w:rsid w:val="002E2329"/>
    <w:rsid w:val="002E2692"/>
    <w:rsid w:val="002E6542"/>
    <w:rsid w:val="002E7FE8"/>
    <w:rsid w:val="002F382E"/>
    <w:rsid w:val="003017F7"/>
    <w:rsid w:val="00311BA2"/>
    <w:rsid w:val="003309F9"/>
    <w:rsid w:val="00342424"/>
    <w:rsid w:val="00345423"/>
    <w:rsid w:val="00346CB4"/>
    <w:rsid w:val="00364959"/>
    <w:rsid w:val="0037233D"/>
    <w:rsid w:val="0037580B"/>
    <w:rsid w:val="00376133"/>
    <w:rsid w:val="00395B93"/>
    <w:rsid w:val="003A2512"/>
    <w:rsid w:val="003A399A"/>
    <w:rsid w:val="003B5367"/>
    <w:rsid w:val="003B6D7C"/>
    <w:rsid w:val="003C1265"/>
    <w:rsid w:val="003D1660"/>
    <w:rsid w:val="003D596E"/>
    <w:rsid w:val="003D7691"/>
    <w:rsid w:val="003E0D54"/>
    <w:rsid w:val="003F7FFA"/>
    <w:rsid w:val="004055CC"/>
    <w:rsid w:val="00405956"/>
    <w:rsid w:val="00411CC1"/>
    <w:rsid w:val="004303DA"/>
    <w:rsid w:val="00431F99"/>
    <w:rsid w:val="004460C3"/>
    <w:rsid w:val="00447B33"/>
    <w:rsid w:val="00457BB0"/>
    <w:rsid w:val="00462E55"/>
    <w:rsid w:val="00470394"/>
    <w:rsid w:val="00473068"/>
    <w:rsid w:val="00477A19"/>
    <w:rsid w:val="00480233"/>
    <w:rsid w:val="00485D41"/>
    <w:rsid w:val="00490769"/>
    <w:rsid w:val="00491583"/>
    <w:rsid w:val="004A40A8"/>
    <w:rsid w:val="004B1037"/>
    <w:rsid w:val="004B78AF"/>
    <w:rsid w:val="004C3A43"/>
    <w:rsid w:val="004C59E8"/>
    <w:rsid w:val="004D458D"/>
    <w:rsid w:val="004D7D6D"/>
    <w:rsid w:val="004E2C42"/>
    <w:rsid w:val="004E3FC0"/>
    <w:rsid w:val="004F0387"/>
    <w:rsid w:val="004F2277"/>
    <w:rsid w:val="00503A12"/>
    <w:rsid w:val="00503DB9"/>
    <w:rsid w:val="00510996"/>
    <w:rsid w:val="00510BC8"/>
    <w:rsid w:val="00512322"/>
    <w:rsid w:val="005132F0"/>
    <w:rsid w:val="00514CD1"/>
    <w:rsid w:val="005202A3"/>
    <w:rsid w:val="005206BF"/>
    <w:rsid w:val="00521424"/>
    <w:rsid w:val="00524219"/>
    <w:rsid w:val="005303A1"/>
    <w:rsid w:val="00530DB9"/>
    <w:rsid w:val="00531135"/>
    <w:rsid w:val="00533A80"/>
    <w:rsid w:val="00540800"/>
    <w:rsid w:val="0055764E"/>
    <w:rsid w:val="005624A2"/>
    <w:rsid w:val="00574152"/>
    <w:rsid w:val="00574CEE"/>
    <w:rsid w:val="0057622E"/>
    <w:rsid w:val="00576C48"/>
    <w:rsid w:val="00577E69"/>
    <w:rsid w:val="005811C8"/>
    <w:rsid w:val="005822DC"/>
    <w:rsid w:val="0058658A"/>
    <w:rsid w:val="00593E76"/>
    <w:rsid w:val="005B096A"/>
    <w:rsid w:val="005B3331"/>
    <w:rsid w:val="005C0D5B"/>
    <w:rsid w:val="005C675A"/>
    <w:rsid w:val="005D20F4"/>
    <w:rsid w:val="005D7034"/>
    <w:rsid w:val="005F2ED0"/>
    <w:rsid w:val="005F3630"/>
    <w:rsid w:val="005F4425"/>
    <w:rsid w:val="00603210"/>
    <w:rsid w:val="00604C72"/>
    <w:rsid w:val="00607C61"/>
    <w:rsid w:val="00624E68"/>
    <w:rsid w:val="00626E97"/>
    <w:rsid w:val="006328BF"/>
    <w:rsid w:val="006422FB"/>
    <w:rsid w:val="00646CAA"/>
    <w:rsid w:val="00651876"/>
    <w:rsid w:val="00656893"/>
    <w:rsid w:val="00656F0C"/>
    <w:rsid w:val="0066474E"/>
    <w:rsid w:val="006703BE"/>
    <w:rsid w:val="00670A6C"/>
    <w:rsid w:val="00671320"/>
    <w:rsid w:val="006815B2"/>
    <w:rsid w:val="00692EB5"/>
    <w:rsid w:val="006975CE"/>
    <w:rsid w:val="006A1FEF"/>
    <w:rsid w:val="006B632E"/>
    <w:rsid w:val="006C16FF"/>
    <w:rsid w:val="006D032A"/>
    <w:rsid w:val="006D14C0"/>
    <w:rsid w:val="006E3241"/>
    <w:rsid w:val="006F0606"/>
    <w:rsid w:val="006F082F"/>
    <w:rsid w:val="006F14C3"/>
    <w:rsid w:val="00701509"/>
    <w:rsid w:val="00702639"/>
    <w:rsid w:val="00704852"/>
    <w:rsid w:val="00705252"/>
    <w:rsid w:val="007149A2"/>
    <w:rsid w:val="00741290"/>
    <w:rsid w:val="007424BA"/>
    <w:rsid w:val="00745E85"/>
    <w:rsid w:val="0075676F"/>
    <w:rsid w:val="0076616A"/>
    <w:rsid w:val="00766B8D"/>
    <w:rsid w:val="00767CAD"/>
    <w:rsid w:val="007700C8"/>
    <w:rsid w:val="0078366D"/>
    <w:rsid w:val="0079147A"/>
    <w:rsid w:val="00794C42"/>
    <w:rsid w:val="007B34F2"/>
    <w:rsid w:val="007B41D8"/>
    <w:rsid w:val="007B623F"/>
    <w:rsid w:val="007D5008"/>
    <w:rsid w:val="007D5C5C"/>
    <w:rsid w:val="007E1DA0"/>
    <w:rsid w:val="007E32DD"/>
    <w:rsid w:val="007E3F7E"/>
    <w:rsid w:val="007F3A36"/>
    <w:rsid w:val="007F4DB1"/>
    <w:rsid w:val="00801B0C"/>
    <w:rsid w:val="008041AE"/>
    <w:rsid w:val="008113CA"/>
    <w:rsid w:val="0082344B"/>
    <w:rsid w:val="00826CB1"/>
    <w:rsid w:val="00827449"/>
    <w:rsid w:val="00831A50"/>
    <w:rsid w:val="00861139"/>
    <w:rsid w:val="0086377E"/>
    <w:rsid w:val="00863A61"/>
    <w:rsid w:val="00864195"/>
    <w:rsid w:val="00867BFC"/>
    <w:rsid w:val="00880381"/>
    <w:rsid w:val="008863FC"/>
    <w:rsid w:val="00896515"/>
    <w:rsid w:val="008B66CA"/>
    <w:rsid w:val="008C187D"/>
    <w:rsid w:val="008C4CDF"/>
    <w:rsid w:val="008C6108"/>
    <w:rsid w:val="008D6428"/>
    <w:rsid w:val="008E6107"/>
    <w:rsid w:val="008F166B"/>
    <w:rsid w:val="008F4B41"/>
    <w:rsid w:val="0091037F"/>
    <w:rsid w:val="00910C2E"/>
    <w:rsid w:val="00910D39"/>
    <w:rsid w:val="0091416A"/>
    <w:rsid w:val="00914A31"/>
    <w:rsid w:val="00920258"/>
    <w:rsid w:val="009210D3"/>
    <w:rsid w:val="009230BB"/>
    <w:rsid w:val="00923285"/>
    <w:rsid w:val="00924786"/>
    <w:rsid w:val="0093044C"/>
    <w:rsid w:val="00937C7A"/>
    <w:rsid w:val="00944B16"/>
    <w:rsid w:val="009537BF"/>
    <w:rsid w:val="00967079"/>
    <w:rsid w:val="009764A9"/>
    <w:rsid w:val="00982E78"/>
    <w:rsid w:val="009855B2"/>
    <w:rsid w:val="00992024"/>
    <w:rsid w:val="009A6FEF"/>
    <w:rsid w:val="009A79E9"/>
    <w:rsid w:val="009B1929"/>
    <w:rsid w:val="009C29E3"/>
    <w:rsid w:val="009C541C"/>
    <w:rsid w:val="009C6247"/>
    <w:rsid w:val="009C7034"/>
    <w:rsid w:val="009D7CC3"/>
    <w:rsid w:val="009E0323"/>
    <w:rsid w:val="009F267A"/>
    <w:rsid w:val="00A000E8"/>
    <w:rsid w:val="00A04F54"/>
    <w:rsid w:val="00A133CD"/>
    <w:rsid w:val="00A14CBB"/>
    <w:rsid w:val="00A1553C"/>
    <w:rsid w:val="00A17998"/>
    <w:rsid w:val="00A269DD"/>
    <w:rsid w:val="00A275C9"/>
    <w:rsid w:val="00A27BCE"/>
    <w:rsid w:val="00A36E82"/>
    <w:rsid w:val="00A37F1A"/>
    <w:rsid w:val="00A45D06"/>
    <w:rsid w:val="00A4628A"/>
    <w:rsid w:val="00A562A8"/>
    <w:rsid w:val="00A63CE8"/>
    <w:rsid w:val="00A7685B"/>
    <w:rsid w:val="00A76EFB"/>
    <w:rsid w:val="00A9033B"/>
    <w:rsid w:val="00A93D74"/>
    <w:rsid w:val="00A948CE"/>
    <w:rsid w:val="00A95992"/>
    <w:rsid w:val="00AA091A"/>
    <w:rsid w:val="00AA38C8"/>
    <w:rsid w:val="00AB5598"/>
    <w:rsid w:val="00AC4836"/>
    <w:rsid w:val="00AC5598"/>
    <w:rsid w:val="00AD2C2E"/>
    <w:rsid w:val="00AD450B"/>
    <w:rsid w:val="00AD4A67"/>
    <w:rsid w:val="00AE00FA"/>
    <w:rsid w:val="00AE2880"/>
    <w:rsid w:val="00AE2B43"/>
    <w:rsid w:val="00AE2F0D"/>
    <w:rsid w:val="00AE75B6"/>
    <w:rsid w:val="00AE75E4"/>
    <w:rsid w:val="00AE78A6"/>
    <w:rsid w:val="00AF4731"/>
    <w:rsid w:val="00AF66EB"/>
    <w:rsid w:val="00AF77A9"/>
    <w:rsid w:val="00B000A9"/>
    <w:rsid w:val="00B0041E"/>
    <w:rsid w:val="00B05820"/>
    <w:rsid w:val="00B14636"/>
    <w:rsid w:val="00B156BE"/>
    <w:rsid w:val="00B225C2"/>
    <w:rsid w:val="00B251E1"/>
    <w:rsid w:val="00B328DD"/>
    <w:rsid w:val="00B40F9E"/>
    <w:rsid w:val="00B4121B"/>
    <w:rsid w:val="00B414FB"/>
    <w:rsid w:val="00B43E67"/>
    <w:rsid w:val="00B45ED0"/>
    <w:rsid w:val="00B5088A"/>
    <w:rsid w:val="00B5398A"/>
    <w:rsid w:val="00B654DE"/>
    <w:rsid w:val="00B66AD6"/>
    <w:rsid w:val="00B705B2"/>
    <w:rsid w:val="00B87AFA"/>
    <w:rsid w:val="00B93DFB"/>
    <w:rsid w:val="00BA4451"/>
    <w:rsid w:val="00BA7B53"/>
    <w:rsid w:val="00BB39BE"/>
    <w:rsid w:val="00BB3A9F"/>
    <w:rsid w:val="00BC0335"/>
    <w:rsid w:val="00BC1195"/>
    <w:rsid w:val="00BD09DB"/>
    <w:rsid w:val="00BD3585"/>
    <w:rsid w:val="00BE6224"/>
    <w:rsid w:val="00BE7344"/>
    <w:rsid w:val="00BF06CF"/>
    <w:rsid w:val="00BF1D95"/>
    <w:rsid w:val="00BF24F2"/>
    <w:rsid w:val="00BF3CAA"/>
    <w:rsid w:val="00BF7052"/>
    <w:rsid w:val="00C04D5F"/>
    <w:rsid w:val="00C05AD9"/>
    <w:rsid w:val="00C05D3B"/>
    <w:rsid w:val="00C102BE"/>
    <w:rsid w:val="00C10329"/>
    <w:rsid w:val="00C128D7"/>
    <w:rsid w:val="00C216F5"/>
    <w:rsid w:val="00C23F4D"/>
    <w:rsid w:val="00C26E6D"/>
    <w:rsid w:val="00C435EB"/>
    <w:rsid w:val="00C50292"/>
    <w:rsid w:val="00C538FC"/>
    <w:rsid w:val="00C6753E"/>
    <w:rsid w:val="00C705D8"/>
    <w:rsid w:val="00C71646"/>
    <w:rsid w:val="00C80EBD"/>
    <w:rsid w:val="00C863AA"/>
    <w:rsid w:val="00C868CD"/>
    <w:rsid w:val="00C92224"/>
    <w:rsid w:val="00CB451C"/>
    <w:rsid w:val="00CC1EE7"/>
    <w:rsid w:val="00CD1D22"/>
    <w:rsid w:val="00CE0447"/>
    <w:rsid w:val="00CE254E"/>
    <w:rsid w:val="00CE4671"/>
    <w:rsid w:val="00CF1976"/>
    <w:rsid w:val="00CF3D43"/>
    <w:rsid w:val="00D151A4"/>
    <w:rsid w:val="00D15C36"/>
    <w:rsid w:val="00D25BD4"/>
    <w:rsid w:val="00D26EDF"/>
    <w:rsid w:val="00D2705C"/>
    <w:rsid w:val="00D3038B"/>
    <w:rsid w:val="00D3165E"/>
    <w:rsid w:val="00D3166A"/>
    <w:rsid w:val="00D32825"/>
    <w:rsid w:val="00D40332"/>
    <w:rsid w:val="00D41236"/>
    <w:rsid w:val="00D502CC"/>
    <w:rsid w:val="00D559FA"/>
    <w:rsid w:val="00D57A65"/>
    <w:rsid w:val="00D60AB9"/>
    <w:rsid w:val="00D627C8"/>
    <w:rsid w:val="00D64029"/>
    <w:rsid w:val="00D64E2E"/>
    <w:rsid w:val="00D72922"/>
    <w:rsid w:val="00D80BC4"/>
    <w:rsid w:val="00D9218C"/>
    <w:rsid w:val="00D92952"/>
    <w:rsid w:val="00D95341"/>
    <w:rsid w:val="00DA062E"/>
    <w:rsid w:val="00DB07E4"/>
    <w:rsid w:val="00DB4456"/>
    <w:rsid w:val="00DB6DF3"/>
    <w:rsid w:val="00DC584F"/>
    <w:rsid w:val="00DE0AEF"/>
    <w:rsid w:val="00DE1741"/>
    <w:rsid w:val="00DE282C"/>
    <w:rsid w:val="00DE3D7C"/>
    <w:rsid w:val="00DE6685"/>
    <w:rsid w:val="00E02055"/>
    <w:rsid w:val="00E079BE"/>
    <w:rsid w:val="00E14935"/>
    <w:rsid w:val="00E15880"/>
    <w:rsid w:val="00E1708A"/>
    <w:rsid w:val="00E20E9C"/>
    <w:rsid w:val="00E2290C"/>
    <w:rsid w:val="00E307A7"/>
    <w:rsid w:val="00E3186E"/>
    <w:rsid w:val="00E335FB"/>
    <w:rsid w:val="00E3692A"/>
    <w:rsid w:val="00E40519"/>
    <w:rsid w:val="00E45A70"/>
    <w:rsid w:val="00E50060"/>
    <w:rsid w:val="00E55F8A"/>
    <w:rsid w:val="00E62099"/>
    <w:rsid w:val="00E62AB7"/>
    <w:rsid w:val="00E82634"/>
    <w:rsid w:val="00EA17D5"/>
    <w:rsid w:val="00EB20B9"/>
    <w:rsid w:val="00EC0C49"/>
    <w:rsid w:val="00EC2E42"/>
    <w:rsid w:val="00ED057E"/>
    <w:rsid w:val="00ED7770"/>
    <w:rsid w:val="00EE0C0F"/>
    <w:rsid w:val="00EE4D69"/>
    <w:rsid w:val="00EF6E02"/>
    <w:rsid w:val="00F02A57"/>
    <w:rsid w:val="00F05D09"/>
    <w:rsid w:val="00F07035"/>
    <w:rsid w:val="00F10401"/>
    <w:rsid w:val="00F14718"/>
    <w:rsid w:val="00F14E21"/>
    <w:rsid w:val="00F254C3"/>
    <w:rsid w:val="00F3045F"/>
    <w:rsid w:val="00F47A38"/>
    <w:rsid w:val="00F50C3D"/>
    <w:rsid w:val="00F52A58"/>
    <w:rsid w:val="00F54DD8"/>
    <w:rsid w:val="00F54E4D"/>
    <w:rsid w:val="00F63513"/>
    <w:rsid w:val="00F6526C"/>
    <w:rsid w:val="00F83CC1"/>
    <w:rsid w:val="00F8585B"/>
    <w:rsid w:val="00FA262A"/>
    <w:rsid w:val="00FB1417"/>
    <w:rsid w:val="00FB1789"/>
    <w:rsid w:val="00FC1E2A"/>
    <w:rsid w:val="00FD7851"/>
    <w:rsid w:val="00FE36A0"/>
    <w:rsid w:val="00FF3D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F00F3E"/>
  <w15:docId w15:val="{99D1796F-144A-4E67-9AC8-2F49E103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7A9"/>
    <w:pPr>
      <w:jc w:val="both"/>
    </w:pPr>
    <w:rPr>
      <w:sz w:val="24"/>
    </w:rPr>
  </w:style>
  <w:style w:type="paragraph" w:styleId="Heading1">
    <w:name w:val="heading 1"/>
    <w:basedOn w:val="Normal"/>
    <w:next w:val="Normal"/>
    <w:link w:val="Heading1Char"/>
    <w:uiPriority w:val="9"/>
    <w:qFormat/>
    <w:rsid w:val="00ED057E"/>
    <w:pPr>
      <w:keepNext/>
      <w:keepLines/>
      <w:numPr>
        <w:numId w:val="31"/>
      </w:numPr>
      <w:spacing w:before="480" w:after="0"/>
      <w:outlineLvl w:val="0"/>
    </w:pPr>
    <w:rPr>
      <w:rFonts w:eastAsiaTheme="majorEastAsia" w:cstheme="majorBidi"/>
      <w:b/>
      <w:bCs/>
      <w:color w:val="1F497D" w:themeColor="text2"/>
      <w:sz w:val="32"/>
      <w:szCs w:val="32"/>
    </w:rPr>
  </w:style>
  <w:style w:type="paragraph" w:styleId="Heading2">
    <w:name w:val="heading 2"/>
    <w:basedOn w:val="Normal"/>
    <w:next w:val="Normal"/>
    <w:link w:val="Heading2Char"/>
    <w:uiPriority w:val="9"/>
    <w:unhideWhenUsed/>
    <w:qFormat/>
    <w:rsid w:val="00470394"/>
    <w:pPr>
      <w:keepNext/>
      <w:keepLines/>
      <w:numPr>
        <w:numId w:val="15"/>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BC1195"/>
    <w:pPr>
      <w:keepNext/>
      <w:keepLines/>
      <w:numPr>
        <w:numId w:val="32"/>
      </w:numPr>
      <w:spacing w:before="40" w:after="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DE282C"/>
    <w:pPr>
      <w:keepNext/>
      <w:keepLines/>
      <w:numPr>
        <w:numId w:val="3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63CE8"/>
    <w:pPr>
      <w:keepNext/>
      <w:keepLines/>
      <w:numPr>
        <w:numId w:val="34"/>
      </w:numPr>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93044C"/>
    <w:pPr>
      <w:spacing w:before="240" w:after="60" w:line="240" w:lineRule="auto"/>
      <w:jc w:val="center"/>
      <w:outlineLvl w:val="0"/>
    </w:pPr>
    <w:rPr>
      <w:rFonts w:ascii="Times New Roman" w:eastAsia="Calibri" w:hAnsi="Times New Roman" w:cs="Times New Roman"/>
      <w:b/>
      <w:bCs/>
      <w:color w:val="000000"/>
      <w:kern w:val="28"/>
      <w:sz w:val="48"/>
      <w:szCs w:val="48"/>
      <w:lang w:eastAsia="zh-CN"/>
    </w:rPr>
  </w:style>
  <w:style w:type="character" w:customStyle="1" w:styleId="TitleChar">
    <w:name w:val="Title Char"/>
    <w:basedOn w:val="DefaultParagraphFont"/>
    <w:link w:val="Title"/>
    <w:uiPriority w:val="99"/>
    <w:rsid w:val="0093044C"/>
    <w:rPr>
      <w:rFonts w:ascii="Times New Roman" w:eastAsia="Calibri" w:hAnsi="Times New Roman" w:cs="Times New Roman"/>
      <w:b/>
      <w:bCs/>
      <w:color w:val="000000"/>
      <w:kern w:val="28"/>
      <w:sz w:val="48"/>
      <w:szCs w:val="48"/>
      <w:lang w:eastAsia="zh-CN"/>
    </w:rPr>
  </w:style>
  <w:style w:type="paragraph" w:styleId="ListParagraph">
    <w:name w:val="List Paragraph"/>
    <w:basedOn w:val="Normal"/>
    <w:qFormat/>
    <w:rsid w:val="00BF24F2"/>
    <w:pPr>
      <w:ind w:left="720"/>
      <w:contextualSpacing/>
    </w:pPr>
  </w:style>
  <w:style w:type="character" w:styleId="PlaceholderText">
    <w:name w:val="Placeholder Text"/>
    <w:basedOn w:val="DefaultParagraphFont"/>
    <w:uiPriority w:val="99"/>
    <w:semiHidden/>
    <w:rsid w:val="00BF24F2"/>
    <w:rPr>
      <w:color w:val="808080"/>
    </w:rPr>
  </w:style>
  <w:style w:type="paragraph" w:styleId="BalloonText">
    <w:name w:val="Balloon Text"/>
    <w:basedOn w:val="Normal"/>
    <w:link w:val="BalloonTextChar"/>
    <w:uiPriority w:val="99"/>
    <w:semiHidden/>
    <w:unhideWhenUsed/>
    <w:rsid w:val="00BF24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4F2"/>
    <w:rPr>
      <w:rFonts w:ascii="Lucida Grande" w:hAnsi="Lucida Grande" w:cs="Lucida Grande"/>
      <w:sz w:val="18"/>
      <w:szCs w:val="18"/>
    </w:rPr>
  </w:style>
  <w:style w:type="paragraph" w:styleId="Caption">
    <w:name w:val="caption"/>
    <w:basedOn w:val="Normal"/>
    <w:next w:val="Normal"/>
    <w:uiPriority w:val="35"/>
    <w:unhideWhenUsed/>
    <w:qFormat/>
    <w:rsid w:val="00ED057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D057E"/>
    <w:rPr>
      <w:rFonts w:eastAsiaTheme="majorEastAsia" w:cstheme="majorBidi"/>
      <w:b/>
      <w:bCs/>
      <w:color w:val="1F497D" w:themeColor="text2"/>
      <w:sz w:val="32"/>
      <w:szCs w:val="32"/>
    </w:rPr>
  </w:style>
  <w:style w:type="character" w:customStyle="1" w:styleId="Heading2Char">
    <w:name w:val="Heading 2 Char"/>
    <w:basedOn w:val="DefaultParagraphFont"/>
    <w:link w:val="Heading2"/>
    <w:uiPriority w:val="9"/>
    <w:rsid w:val="00C50292"/>
    <w:rPr>
      <w:rFonts w:eastAsiaTheme="majorEastAsia" w:cstheme="majorBidi"/>
      <w:b/>
      <w:bCs/>
      <w:color w:val="4F81BD" w:themeColor="accent1"/>
      <w:sz w:val="26"/>
      <w:szCs w:val="26"/>
    </w:rPr>
  </w:style>
  <w:style w:type="table" w:styleId="TableGrid">
    <w:name w:val="Table Grid"/>
    <w:basedOn w:val="TableNormal"/>
    <w:uiPriority w:val="39"/>
    <w:rsid w:val="00A27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275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75C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275C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275C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275C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275C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A275C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275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5">
    <w:name w:val="Medium Shading 2 Accent 5"/>
    <w:basedOn w:val="TableNormal"/>
    <w:uiPriority w:val="64"/>
    <w:rsid w:val="00A275C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A275C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275C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A275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A275C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A275C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olorfulGrid-Accent5">
    <w:name w:val="Colorful Grid Accent 5"/>
    <w:basedOn w:val="TableNormal"/>
    <w:uiPriority w:val="73"/>
    <w:rsid w:val="0070485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IntenseEmphasis">
    <w:name w:val="Intense Emphasis"/>
    <w:basedOn w:val="DefaultParagraphFont"/>
    <w:uiPriority w:val="21"/>
    <w:qFormat/>
    <w:rsid w:val="009C6247"/>
    <w:rPr>
      <w:i/>
      <w:iCs/>
      <w:color w:val="4F81BD" w:themeColor="accent1"/>
    </w:rPr>
  </w:style>
  <w:style w:type="paragraph" w:styleId="TOCHeading">
    <w:name w:val="TOC Heading"/>
    <w:basedOn w:val="Heading1"/>
    <w:next w:val="Normal"/>
    <w:uiPriority w:val="39"/>
    <w:unhideWhenUsed/>
    <w:qFormat/>
    <w:rsid w:val="00656893"/>
    <w:pPr>
      <w:numPr>
        <w:numId w:val="0"/>
      </w:numPr>
      <w:spacing w:before="240" w:line="259" w:lineRule="auto"/>
      <w:outlineLvl w:val="9"/>
    </w:pPr>
    <w:rPr>
      <w:rFonts w:asciiTheme="majorHAnsi" w:hAnsiTheme="majorHAnsi"/>
      <w:b w:val="0"/>
      <w:bCs w:val="0"/>
      <w:color w:val="365F91" w:themeColor="accent1" w:themeShade="BF"/>
      <w:lang w:val="en-US"/>
    </w:rPr>
  </w:style>
  <w:style w:type="paragraph" w:styleId="TOC1">
    <w:name w:val="toc 1"/>
    <w:basedOn w:val="Normal"/>
    <w:next w:val="Normal"/>
    <w:autoRedefine/>
    <w:uiPriority w:val="39"/>
    <w:unhideWhenUsed/>
    <w:rsid w:val="00BC0335"/>
    <w:pPr>
      <w:tabs>
        <w:tab w:val="right" w:leader="dot" w:pos="9062"/>
      </w:tabs>
      <w:spacing w:after="100"/>
    </w:pPr>
  </w:style>
  <w:style w:type="paragraph" w:styleId="TOC2">
    <w:name w:val="toc 2"/>
    <w:basedOn w:val="Normal"/>
    <w:next w:val="Normal"/>
    <w:autoRedefine/>
    <w:uiPriority w:val="39"/>
    <w:unhideWhenUsed/>
    <w:rsid w:val="00656893"/>
    <w:pPr>
      <w:spacing w:after="100"/>
      <w:ind w:left="220"/>
    </w:pPr>
  </w:style>
  <w:style w:type="character" w:styleId="Hyperlink">
    <w:name w:val="Hyperlink"/>
    <w:basedOn w:val="DefaultParagraphFont"/>
    <w:uiPriority w:val="99"/>
    <w:unhideWhenUsed/>
    <w:rsid w:val="00656893"/>
    <w:rPr>
      <w:color w:val="0000FF" w:themeColor="hyperlink"/>
      <w:u w:val="single"/>
    </w:rPr>
  </w:style>
  <w:style w:type="character" w:customStyle="1" w:styleId="Heading3Char">
    <w:name w:val="Heading 3 Char"/>
    <w:basedOn w:val="DefaultParagraphFont"/>
    <w:link w:val="Heading3"/>
    <w:uiPriority w:val="9"/>
    <w:rsid w:val="00BC1195"/>
    <w:rPr>
      <w:rFonts w:asciiTheme="majorHAnsi" w:eastAsiaTheme="majorEastAsia" w:hAnsiTheme="majorHAnsi" w:cstheme="majorBidi"/>
      <w:i/>
      <w:color w:val="243F60" w:themeColor="accent1" w:themeShade="7F"/>
      <w:sz w:val="24"/>
      <w:szCs w:val="24"/>
    </w:rPr>
  </w:style>
  <w:style w:type="paragraph" w:styleId="Subtitle">
    <w:name w:val="Subtitle"/>
    <w:basedOn w:val="Normal"/>
    <w:next w:val="Normal"/>
    <w:link w:val="SubtitleChar"/>
    <w:uiPriority w:val="11"/>
    <w:qFormat/>
    <w:rsid w:val="0065689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6893"/>
    <w:rPr>
      <w:rFonts w:eastAsiaTheme="minorEastAsia"/>
      <w:color w:val="5A5A5A" w:themeColor="text1" w:themeTint="A5"/>
      <w:spacing w:val="15"/>
    </w:rPr>
  </w:style>
  <w:style w:type="paragraph" w:styleId="Header">
    <w:name w:val="header"/>
    <w:basedOn w:val="Normal"/>
    <w:link w:val="HeaderChar"/>
    <w:uiPriority w:val="99"/>
    <w:unhideWhenUsed/>
    <w:rsid w:val="009C54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541C"/>
  </w:style>
  <w:style w:type="paragraph" w:styleId="Footer">
    <w:name w:val="footer"/>
    <w:basedOn w:val="Normal"/>
    <w:link w:val="FooterChar"/>
    <w:uiPriority w:val="99"/>
    <w:unhideWhenUsed/>
    <w:rsid w:val="009C54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541C"/>
  </w:style>
  <w:style w:type="character" w:styleId="CommentReference">
    <w:name w:val="annotation reference"/>
    <w:basedOn w:val="DefaultParagraphFont"/>
    <w:uiPriority w:val="99"/>
    <w:semiHidden/>
    <w:unhideWhenUsed/>
    <w:rsid w:val="00C6753E"/>
    <w:rPr>
      <w:sz w:val="16"/>
      <w:szCs w:val="16"/>
    </w:rPr>
  </w:style>
  <w:style w:type="paragraph" w:styleId="CommentText">
    <w:name w:val="annotation text"/>
    <w:basedOn w:val="Normal"/>
    <w:link w:val="CommentTextChar"/>
    <w:uiPriority w:val="99"/>
    <w:semiHidden/>
    <w:unhideWhenUsed/>
    <w:rsid w:val="00C6753E"/>
    <w:pPr>
      <w:spacing w:line="240" w:lineRule="auto"/>
    </w:pPr>
    <w:rPr>
      <w:sz w:val="20"/>
      <w:szCs w:val="20"/>
    </w:rPr>
  </w:style>
  <w:style w:type="character" w:customStyle="1" w:styleId="CommentTextChar">
    <w:name w:val="Comment Text Char"/>
    <w:basedOn w:val="DefaultParagraphFont"/>
    <w:link w:val="CommentText"/>
    <w:uiPriority w:val="99"/>
    <w:semiHidden/>
    <w:rsid w:val="00C6753E"/>
    <w:rPr>
      <w:sz w:val="20"/>
      <w:szCs w:val="20"/>
    </w:rPr>
  </w:style>
  <w:style w:type="paragraph" w:styleId="CommentSubject">
    <w:name w:val="annotation subject"/>
    <w:basedOn w:val="CommentText"/>
    <w:next w:val="CommentText"/>
    <w:link w:val="CommentSubjectChar"/>
    <w:uiPriority w:val="99"/>
    <w:semiHidden/>
    <w:unhideWhenUsed/>
    <w:rsid w:val="00C6753E"/>
    <w:rPr>
      <w:b/>
      <w:bCs/>
    </w:rPr>
  </w:style>
  <w:style w:type="character" w:customStyle="1" w:styleId="CommentSubjectChar">
    <w:name w:val="Comment Subject Char"/>
    <w:basedOn w:val="CommentTextChar"/>
    <w:link w:val="CommentSubject"/>
    <w:uiPriority w:val="99"/>
    <w:semiHidden/>
    <w:rsid w:val="00C6753E"/>
    <w:rPr>
      <w:b/>
      <w:bCs/>
      <w:sz w:val="20"/>
      <w:szCs w:val="20"/>
    </w:rPr>
  </w:style>
  <w:style w:type="paragraph" w:styleId="Revision">
    <w:name w:val="Revision"/>
    <w:hidden/>
    <w:uiPriority w:val="99"/>
    <w:semiHidden/>
    <w:rsid w:val="00AF66EB"/>
    <w:pPr>
      <w:spacing w:after="0" w:line="240" w:lineRule="auto"/>
    </w:pPr>
  </w:style>
  <w:style w:type="table" w:customStyle="1" w:styleId="ListTable3-Accent51">
    <w:name w:val="List Table 3 - Accent 51"/>
    <w:basedOn w:val="TableNormal"/>
    <w:uiPriority w:val="48"/>
    <w:rsid w:val="009537B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11">
    <w:name w:val="List Table 3 - Accent 11"/>
    <w:basedOn w:val="TableNormal"/>
    <w:uiPriority w:val="48"/>
    <w:rsid w:val="009537B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51">
    <w:name w:val="Grid Table 5 Dark - Accent 51"/>
    <w:basedOn w:val="TableNormal"/>
    <w:uiPriority w:val="50"/>
    <w:rsid w:val="009537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ableofFigures">
    <w:name w:val="table of figures"/>
    <w:basedOn w:val="Normal"/>
    <w:next w:val="Normal"/>
    <w:uiPriority w:val="99"/>
    <w:unhideWhenUsed/>
    <w:rsid w:val="00F14718"/>
    <w:pPr>
      <w:ind w:left="440" w:hanging="440"/>
    </w:pPr>
  </w:style>
  <w:style w:type="table" w:styleId="LightList-Accent3">
    <w:name w:val="Light List Accent 3"/>
    <w:basedOn w:val="TableNormal"/>
    <w:uiPriority w:val="61"/>
    <w:rsid w:val="00C23F4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Grid-Accent3">
    <w:name w:val="Colorful Grid Accent 3"/>
    <w:basedOn w:val="TableNormal"/>
    <w:uiPriority w:val="73"/>
    <w:rsid w:val="00C23F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OC3">
    <w:name w:val="toc 3"/>
    <w:basedOn w:val="Normal"/>
    <w:next w:val="Normal"/>
    <w:autoRedefine/>
    <w:uiPriority w:val="39"/>
    <w:unhideWhenUsed/>
    <w:rsid w:val="00A93D74"/>
    <w:pPr>
      <w:spacing w:after="100"/>
      <w:ind w:left="440"/>
    </w:pPr>
  </w:style>
  <w:style w:type="character" w:customStyle="1" w:styleId="Heading4Char">
    <w:name w:val="Heading 4 Char"/>
    <w:basedOn w:val="DefaultParagraphFont"/>
    <w:link w:val="Heading4"/>
    <w:uiPriority w:val="9"/>
    <w:rsid w:val="00DE282C"/>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767CAD"/>
    <w:pPr>
      <w:spacing w:before="100" w:beforeAutospacing="1" w:after="100" w:afterAutospacing="1" w:line="240" w:lineRule="auto"/>
    </w:pPr>
    <w:rPr>
      <w:rFonts w:ascii="Times" w:eastAsiaTheme="minorEastAsia" w:hAnsi="Times" w:cs="Times New Roman"/>
      <w:sz w:val="20"/>
      <w:szCs w:val="20"/>
      <w:lang w:val="en-GB" w:eastAsia="fr-FR"/>
    </w:rPr>
  </w:style>
  <w:style w:type="table" w:styleId="GridTable5Dark-Accent6">
    <w:name w:val="Grid Table 5 Dark Accent 6"/>
    <w:basedOn w:val="TableNormal"/>
    <w:uiPriority w:val="50"/>
    <w:rsid w:val="003424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5">
    <w:name w:val="Grid Table 5 Dark Accent 5"/>
    <w:basedOn w:val="TableNormal"/>
    <w:uiPriority w:val="50"/>
    <w:rsid w:val="00BA7B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3">
    <w:name w:val="Grid Table 5 Dark Accent 3"/>
    <w:basedOn w:val="TableNormal"/>
    <w:uiPriority w:val="50"/>
    <w:rsid w:val="00EB20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Index1">
    <w:name w:val="index 1"/>
    <w:basedOn w:val="Normal"/>
    <w:next w:val="Normal"/>
    <w:autoRedefine/>
    <w:uiPriority w:val="99"/>
    <w:semiHidden/>
    <w:unhideWhenUsed/>
    <w:rsid w:val="000004F5"/>
    <w:pPr>
      <w:spacing w:after="0" w:line="240" w:lineRule="auto"/>
      <w:ind w:left="220" w:hanging="220"/>
    </w:pPr>
  </w:style>
  <w:style w:type="table" w:styleId="GridTable4-Accent3">
    <w:name w:val="Grid Table 4 Accent 3"/>
    <w:basedOn w:val="TableNormal"/>
    <w:uiPriority w:val="49"/>
    <w:rsid w:val="00B225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5Char">
    <w:name w:val="Heading 5 Char"/>
    <w:basedOn w:val="DefaultParagraphFont"/>
    <w:link w:val="Heading5"/>
    <w:uiPriority w:val="9"/>
    <w:semiHidden/>
    <w:rsid w:val="00A63CE8"/>
    <w:rPr>
      <w:rFonts w:asciiTheme="majorHAnsi" w:eastAsiaTheme="majorEastAsia" w:hAnsiTheme="majorHAnsi" w:cstheme="majorBidi"/>
      <w:color w:val="365F91" w:themeColor="accent1" w:themeShade="BF"/>
    </w:rPr>
  </w:style>
  <w:style w:type="paragraph" w:styleId="NoSpacing">
    <w:name w:val="No Spacing"/>
    <w:link w:val="NoSpacingChar"/>
    <w:uiPriority w:val="1"/>
    <w:qFormat/>
    <w:rsid w:val="000B7F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7F2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8702">
      <w:bodyDiv w:val="1"/>
      <w:marLeft w:val="0"/>
      <w:marRight w:val="0"/>
      <w:marTop w:val="0"/>
      <w:marBottom w:val="0"/>
      <w:divBdr>
        <w:top w:val="none" w:sz="0" w:space="0" w:color="auto"/>
        <w:left w:val="none" w:sz="0" w:space="0" w:color="auto"/>
        <w:bottom w:val="none" w:sz="0" w:space="0" w:color="auto"/>
        <w:right w:val="none" w:sz="0" w:space="0" w:color="auto"/>
      </w:divBdr>
    </w:div>
    <w:div w:id="215050020">
      <w:bodyDiv w:val="1"/>
      <w:marLeft w:val="0"/>
      <w:marRight w:val="0"/>
      <w:marTop w:val="0"/>
      <w:marBottom w:val="0"/>
      <w:divBdr>
        <w:top w:val="none" w:sz="0" w:space="0" w:color="auto"/>
        <w:left w:val="none" w:sz="0" w:space="0" w:color="auto"/>
        <w:bottom w:val="none" w:sz="0" w:space="0" w:color="auto"/>
        <w:right w:val="none" w:sz="0" w:space="0" w:color="auto"/>
      </w:divBdr>
    </w:div>
    <w:div w:id="257106853">
      <w:bodyDiv w:val="1"/>
      <w:marLeft w:val="0"/>
      <w:marRight w:val="0"/>
      <w:marTop w:val="0"/>
      <w:marBottom w:val="0"/>
      <w:divBdr>
        <w:top w:val="none" w:sz="0" w:space="0" w:color="auto"/>
        <w:left w:val="none" w:sz="0" w:space="0" w:color="auto"/>
        <w:bottom w:val="none" w:sz="0" w:space="0" w:color="auto"/>
        <w:right w:val="none" w:sz="0" w:space="0" w:color="auto"/>
      </w:divBdr>
    </w:div>
    <w:div w:id="336035128">
      <w:bodyDiv w:val="1"/>
      <w:marLeft w:val="0"/>
      <w:marRight w:val="0"/>
      <w:marTop w:val="0"/>
      <w:marBottom w:val="0"/>
      <w:divBdr>
        <w:top w:val="none" w:sz="0" w:space="0" w:color="auto"/>
        <w:left w:val="none" w:sz="0" w:space="0" w:color="auto"/>
        <w:bottom w:val="none" w:sz="0" w:space="0" w:color="auto"/>
        <w:right w:val="none" w:sz="0" w:space="0" w:color="auto"/>
      </w:divBdr>
    </w:div>
    <w:div w:id="349992349">
      <w:bodyDiv w:val="1"/>
      <w:marLeft w:val="0"/>
      <w:marRight w:val="0"/>
      <w:marTop w:val="0"/>
      <w:marBottom w:val="0"/>
      <w:divBdr>
        <w:top w:val="none" w:sz="0" w:space="0" w:color="auto"/>
        <w:left w:val="none" w:sz="0" w:space="0" w:color="auto"/>
        <w:bottom w:val="none" w:sz="0" w:space="0" w:color="auto"/>
        <w:right w:val="none" w:sz="0" w:space="0" w:color="auto"/>
      </w:divBdr>
    </w:div>
    <w:div w:id="356856833">
      <w:bodyDiv w:val="1"/>
      <w:marLeft w:val="0"/>
      <w:marRight w:val="0"/>
      <w:marTop w:val="0"/>
      <w:marBottom w:val="0"/>
      <w:divBdr>
        <w:top w:val="none" w:sz="0" w:space="0" w:color="auto"/>
        <w:left w:val="none" w:sz="0" w:space="0" w:color="auto"/>
        <w:bottom w:val="none" w:sz="0" w:space="0" w:color="auto"/>
        <w:right w:val="none" w:sz="0" w:space="0" w:color="auto"/>
      </w:divBdr>
    </w:div>
    <w:div w:id="374308170">
      <w:bodyDiv w:val="1"/>
      <w:marLeft w:val="0"/>
      <w:marRight w:val="0"/>
      <w:marTop w:val="0"/>
      <w:marBottom w:val="0"/>
      <w:divBdr>
        <w:top w:val="none" w:sz="0" w:space="0" w:color="auto"/>
        <w:left w:val="none" w:sz="0" w:space="0" w:color="auto"/>
        <w:bottom w:val="none" w:sz="0" w:space="0" w:color="auto"/>
        <w:right w:val="none" w:sz="0" w:space="0" w:color="auto"/>
      </w:divBdr>
    </w:div>
    <w:div w:id="428502398">
      <w:bodyDiv w:val="1"/>
      <w:marLeft w:val="0"/>
      <w:marRight w:val="0"/>
      <w:marTop w:val="0"/>
      <w:marBottom w:val="0"/>
      <w:divBdr>
        <w:top w:val="none" w:sz="0" w:space="0" w:color="auto"/>
        <w:left w:val="none" w:sz="0" w:space="0" w:color="auto"/>
        <w:bottom w:val="none" w:sz="0" w:space="0" w:color="auto"/>
        <w:right w:val="none" w:sz="0" w:space="0" w:color="auto"/>
      </w:divBdr>
    </w:div>
    <w:div w:id="473910657">
      <w:bodyDiv w:val="1"/>
      <w:marLeft w:val="0"/>
      <w:marRight w:val="0"/>
      <w:marTop w:val="0"/>
      <w:marBottom w:val="0"/>
      <w:divBdr>
        <w:top w:val="none" w:sz="0" w:space="0" w:color="auto"/>
        <w:left w:val="none" w:sz="0" w:space="0" w:color="auto"/>
        <w:bottom w:val="none" w:sz="0" w:space="0" w:color="auto"/>
        <w:right w:val="none" w:sz="0" w:space="0" w:color="auto"/>
      </w:divBdr>
    </w:div>
    <w:div w:id="562562176">
      <w:bodyDiv w:val="1"/>
      <w:marLeft w:val="0"/>
      <w:marRight w:val="0"/>
      <w:marTop w:val="0"/>
      <w:marBottom w:val="0"/>
      <w:divBdr>
        <w:top w:val="none" w:sz="0" w:space="0" w:color="auto"/>
        <w:left w:val="none" w:sz="0" w:space="0" w:color="auto"/>
        <w:bottom w:val="none" w:sz="0" w:space="0" w:color="auto"/>
        <w:right w:val="none" w:sz="0" w:space="0" w:color="auto"/>
      </w:divBdr>
    </w:div>
    <w:div w:id="741682530">
      <w:bodyDiv w:val="1"/>
      <w:marLeft w:val="0"/>
      <w:marRight w:val="0"/>
      <w:marTop w:val="0"/>
      <w:marBottom w:val="0"/>
      <w:divBdr>
        <w:top w:val="none" w:sz="0" w:space="0" w:color="auto"/>
        <w:left w:val="none" w:sz="0" w:space="0" w:color="auto"/>
        <w:bottom w:val="none" w:sz="0" w:space="0" w:color="auto"/>
        <w:right w:val="none" w:sz="0" w:space="0" w:color="auto"/>
      </w:divBdr>
    </w:div>
    <w:div w:id="775831074">
      <w:bodyDiv w:val="1"/>
      <w:marLeft w:val="0"/>
      <w:marRight w:val="0"/>
      <w:marTop w:val="0"/>
      <w:marBottom w:val="0"/>
      <w:divBdr>
        <w:top w:val="none" w:sz="0" w:space="0" w:color="auto"/>
        <w:left w:val="none" w:sz="0" w:space="0" w:color="auto"/>
        <w:bottom w:val="none" w:sz="0" w:space="0" w:color="auto"/>
        <w:right w:val="none" w:sz="0" w:space="0" w:color="auto"/>
      </w:divBdr>
    </w:div>
    <w:div w:id="794761116">
      <w:bodyDiv w:val="1"/>
      <w:marLeft w:val="0"/>
      <w:marRight w:val="0"/>
      <w:marTop w:val="0"/>
      <w:marBottom w:val="0"/>
      <w:divBdr>
        <w:top w:val="none" w:sz="0" w:space="0" w:color="auto"/>
        <w:left w:val="none" w:sz="0" w:space="0" w:color="auto"/>
        <w:bottom w:val="none" w:sz="0" w:space="0" w:color="auto"/>
        <w:right w:val="none" w:sz="0" w:space="0" w:color="auto"/>
      </w:divBdr>
    </w:div>
    <w:div w:id="811487823">
      <w:bodyDiv w:val="1"/>
      <w:marLeft w:val="0"/>
      <w:marRight w:val="0"/>
      <w:marTop w:val="0"/>
      <w:marBottom w:val="0"/>
      <w:divBdr>
        <w:top w:val="none" w:sz="0" w:space="0" w:color="auto"/>
        <w:left w:val="none" w:sz="0" w:space="0" w:color="auto"/>
        <w:bottom w:val="none" w:sz="0" w:space="0" w:color="auto"/>
        <w:right w:val="none" w:sz="0" w:space="0" w:color="auto"/>
      </w:divBdr>
    </w:div>
    <w:div w:id="868375543">
      <w:bodyDiv w:val="1"/>
      <w:marLeft w:val="0"/>
      <w:marRight w:val="0"/>
      <w:marTop w:val="0"/>
      <w:marBottom w:val="0"/>
      <w:divBdr>
        <w:top w:val="none" w:sz="0" w:space="0" w:color="auto"/>
        <w:left w:val="none" w:sz="0" w:space="0" w:color="auto"/>
        <w:bottom w:val="none" w:sz="0" w:space="0" w:color="auto"/>
        <w:right w:val="none" w:sz="0" w:space="0" w:color="auto"/>
      </w:divBdr>
    </w:div>
    <w:div w:id="921260964">
      <w:bodyDiv w:val="1"/>
      <w:marLeft w:val="0"/>
      <w:marRight w:val="0"/>
      <w:marTop w:val="0"/>
      <w:marBottom w:val="0"/>
      <w:divBdr>
        <w:top w:val="none" w:sz="0" w:space="0" w:color="auto"/>
        <w:left w:val="none" w:sz="0" w:space="0" w:color="auto"/>
        <w:bottom w:val="none" w:sz="0" w:space="0" w:color="auto"/>
        <w:right w:val="none" w:sz="0" w:space="0" w:color="auto"/>
      </w:divBdr>
    </w:div>
    <w:div w:id="1140272640">
      <w:bodyDiv w:val="1"/>
      <w:marLeft w:val="0"/>
      <w:marRight w:val="0"/>
      <w:marTop w:val="0"/>
      <w:marBottom w:val="0"/>
      <w:divBdr>
        <w:top w:val="none" w:sz="0" w:space="0" w:color="auto"/>
        <w:left w:val="none" w:sz="0" w:space="0" w:color="auto"/>
        <w:bottom w:val="none" w:sz="0" w:space="0" w:color="auto"/>
        <w:right w:val="none" w:sz="0" w:space="0" w:color="auto"/>
      </w:divBdr>
    </w:div>
    <w:div w:id="1171332593">
      <w:bodyDiv w:val="1"/>
      <w:marLeft w:val="0"/>
      <w:marRight w:val="0"/>
      <w:marTop w:val="0"/>
      <w:marBottom w:val="0"/>
      <w:divBdr>
        <w:top w:val="none" w:sz="0" w:space="0" w:color="auto"/>
        <w:left w:val="none" w:sz="0" w:space="0" w:color="auto"/>
        <w:bottom w:val="none" w:sz="0" w:space="0" w:color="auto"/>
        <w:right w:val="none" w:sz="0" w:space="0" w:color="auto"/>
      </w:divBdr>
    </w:div>
    <w:div w:id="1184587204">
      <w:bodyDiv w:val="1"/>
      <w:marLeft w:val="0"/>
      <w:marRight w:val="0"/>
      <w:marTop w:val="0"/>
      <w:marBottom w:val="0"/>
      <w:divBdr>
        <w:top w:val="none" w:sz="0" w:space="0" w:color="auto"/>
        <w:left w:val="none" w:sz="0" w:space="0" w:color="auto"/>
        <w:bottom w:val="none" w:sz="0" w:space="0" w:color="auto"/>
        <w:right w:val="none" w:sz="0" w:space="0" w:color="auto"/>
      </w:divBdr>
    </w:div>
    <w:div w:id="1285963186">
      <w:bodyDiv w:val="1"/>
      <w:marLeft w:val="0"/>
      <w:marRight w:val="0"/>
      <w:marTop w:val="0"/>
      <w:marBottom w:val="0"/>
      <w:divBdr>
        <w:top w:val="none" w:sz="0" w:space="0" w:color="auto"/>
        <w:left w:val="none" w:sz="0" w:space="0" w:color="auto"/>
        <w:bottom w:val="none" w:sz="0" w:space="0" w:color="auto"/>
        <w:right w:val="none" w:sz="0" w:space="0" w:color="auto"/>
      </w:divBdr>
    </w:div>
    <w:div w:id="1373337878">
      <w:bodyDiv w:val="1"/>
      <w:marLeft w:val="0"/>
      <w:marRight w:val="0"/>
      <w:marTop w:val="0"/>
      <w:marBottom w:val="0"/>
      <w:divBdr>
        <w:top w:val="none" w:sz="0" w:space="0" w:color="auto"/>
        <w:left w:val="none" w:sz="0" w:space="0" w:color="auto"/>
        <w:bottom w:val="none" w:sz="0" w:space="0" w:color="auto"/>
        <w:right w:val="none" w:sz="0" w:space="0" w:color="auto"/>
      </w:divBdr>
    </w:div>
    <w:div w:id="1599825615">
      <w:bodyDiv w:val="1"/>
      <w:marLeft w:val="0"/>
      <w:marRight w:val="0"/>
      <w:marTop w:val="0"/>
      <w:marBottom w:val="0"/>
      <w:divBdr>
        <w:top w:val="none" w:sz="0" w:space="0" w:color="auto"/>
        <w:left w:val="none" w:sz="0" w:space="0" w:color="auto"/>
        <w:bottom w:val="none" w:sz="0" w:space="0" w:color="auto"/>
        <w:right w:val="none" w:sz="0" w:space="0" w:color="auto"/>
      </w:divBdr>
    </w:div>
    <w:div w:id="1640576776">
      <w:bodyDiv w:val="1"/>
      <w:marLeft w:val="0"/>
      <w:marRight w:val="0"/>
      <w:marTop w:val="0"/>
      <w:marBottom w:val="0"/>
      <w:divBdr>
        <w:top w:val="none" w:sz="0" w:space="0" w:color="auto"/>
        <w:left w:val="none" w:sz="0" w:space="0" w:color="auto"/>
        <w:bottom w:val="none" w:sz="0" w:space="0" w:color="auto"/>
        <w:right w:val="none" w:sz="0" w:space="0" w:color="auto"/>
      </w:divBdr>
    </w:div>
    <w:div w:id="1849906862">
      <w:bodyDiv w:val="1"/>
      <w:marLeft w:val="0"/>
      <w:marRight w:val="0"/>
      <w:marTop w:val="0"/>
      <w:marBottom w:val="0"/>
      <w:divBdr>
        <w:top w:val="none" w:sz="0" w:space="0" w:color="auto"/>
        <w:left w:val="none" w:sz="0" w:space="0" w:color="auto"/>
        <w:bottom w:val="none" w:sz="0" w:space="0" w:color="auto"/>
        <w:right w:val="none" w:sz="0" w:space="0" w:color="auto"/>
      </w:divBdr>
    </w:div>
    <w:div w:id="1947347119">
      <w:bodyDiv w:val="1"/>
      <w:marLeft w:val="0"/>
      <w:marRight w:val="0"/>
      <w:marTop w:val="0"/>
      <w:marBottom w:val="0"/>
      <w:divBdr>
        <w:top w:val="none" w:sz="0" w:space="0" w:color="auto"/>
        <w:left w:val="none" w:sz="0" w:space="0" w:color="auto"/>
        <w:bottom w:val="none" w:sz="0" w:space="0" w:color="auto"/>
        <w:right w:val="none" w:sz="0" w:space="0" w:color="auto"/>
      </w:divBdr>
    </w:div>
    <w:div w:id="1989941220">
      <w:bodyDiv w:val="1"/>
      <w:marLeft w:val="0"/>
      <w:marRight w:val="0"/>
      <w:marTop w:val="0"/>
      <w:marBottom w:val="0"/>
      <w:divBdr>
        <w:top w:val="none" w:sz="0" w:space="0" w:color="auto"/>
        <w:left w:val="none" w:sz="0" w:space="0" w:color="auto"/>
        <w:bottom w:val="none" w:sz="0" w:space="0" w:color="auto"/>
        <w:right w:val="none" w:sz="0" w:space="0" w:color="auto"/>
      </w:divBdr>
    </w:div>
    <w:div w:id="212515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package" Target="embeddings/Dessin_Microsoft_Visio1.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F5B3C2-0150-4CA0-A1CC-EC23497C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1822</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11824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BLIES Sarah</dc:creator>
  <cp:keywords/>
  <dc:description/>
  <cp:lastModifiedBy>Jason BROCHOT</cp:lastModifiedBy>
  <cp:revision>15</cp:revision>
  <cp:lastPrinted>2015-11-02T00:52:00Z</cp:lastPrinted>
  <dcterms:created xsi:type="dcterms:W3CDTF">2015-11-02T00:16:00Z</dcterms:created>
  <dcterms:modified xsi:type="dcterms:W3CDTF">2015-11-02T09:42:00Z</dcterms:modified>
</cp:coreProperties>
</file>