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4114A" w14:textId="78AEFF46" w:rsidR="00320F61" w:rsidRDefault="00FB2531" w:rsidP="00FB2531">
      <w:pPr>
        <w:jc w:val="left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62FC85B" wp14:editId="4F825EFC">
            <wp:simplePos x="0" y="0"/>
            <wp:positionH relativeFrom="column">
              <wp:posOffset>219075</wp:posOffset>
            </wp:positionH>
            <wp:positionV relativeFrom="paragraph">
              <wp:posOffset>2755900</wp:posOffset>
            </wp:positionV>
            <wp:extent cx="5274310" cy="3917950"/>
            <wp:effectExtent l="0" t="0" r="2540" b="6350"/>
            <wp:wrapTopAndBottom/>
            <wp:docPr id="419388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8890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CF4DA67" wp14:editId="57EB3473">
            <wp:simplePos x="0" y="0"/>
            <wp:positionH relativeFrom="column">
              <wp:posOffset>219075</wp:posOffset>
            </wp:positionH>
            <wp:positionV relativeFrom="paragraph">
              <wp:posOffset>340360</wp:posOffset>
            </wp:positionV>
            <wp:extent cx="5274310" cy="2411730"/>
            <wp:effectExtent l="0" t="0" r="2540" b="7620"/>
            <wp:wrapTopAndBottom/>
            <wp:docPr id="797806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0691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4B9E">
        <w:rPr>
          <w:rFonts w:ascii="Times New Roman" w:hAnsi="Times New Roman" w:cs="Times New Roman" w:hint="eastAsia"/>
          <w:sz w:val="24"/>
        </w:rPr>
        <w:t xml:space="preserve">Prerequisite: </w:t>
      </w:r>
      <w:r>
        <w:rPr>
          <w:rFonts w:ascii="Times New Roman" w:hAnsi="Times New Roman" w:cs="Times New Roman" w:hint="eastAsia"/>
          <w:sz w:val="24"/>
        </w:rPr>
        <w:t>Definition of necessary functions</w:t>
      </w:r>
    </w:p>
    <w:p w14:paraId="75650DC7" w14:textId="71E73FAA" w:rsidR="00FB2531" w:rsidRDefault="00816889" w:rsidP="00FB2531">
      <w:pPr>
        <w:jc w:val="left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5C2AACE" wp14:editId="5DF22539">
            <wp:simplePos x="0" y="0"/>
            <wp:positionH relativeFrom="column">
              <wp:posOffset>212725</wp:posOffset>
            </wp:positionH>
            <wp:positionV relativeFrom="paragraph">
              <wp:posOffset>6392545</wp:posOffset>
            </wp:positionV>
            <wp:extent cx="3989705" cy="2800985"/>
            <wp:effectExtent l="0" t="0" r="0" b="0"/>
            <wp:wrapTopAndBottom/>
            <wp:docPr id="786098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9808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705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2531">
        <w:rPr>
          <w:rFonts w:ascii="Times New Roman" w:hAnsi="Times New Roman" w:cs="Times New Roman" w:hint="eastAsia"/>
          <w:sz w:val="24"/>
        </w:rPr>
        <w:t># Task 1</w:t>
      </w:r>
    </w:p>
    <w:p w14:paraId="4C82489C" w14:textId="0B0CEE2D" w:rsidR="00FB2531" w:rsidRDefault="00C24B5E" w:rsidP="00FB2531">
      <w:pPr>
        <w:spacing w:line="120" w:lineRule="auto"/>
        <w:jc w:val="left"/>
        <w:rPr>
          <w:rFonts w:ascii="Times New Roman" w:hAnsi="Times New Roman" w:cs="Times New Roman" w:hint="eastAsia"/>
          <w:sz w:val="24"/>
        </w:rPr>
      </w:pPr>
      <w:r w:rsidRPr="00C24B5E">
        <w:rPr>
          <w:rFonts w:ascii="Times New Roman" w:hAnsi="Times New Roman" w:cs="Times New Roman"/>
          <w:sz w:val="24"/>
        </w:rPr>
        <w:lastRenderedPageBreak/>
        <w:drawing>
          <wp:anchor distT="0" distB="0" distL="114300" distR="114300" simplePos="0" relativeHeight="251662336" behindDoc="0" locked="0" layoutInCell="1" allowOverlap="1" wp14:anchorId="29C35D4F" wp14:editId="6B3B05D4">
            <wp:simplePos x="0" y="0"/>
            <wp:positionH relativeFrom="margin">
              <wp:align>left</wp:align>
            </wp:positionH>
            <wp:positionV relativeFrom="paragraph">
              <wp:posOffset>3648710</wp:posOffset>
            </wp:positionV>
            <wp:extent cx="6146800" cy="6086475"/>
            <wp:effectExtent l="0" t="0" r="6350" b="9525"/>
            <wp:wrapTopAndBottom/>
            <wp:docPr id="1899956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5690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9D58F63" wp14:editId="0A0BAFEC">
            <wp:simplePos x="0" y="0"/>
            <wp:positionH relativeFrom="margin">
              <wp:align>left</wp:align>
            </wp:positionH>
            <wp:positionV relativeFrom="paragraph">
              <wp:posOffset>214009</wp:posOffset>
            </wp:positionV>
            <wp:extent cx="6157595" cy="3420110"/>
            <wp:effectExtent l="0" t="0" r="0" b="8890"/>
            <wp:wrapTopAndBottom/>
            <wp:docPr id="498483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8300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759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2531">
        <w:rPr>
          <w:rFonts w:ascii="Times New Roman" w:hAnsi="Times New Roman" w:cs="Times New Roman" w:hint="eastAsia"/>
          <w:sz w:val="24"/>
        </w:rPr>
        <w:t># Task 2</w:t>
      </w:r>
    </w:p>
    <w:p w14:paraId="4797D4E4" w14:textId="2CD4698E" w:rsidR="00FB2531" w:rsidRDefault="00816889" w:rsidP="00FB2531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# Task 3</w:t>
      </w:r>
    </w:p>
    <w:p w14:paraId="45AFD057" w14:textId="53229D34" w:rsidR="00FB456A" w:rsidRDefault="00BA4B9E" w:rsidP="00816889">
      <w:pPr>
        <w:spacing w:line="120" w:lineRule="auto"/>
        <w:jc w:val="left"/>
        <w:rPr>
          <w:rFonts w:ascii="Times New Roman" w:hAnsi="Times New Roman" w:cs="Times New Roman"/>
          <w:sz w:val="24"/>
        </w:rPr>
      </w:pPr>
      <w:r w:rsidRPr="00BA4B9E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67456" behindDoc="0" locked="0" layoutInCell="1" allowOverlap="1" wp14:anchorId="146C3144" wp14:editId="71F5A87B">
            <wp:simplePos x="0" y="0"/>
            <wp:positionH relativeFrom="margin">
              <wp:align>left</wp:align>
            </wp:positionH>
            <wp:positionV relativeFrom="paragraph">
              <wp:posOffset>4060190</wp:posOffset>
            </wp:positionV>
            <wp:extent cx="5486400" cy="4314825"/>
            <wp:effectExtent l="0" t="0" r="0" b="9525"/>
            <wp:wrapTopAndBottom/>
            <wp:docPr id="1714380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8024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4B9E">
        <w:rPr>
          <w:rFonts w:ascii="Times New Roman" w:hAnsi="Times New Roman" w:cs="Times New Roman"/>
          <w:sz w:val="24"/>
        </w:rPr>
        <w:t xml:space="preserve"> </w:t>
      </w:r>
      <w:r w:rsidR="00855D0A">
        <w:rPr>
          <w:noProof/>
        </w:rPr>
        <w:drawing>
          <wp:anchor distT="0" distB="0" distL="114300" distR="114300" simplePos="0" relativeHeight="251663360" behindDoc="0" locked="0" layoutInCell="1" allowOverlap="1" wp14:anchorId="455AA9F0" wp14:editId="240FD6BC">
            <wp:simplePos x="0" y="0"/>
            <wp:positionH relativeFrom="margin">
              <wp:align>right</wp:align>
            </wp:positionH>
            <wp:positionV relativeFrom="paragraph">
              <wp:posOffset>238760</wp:posOffset>
            </wp:positionV>
            <wp:extent cx="6645910" cy="3849370"/>
            <wp:effectExtent l="0" t="0" r="2540" b="0"/>
            <wp:wrapTopAndBottom/>
            <wp:docPr id="1190555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5599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6889">
        <w:rPr>
          <w:rFonts w:ascii="Times New Roman" w:hAnsi="Times New Roman" w:cs="Times New Roman" w:hint="eastAsia"/>
          <w:sz w:val="24"/>
        </w:rPr>
        <w:t>In general, i</w:t>
      </w:r>
      <w:r w:rsidR="00FB456A">
        <w:rPr>
          <w:rFonts w:ascii="Times New Roman" w:hAnsi="Times New Roman" w:cs="Times New Roman" w:hint="eastAsia"/>
          <w:sz w:val="24"/>
        </w:rPr>
        <w:t>ncreas</w:t>
      </w:r>
      <w:r w:rsidR="00816889">
        <w:rPr>
          <w:rFonts w:ascii="Times New Roman" w:hAnsi="Times New Roman" w:cs="Times New Roman" w:hint="eastAsia"/>
          <w:sz w:val="24"/>
        </w:rPr>
        <w:t>ing the sample size</w:t>
      </w:r>
      <w:r w:rsidR="00FB456A">
        <w:rPr>
          <w:rFonts w:ascii="Times New Roman" w:hAnsi="Times New Roman" w:cs="Times New Roman" w:hint="eastAsia"/>
          <w:sz w:val="24"/>
        </w:rPr>
        <w:t xml:space="preserve"> indeed improves estimation under a fixed bandwidth.</w:t>
      </w:r>
    </w:p>
    <w:p w14:paraId="63444ECD" w14:textId="2D9BF56A" w:rsidR="00816889" w:rsidRDefault="00816889" w:rsidP="00816889">
      <w:pPr>
        <w:spacing w:line="120" w:lineRule="auto"/>
        <w:jc w:val="left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 </w:t>
      </w:r>
    </w:p>
    <w:p w14:paraId="700AD41A" w14:textId="56837CE1" w:rsidR="00FB2531" w:rsidRDefault="00FB2531" w:rsidP="00816889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329A6AA9" w14:textId="1180774C" w:rsidR="00FB2531" w:rsidRDefault="00855D0A" w:rsidP="00855D0A">
      <w:pPr>
        <w:spacing w:line="12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# Task 4</w:t>
      </w:r>
    </w:p>
    <w:p w14:paraId="640FD1E1" w14:textId="34AA6E99" w:rsidR="0025457E" w:rsidRDefault="0025457E" w:rsidP="00855D0A">
      <w:pPr>
        <w:spacing w:line="120" w:lineRule="auto"/>
        <w:jc w:val="left"/>
        <w:rPr>
          <w:rFonts w:ascii="Times New Roman" w:hAnsi="Times New Roman" w:cs="Times New Roman"/>
          <w:sz w:val="24"/>
        </w:rPr>
      </w:pPr>
      <w:r w:rsidRPr="00855D0A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66432" behindDoc="0" locked="0" layoutInCell="1" allowOverlap="1" wp14:anchorId="49AE1910" wp14:editId="72A69636">
            <wp:simplePos x="0" y="0"/>
            <wp:positionH relativeFrom="margin">
              <wp:align>left</wp:align>
            </wp:positionH>
            <wp:positionV relativeFrom="paragraph">
              <wp:posOffset>4701540</wp:posOffset>
            </wp:positionV>
            <wp:extent cx="5657850" cy="4314825"/>
            <wp:effectExtent l="0" t="0" r="0" b="9525"/>
            <wp:wrapTopAndBottom/>
            <wp:docPr id="1255629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2954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5D0A">
        <w:rPr>
          <w:noProof/>
        </w:rPr>
        <w:drawing>
          <wp:anchor distT="0" distB="0" distL="114300" distR="114300" simplePos="0" relativeHeight="251665408" behindDoc="0" locked="0" layoutInCell="1" allowOverlap="1" wp14:anchorId="1CFE2D45" wp14:editId="70DCE969">
            <wp:simplePos x="0" y="0"/>
            <wp:positionH relativeFrom="margin">
              <wp:align>right</wp:align>
            </wp:positionH>
            <wp:positionV relativeFrom="paragraph">
              <wp:posOffset>424180</wp:posOffset>
            </wp:positionV>
            <wp:extent cx="6645910" cy="4281170"/>
            <wp:effectExtent l="0" t="0" r="2540" b="5080"/>
            <wp:wrapTopAndBottom/>
            <wp:docPr id="172110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094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5D0A">
        <w:rPr>
          <w:rFonts w:ascii="Times New Roman" w:hAnsi="Times New Roman" w:cs="Times New Roman" w:hint="eastAsia"/>
          <w:sz w:val="24"/>
        </w:rPr>
        <w:t>This adaptive bandwidth strategy significantly reduces L2 error, greatly improves estimation accuracy compared with the fixed one.</w:t>
      </w:r>
    </w:p>
    <w:p w14:paraId="335725E9" w14:textId="77777777" w:rsidR="0025457E" w:rsidRDefault="0025457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0446774D" w14:textId="3442E8F1" w:rsidR="00855D0A" w:rsidRDefault="0025457E" w:rsidP="0051573C">
      <w:pPr>
        <w:spacing w:line="240" w:lineRule="auto"/>
        <w:jc w:val="left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Brief discussion</w:t>
      </w:r>
    </w:p>
    <w:p w14:paraId="196DE8AB" w14:textId="019B39F2" w:rsidR="0051573C" w:rsidRDefault="0025457E" w:rsidP="0051573C">
      <w:pPr>
        <w:spacing w:line="10" w:lineRule="atLeast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The first part is about variability across different random samples. In task 2, we </w:t>
      </w:r>
      <w:r w:rsidR="00A5040A">
        <w:rPr>
          <w:rFonts w:ascii="Times New Roman" w:hAnsi="Times New Roman" w:cs="Times New Roman" w:hint="eastAsia"/>
          <w:sz w:val="24"/>
        </w:rPr>
        <w:t xml:space="preserve">fix all other parameters and manipulate random seed only, which results in different random samples. </w:t>
      </w:r>
      <w:r w:rsidR="00A5040A">
        <w:rPr>
          <w:rFonts w:ascii="Times New Roman" w:hAnsi="Times New Roman" w:cs="Times New Roman" w:hint="eastAsia"/>
          <w:sz w:val="24"/>
        </w:rPr>
        <w:t xml:space="preserve">As it is </w:t>
      </w:r>
      <w:r w:rsidR="0051573C">
        <w:rPr>
          <w:rFonts w:ascii="Times New Roman" w:hAnsi="Times New Roman" w:cs="Times New Roman" w:hint="eastAsia"/>
          <w:sz w:val="24"/>
        </w:rPr>
        <w:t xml:space="preserve">clearly </w:t>
      </w:r>
      <w:r w:rsidR="00A5040A">
        <w:rPr>
          <w:rFonts w:ascii="Times New Roman" w:hAnsi="Times New Roman" w:cs="Times New Roman" w:hint="eastAsia"/>
          <w:sz w:val="24"/>
        </w:rPr>
        <w:t xml:space="preserve">shown in the graph, KDE </w:t>
      </w:r>
      <w:r w:rsidR="0051573C">
        <w:rPr>
          <w:rFonts w:ascii="Times New Roman" w:hAnsi="Times New Roman" w:cs="Times New Roman" w:hint="eastAsia"/>
          <w:sz w:val="24"/>
        </w:rPr>
        <w:t xml:space="preserve">curves exhibit </w:t>
      </w:r>
      <w:r w:rsidR="0051573C">
        <w:rPr>
          <w:rFonts w:ascii="Times New Roman" w:hAnsi="Times New Roman" w:cs="Times New Roman"/>
          <w:sz w:val="24"/>
        </w:rPr>
        <w:t>noticeable</w:t>
      </w:r>
      <w:r w:rsidR="0051573C">
        <w:rPr>
          <w:rFonts w:ascii="Times New Roman" w:hAnsi="Times New Roman" w:cs="Times New Roman" w:hint="eastAsia"/>
          <w:sz w:val="24"/>
        </w:rPr>
        <w:t xml:space="preserve"> variability with the change of random seeds. But i</w:t>
      </w:r>
      <w:r w:rsidR="00A5040A">
        <w:rPr>
          <w:rFonts w:ascii="Times New Roman" w:hAnsi="Times New Roman" w:cs="Times New Roman" w:hint="eastAsia"/>
          <w:sz w:val="24"/>
        </w:rPr>
        <w:t>t</w:t>
      </w:r>
      <w:r w:rsidR="00A5040A">
        <w:rPr>
          <w:rFonts w:ascii="Times New Roman" w:hAnsi="Times New Roman" w:cs="Times New Roman"/>
          <w:sz w:val="24"/>
        </w:rPr>
        <w:t>’</w:t>
      </w:r>
      <w:r w:rsidR="00A5040A">
        <w:rPr>
          <w:rFonts w:ascii="Times New Roman" w:hAnsi="Times New Roman" w:cs="Times New Roman" w:hint="eastAsia"/>
          <w:sz w:val="24"/>
        </w:rPr>
        <w:t xml:space="preserve">s </w:t>
      </w:r>
      <w:r w:rsidR="0051573C">
        <w:rPr>
          <w:rFonts w:ascii="Times New Roman" w:hAnsi="Times New Roman" w:cs="Times New Roman" w:hint="eastAsia"/>
          <w:sz w:val="24"/>
        </w:rPr>
        <w:t xml:space="preserve">also </w:t>
      </w:r>
      <w:r w:rsidR="00A5040A">
        <w:rPr>
          <w:rFonts w:ascii="Times New Roman" w:hAnsi="Times New Roman" w:cs="Times New Roman" w:hint="eastAsia"/>
          <w:sz w:val="24"/>
        </w:rPr>
        <w:t xml:space="preserve">worth mentioning that though KDE curves are distinct, </w:t>
      </w:r>
      <w:r w:rsidR="0051573C">
        <w:rPr>
          <w:rFonts w:ascii="Times New Roman" w:hAnsi="Times New Roman" w:cs="Times New Roman" w:hint="eastAsia"/>
          <w:sz w:val="24"/>
        </w:rPr>
        <w:t xml:space="preserve">all of them preserve the bimodal shape </w:t>
      </w:r>
      <w:r w:rsidR="00BD1BA0">
        <w:rPr>
          <w:rFonts w:ascii="Times New Roman" w:hAnsi="Times New Roman" w:cs="Times New Roman" w:hint="eastAsia"/>
          <w:sz w:val="24"/>
        </w:rPr>
        <w:t xml:space="preserve">that is </w:t>
      </w:r>
      <w:r w:rsidR="0051573C">
        <w:rPr>
          <w:rFonts w:ascii="Times New Roman" w:hAnsi="Times New Roman" w:cs="Times New Roman" w:hint="eastAsia"/>
          <w:sz w:val="24"/>
        </w:rPr>
        <w:t>consistent with the true density function.</w:t>
      </w:r>
    </w:p>
    <w:p w14:paraId="0C78DD3A" w14:textId="6435F88B" w:rsidR="00FB75C3" w:rsidRDefault="0051573C" w:rsidP="0051573C">
      <w:pPr>
        <w:spacing w:line="10" w:lineRule="atLeast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Next, we analyze</w:t>
      </w:r>
      <w:r w:rsidR="006C311E">
        <w:rPr>
          <w:rFonts w:ascii="Times New Roman" w:hAnsi="Times New Roman" w:cs="Times New Roman" w:hint="eastAsia"/>
          <w:sz w:val="24"/>
        </w:rPr>
        <w:t xml:space="preserve"> the</w:t>
      </w:r>
      <w:r>
        <w:rPr>
          <w:rFonts w:ascii="Times New Roman" w:hAnsi="Times New Roman" w:cs="Times New Roman" w:hint="eastAsia"/>
          <w:sz w:val="24"/>
        </w:rPr>
        <w:t xml:space="preserve"> e</w:t>
      </w:r>
      <w:r w:rsidRPr="0051573C">
        <w:rPr>
          <w:rFonts w:ascii="Times New Roman" w:hAnsi="Times New Roman" w:cs="Times New Roman"/>
          <w:sz w:val="24"/>
        </w:rPr>
        <w:t>ffect of sample size on estimation accuracy</w:t>
      </w:r>
      <w:r>
        <w:rPr>
          <w:rFonts w:ascii="Times New Roman" w:hAnsi="Times New Roman" w:cs="Times New Roman" w:hint="eastAsia"/>
          <w:sz w:val="24"/>
        </w:rPr>
        <w:t xml:space="preserve">. In task 3, </w:t>
      </w:r>
      <w:r w:rsidR="006C311E">
        <w:rPr>
          <w:rFonts w:ascii="Times New Roman" w:hAnsi="Times New Roman" w:cs="Times New Roman" w:hint="eastAsia"/>
          <w:sz w:val="24"/>
        </w:rPr>
        <w:t xml:space="preserve">in an effort to measure the estimation accuracy, </w:t>
      </w:r>
      <w:r>
        <w:rPr>
          <w:rFonts w:ascii="Times New Roman" w:hAnsi="Times New Roman" w:cs="Times New Roman" w:hint="eastAsia"/>
          <w:sz w:val="24"/>
        </w:rPr>
        <w:t xml:space="preserve">we construct </w:t>
      </w:r>
      <w:r w:rsidR="006C311E">
        <w:rPr>
          <w:rFonts w:ascii="Times New Roman" w:hAnsi="Times New Roman" w:cs="Times New Roman" w:hint="eastAsia"/>
          <w:sz w:val="24"/>
        </w:rPr>
        <w:t>the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51573C">
        <w:rPr>
          <w:rFonts w:ascii="Times New Roman" w:hAnsi="Times New Roman" w:cs="Times New Roman"/>
          <w:sz w:val="24"/>
        </w:rPr>
        <w:t>L2 distance</w:t>
      </w:r>
      <w:r w:rsidR="006C311E">
        <w:rPr>
          <w:rFonts w:ascii="Times New Roman" w:hAnsi="Times New Roman" w:cs="Times New Roman" w:hint="eastAsia"/>
          <w:sz w:val="24"/>
        </w:rPr>
        <w:t xml:space="preserve"> function.</w:t>
      </w:r>
      <w:r w:rsidR="00964450">
        <w:rPr>
          <w:rFonts w:ascii="Times New Roman" w:hAnsi="Times New Roman" w:cs="Times New Roman" w:hint="eastAsia"/>
          <w:sz w:val="24"/>
        </w:rPr>
        <w:t xml:space="preserve"> </w:t>
      </w:r>
      <w:r w:rsidR="006C311E">
        <w:rPr>
          <w:rFonts w:ascii="Times New Roman" w:hAnsi="Times New Roman" w:cs="Times New Roman" w:hint="eastAsia"/>
          <w:sz w:val="24"/>
        </w:rPr>
        <w:t>And just as we did in task 2,</w:t>
      </w:r>
      <w:r w:rsidR="00964450">
        <w:rPr>
          <w:rFonts w:ascii="Times New Roman" w:hAnsi="Times New Roman" w:cs="Times New Roman" w:hint="eastAsia"/>
          <w:sz w:val="24"/>
        </w:rPr>
        <w:t xml:space="preserve"> we hold all other </w:t>
      </w:r>
      <w:r w:rsidR="00964450" w:rsidRPr="00964450">
        <w:rPr>
          <w:rFonts w:ascii="Times New Roman" w:hAnsi="Times New Roman" w:cs="Times New Roman" w:hint="eastAsia"/>
          <w:sz w:val="24"/>
        </w:rPr>
        <w:t>irr</w:t>
      </w:r>
      <w:r w:rsidR="00964450">
        <w:rPr>
          <w:rFonts w:ascii="Times New Roman" w:hAnsi="Times New Roman" w:cs="Times New Roman" w:hint="eastAsia"/>
          <w:sz w:val="24"/>
        </w:rPr>
        <w:t xml:space="preserve">elevant parameters constant, and only change sample size varied from 100 to 1000. The result illustrates that the estimation error exhibits a clear decreasing tendency as the sample size increases. This result </w:t>
      </w:r>
      <w:r w:rsidR="00FB75C3">
        <w:rPr>
          <w:rFonts w:ascii="Times New Roman" w:hAnsi="Times New Roman" w:cs="Times New Roman" w:hint="eastAsia"/>
          <w:sz w:val="24"/>
        </w:rPr>
        <w:t>comes with no surprise, as it</w:t>
      </w:r>
      <w:r w:rsidR="00FB75C3">
        <w:rPr>
          <w:rFonts w:ascii="Times New Roman" w:hAnsi="Times New Roman" w:cs="Times New Roman"/>
          <w:sz w:val="24"/>
        </w:rPr>
        <w:t>’</w:t>
      </w:r>
      <w:r w:rsidR="00FB75C3">
        <w:rPr>
          <w:rFonts w:ascii="Times New Roman" w:hAnsi="Times New Roman" w:cs="Times New Roman" w:hint="eastAsia"/>
          <w:sz w:val="24"/>
        </w:rPr>
        <w:t>s highly consistent with the Central Limit Theorem.</w:t>
      </w:r>
    </w:p>
    <w:p w14:paraId="372E3996" w14:textId="1C0CC12E" w:rsidR="0051573C" w:rsidRPr="00964450" w:rsidRDefault="00FB75C3" w:rsidP="0051573C">
      <w:pPr>
        <w:spacing w:line="10" w:lineRule="atLeast"/>
        <w:jc w:val="left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Lastly, we study </w:t>
      </w:r>
      <w:r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 w:hint="eastAsia"/>
          <w:sz w:val="24"/>
        </w:rPr>
        <w:t xml:space="preserve"> differences between fixed bandwidth and adaptive bandwidth. In task 3, bandwidth is set to be a constant at h=0.1, while in task 4, bandwidth is a formula that depends on sample size n ( </w:t>
      </w:r>
      <w:r w:rsidRPr="00FB75C3">
        <w:rPr>
          <w:rFonts w:ascii="Times New Roman" w:hAnsi="Times New Roman" w:cs="Times New Roman"/>
          <w:sz w:val="24"/>
        </w:rPr>
        <w:t>h=n**(−1/5)</w:t>
      </w:r>
      <w:r>
        <w:rPr>
          <w:rFonts w:ascii="Times New Roman" w:hAnsi="Times New Roman" w:cs="Times New Roman" w:hint="eastAsia"/>
          <w:sz w:val="24"/>
        </w:rPr>
        <w:t xml:space="preserve"> ). Comparing result</w:t>
      </w:r>
      <w:r w:rsidR="00BD1BA0">
        <w:rPr>
          <w:rFonts w:ascii="Times New Roman" w:hAnsi="Times New Roman" w:cs="Times New Roman" w:hint="eastAsia"/>
          <w:sz w:val="24"/>
        </w:rPr>
        <w:t>s</w:t>
      </w:r>
      <w:r>
        <w:rPr>
          <w:rFonts w:ascii="Times New Roman" w:hAnsi="Times New Roman" w:cs="Times New Roman" w:hint="eastAsia"/>
          <w:sz w:val="24"/>
        </w:rPr>
        <w:t xml:space="preserve"> from these two, we can find that </w:t>
      </w:r>
      <w:r w:rsidR="00BD1BA0">
        <w:rPr>
          <w:rFonts w:ascii="Times New Roman" w:hAnsi="Times New Roman" w:cs="Times New Roman" w:hint="eastAsia"/>
          <w:sz w:val="24"/>
        </w:rPr>
        <w:t xml:space="preserve">provided the same sample size, the estimation error generated in task 4 is way smaller than that from the previous one. This </w:t>
      </w:r>
      <w:r w:rsidR="006C311E">
        <w:rPr>
          <w:rFonts w:ascii="Times New Roman" w:hAnsi="Times New Roman" w:cs="Times New Roman" w:hint="eastAsia"/>
          <w:sz w:val="24"/>
        </w:rPr>
        <w:t>comparison illustrates that adaptive bandwidth tends to be more accurate in calculating KDE.</w:t>
      </w:r>
    </w:p>
    <w:sectPr w:rsidR="0051573C" w:rsidRPr="00964450" w:rsidSect="00FB253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58C"/>
    <w:rsid w:val="00092710"/>
    <w:rsid w:val="00214B01"/>
    <w:rsid w:val="0025457E"/>
    <w:rsid w:val="002E1C62"/>
    <w:rsid w:val="00320F61"/>
    <w:rsid w:val="00430E8B"/>
    <w:rsid w:val="0051573C"/>
    <w:rsid w:val="006C311E"/>
    <w:rsid w:val="006E18B6"/>
    <w:rsid w:val="00816889"/>
    <w:rsid w:val="00855D0A"/>
    <w:rsid w:val="00964450"/>
    <w:rsid w:val="00A5040A"/>
    <w:rsid w:val="00A53FDE"/>
    <w:rsid w:val="00BA4B9E"/>
    <w:rsid w:val="00BD1BA0"/>
    <w:rsid w:val="00C17EAA"/>
    <w:rsid w:val="00C24B5E"/>
    <w:rsid w:val="00FB2531"/>
    <w:rsid w:val="00FB456A"/>
    <w:rsid w:val="00FB75C3"/>
    <w:rsid w:val="00FC4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60998"/>
  <w15:chartTrackingRefBased/>
  <w15:docId w15:val="{1906A052-0E61-4F0F-8FED-D1F04F727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00" w:afterAutospacing="1" w:line="48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45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4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45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45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45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458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458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458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458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45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4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4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45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458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45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45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45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45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4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4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458C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45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458C"/>
    <w:pPr>
      <w:spacing w:before="160" w:after="160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45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45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45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4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45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4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5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May</dc:creator>
  <cp:keywords/>
  <dc:description/>
  <cp:lastModifiedBy>Jeremy May</cp:lastModifiedBy>
  <cp:revision>8</cp:revision>
  <dcterms:created xsi:type="dcterms:W3CDTF">2026-03-22T10:20:00Z</dcterms:created>
  <dcterms:modified xsi:type="dcterms:W3CDTF">2026-03-22T15:26:00Z</dcterms:modified>
</cp:coreProperties>
</file>