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D3C" w:rsidRPr="000A336D" w:rsidRDefault="00125D3C" w:rsidP="00125D3C">
      <w:pPr>
        <w:spacing w:after="0"/>
        <w:jc w:val="both"/>
        <w:rPr>
          <w:b/>
        </w:rPr>
      </w:pPr>
      <w:bookmarkStart w:id="0" w:name="_GoBack"/>
      <w:bookmarkEnd w:id="0"/>
      <w:r w:rsidRPr="000A336D">
        <w:rPr>
          <w:b/>
        </w:rPr>
        <w:t xml:space="preserve">Tóthné </w:t>
      </w:r>
      <w:proofErr w:type="spellStart"/>
      <w:r w:rsidRPr="000A336D">
        <w:rPr>
          <w:b/>
        </w:rPr>
        <w:t>Engler</w:t>
      </w:r>
      <w:proofErr w:type="spellEnd"/>
      <w:r w:rsidRPr="000A336D">
        <w:rPr>
          <w:b/>
        </w:rPr>
        <w:t xml:space="preserve"> Zsuzsanna:</w:t>
      </w:r>
    </w:p>
    <w:p w:rsidR="00125D3C" w:rsidRDefault="00125D3C" w:rsidP="00125D3C">
      <w:pPr>
        <w:pStyle w:val="Nincstrkz"/>
        <w:jc w:val="both"/>
        <w:rPr>
          <w:rFonts w:ascii="Arial" w:hAnsi="Arial" w:cs="Arial"/>
        </w:rPr>
      </w:pPr>
    </w:p>
    <w:p w:rsidR="00125D3C" w:rsidRPr="000A336D" w:rsidRDefault="00125D3C" w:rsidP="00125D3C">
      <w:pPr>
        <w:pStyle w:val="Nincstrkz"/>
        <w:jc w:val="both"/>
        <w:rPr>
          <w:rFonts w:cs="Arial"/>
        </w:rPr>
      </w:pPr>
      <w:r w:rsidRPr="000A336D">
        <w:rPr>
          <w:rFonts w:cs="Arial"/>
        </w:rPr>
        <w:t>A fenntarthatósági témahét program-sorozatra készülve, a rendészet ágazat a HÁBORÚ témáját dolgozta fel. A feladat megvalósítása: A két 11-es osztályban (11</w:t>
      </w:r>
      <w:proofErr w:type="gramStart"/>
      <w:r w:rsidRPr="000A336D">
        <w:rPr>
          <w:rFonts w:cs="Arial"/>
        </w:rPr>
        <w:t>.P</w:t>
      </w:r>
      <w:proofErr w:type="gramEnd"/>
      <w:r w:rsidRPr="000A336D">
        <w:rPr>
          <w:rFonts w:cs="Arial"/>
        </w:rPr>
        <w:t xml:space="preserve"> és 11.R), párhuzamosan, versenyeztetve a két osztályt, fogtunk neki a feladat megvalósításának. Azért erre az évfolyamra esett a választás, mert ők már szakmai tárgyakból elég tudással (pl. jog) rendelkeznek a téma feldolgozásához, másrészt nem állnak semmilyen nagyobb megmérettetés előtt (ágazati vizsga, mellék-szakképesítési vizsga, érettségi vizsga). A rendészet</w:t>
      </w:r>
      <w:r>
        <w:rPr>
          <w:rFonts w:cs="Arial"/>
        </w:rPr>
        <w:t>i</w:t>
      </w:r>
      <w:r w:rsidRPr="000A336D">
        <w:rPr>
          <w:rFonts w:cs="Arial"/>
        </w:rPr>
        <w:t xml:space="preserve"> ágazatos oktatók közül magamra vállaltam ezt a feladatot és én </w:t>
      </w:r>
      <w:proofErr w:type="spellStart"/>
      <w:r w:rsidRPr="000A336D">
        <w:rPr>
          <w:rFonts w:cs="Arial"/>
        </w:rPr>
        <w:t>mentoráltam</w:t>
      </w:r>
      <w:proofErr w:type="spellEnd"/>
      <w:r w:rsidRPr="000A336D">
        <w:rPr>
          <w:rFonts w:cs="Arial"/>
        </w:rPr>
        <w:t xml:space="preserve"> végig a tanulókat a feladatok kiosztásától és átbeszélésétől kezdve, egészen a digitális megjelenítésig. A feladat elején mindkét osztályban hat-hat, 3-4 fős, csoportot alakítottunk ki. A csoportok témakörei:</w:t>
      </w:r>
    </w:p>
    <w:p w:rsidR="00125D3C" w:rsidRPr="000A336D" w:rsidRDefault="00125D3C" w:rsidP="00125D3C">
      <w:pPr>
        <w:pStyle w:val="Nincstrkz"/>
        <w:jc w:val="both"/>
        <w:rPr>
          <w:rFonts w:cs="Arial"/>
        </w:rPr>
      </w:pPr>
    </w:p>
    <w:p w:rsidR="00125D3C" w:rsidRPr="000A336D" w:rsidRDefault="00125D3C" w:rsidP="00125D3C">
      <w:pPr>
        <w:pStyle w:val="Nincstrkz"/>
        <w:numPr>
          <w:ilvl w:val="0"/>
          <w:numId w:val="1"/>
        </w:numPr>
        <w:jc w:val="both"/>
        <w:rPr>
          <w:rFonts w:cs="Arial"/>
        </w:rPr>
      </w:pPr>
      <w:r w:rsidRPr="000A336D">
        <w:rPr>
          <w:rFonts w:cs="Arial"/>
        </w:rPr>
        <w:t>A háború, mint fogalom (jelentése, „fejlődése”, fegyverek), típusai, okai</w:t>
      </w:r>
    </w:p>
    <w:p w:rsidR="00125D3C" w:rsidRPr="000A336D" w:rsidRDefault="00125D3C" w:rsidP="00125D3C">
      <w:pPr>
        <w:pStyle w:val="Nincstrkz"/>
        <w:numPr>
          <w:ilvl w:val="0"/>
          <w:numId w:val="1"/>
        </w:numPr>
        <w:jc w:val="both"/>
        <w:rPr>
          <w:rFonts w:cs="Arial"/>
        </w:rPr>
      </w:pPr>
      <w:r w:rsidRPr="000A336D">
        <w:rPr>
          <w:rFonts w:cs="Arial"/>
        </w:rPr>
        <w:t>A háború, mint jelen (a világban zajló háborúk és azok okainak említése, a szomszédunkban dúló konfliktus, szigorúan a tényekre alapozva)</w:t>
      </w:r>
    </w:p>
    <w:p w:rsidR="00125D3C" w:rsidRPr="000A336D" w:rsidRDefault="00125D3C" w:rsidP="00125D3C">
      <w:pPr>
        <w:pStyle w:val="Nincstrkz"/>
        <w:numPr>
          <w:ilvl w:val="0"/>
          <w:numId w:val="1"/>
        </w:numPr>
        <w:jc w:val="both"/>
        <w:rPr>
          <w:rFonts w:cs="Arial"/>
        </w:rPr>
      </w:pPr>
      <w:r w:rsidRPr="000A336D">
        <w:rPr>
          <w:rFonts w:cs="Arial"/>
        </w:rPr>
        <w:t>A migráció – mint jelenség (fogalma, fajtái, történelmi példák), illetve a jelen migrációs folyamatai – humanitárius segítség háborúval sújtott ország közvetlen szomszédjaként (vízummentesség, kisállatok beengedése és állatorvosi vizsgálat, szállás biztosítása, tovább utazás biztosítása, stb.)</w:t>
      </w:r>
    </w:p>
    <w:p w:rsidR="00125D3C" w:rsidRPr="000A336D" w:rsidRDefault="00125D3C" w:rsidP="00125D3C">
      <w:pPr>
        <w:pStyle w:val="Nincstrkz"/>
        <w:numPr>
          <w:ilvl w:val="0"/>
          <w:numId w:val="1"/>
        </w:numPr>
        <w:jc w:val="both"/>
        <w:rPr>
          <w:rFonts w:cs="Arial"/>
        </w:rPr>
      </w:pPr>
      <w:r w:rsidRPr="000A336D">
        <w:rPr>
          <w:rFonts w:cs="Arial"/>
        </w:rPr>
        <w:t>Nemzetközi jog – fogalma, jelentősége, aktualitása</w:t>
      </w:r>
    </w:p>
    <w:p w:rsidR="00125D3C" w:rsidRPr="000A336D" w:rsidRDefault="00125D3C" w:rsidP="00125D3C">
      <w:pPr>
        <w:pStyle w:val="Nincstrkz"/>
        <w:numPr>
          <w:ilvl w:val="0"/>
          <w:numId w:val="1"/>
        </w:numPr>
        <w:jc w:val="both"/>
        <w:rPr>
          <w:rFonts w:cs="Arial"/>
        </w:rPr>
      </w:pPr>
      <w:r w:rsidRPr="000A336D">
        <w:rPr>
          <w:rFonts w:cs="Arial"/>
        </w:rPr>
        <w:t>Humanitárius jog – fogalma, jelentése, aktualitása</w:t>
      </w:r>
    </w:p>
    <w:p w:rsidR="00125D3C" w:rsidRPr="000A336D" w:rsidRDefault="00125D3C" w:rsidP="00125D3C">
      <w:pPr>
        <w:pStyle w:val="Nincstrkz"/>
        <w:numPr>
          <w:ilvl w:val="0"/>
          <w:numId w:val="1"/>
        </w:numPr>
        <w:jc w:val="both"/>
        <w:rPr>
          <w:rFonts w:cs="Arial"/>
        </w:rPr>
      </w:pPr>
      <w:r w:rsidRPr="000A336D">
        <w:rPr>
          <w:rFonts w:cs="Arial"/>
        </w:rPr>
        <w:t>A közigazgatás – jelentése, megvalósítása, illetve nehézségei háború idején</w:t>
      </w:r>
    </w:p>
    <w:p w:rsidR="00125D3C" w:rsidRPr="000A336D" w:rsidRDefault="00125D3C" w:rsidP="00125D3C">
      <w:pPr>
        <w:pStyle w:val="Nincstrkz"/>
        <w:jc w:val="both"/>
        <w:rPr>
          <w:rFonts w:cs="Arial"/>
        </w:rPr>
      </w:pPr>
    </w:p>
    <w:p w:rsidR="00125D3C" w:rsidRPr="000A336D" w:rsidRDefault="00125D3C" w:rsidP="00125D3C">
      <w:pPr>
        <w:pStyle w:val="Nincstrkz"/>
        <w:jc w:val="both"/>
        <w:rPr>
          <w:rFonts w:cs="Arial"/>
        </w:rPr>
      </w:pPr>
      <w:r>
        <w:rPr>
          <w:rFonts w:cs="Arial"/>
        </w:rPr>
        <w:t>M</w:t>
      </w:r>
      <w:r w:rsidRPr="000A336D">
        <w:rPr>
          <w:rFonts w:cs="Arial"/>
        </w:rPr>
        <w:t>indkét osztályban lezárásként 1-2 mondattal fel kellett vezetni a másik két ágazat témáját</w:t>
      </w:r>
      <w:r>
        <w:rPr>
          <w:rFonts w:cs="Arial"/>
        </w:rPr>
        <w:t xml:space="preserve">, </w:t>
      </w:r>
      <w:r w:rsidRPr="000A336D">
        <w:rPr>
          <w:rFonts w:cs="Arial"/>
        </w:rPr>
        <w:t>a háború azokra gyakorolt hatásainak tükrében. A feladatot és a csoportokat a tanulók maguk választották és alakították ki. Minden témához megkapták a fentebb vázolt instrukciókat. Külön felhívtam a figyelmüket, hogy szigorúan a tényekre hivatkozzanak, a téma aktualitása, érzékenysége miatt.</w:t>
      </w:r>
      <w:r>
        <w:rPr>
          <w:rFonts w:cs="Arial"/>
        </w:rPr>
        <w:t xml:space="preserve"> Tanítványaink n</w:t>
      </w:r>
      <w:r w:rsidRPr="000A336D">
        <w:rPr>
          <w:rFonts w:cs="Arial"/>
        </w:rPr>
        <w:t>ehezen tudtak elvonatkoztatni a mindennapi hírözöntől és kizárólag a puszta tényekre koncentrálni.</w:t>
      </w:r>
    </w:p>
    <w:p w:rsidR="00125D3C" w:rsidRPr="000A336D" w:rsidRDefault="00125D3C" w:rsidP="00125D3C">
      <w:pPr>
        <w:pStyle w:val="Nincstrkz"/>
        <w:jc w:val="both"/>
        <w:rPr>
          <w:rFonts w:cs="Arial"/>
        </w:rPr>
      </w:pPr>
    </w:p>
    <w:p w:rsidR="00125D3C" w:rsidRPr="000A336D" w:rsidRDefault="00125D3C" w:rsidP="00125D3C">
      <w:pPr>
        <w:pStyle w:val="Nincstrkz"/>
        <w:jc w:val="both"/>
        <w:rPr>
          <w:rFonts w:cs="Arial"/>
        </w:rPr>
      </w:pPr>
      <w:r w:rsidRPr="000A336D">
        <w:rPr>
          <w:rFonts w:cs="Arial"/>
        </w:rPr>
        <w:t xml:space="preserve">Hetente egy alkalommal volt az osztályokkal kommunikációs gyakorlat foglalkozásom, ezen alkalmakkal (illetve egy-két esetben </w:t>
      </w:r>
      <w:proofErr w:type="spellStart"/>
      <w:r w:rsidRPr="000A336D">
        <w:rPr>
          <w:rFonts w:cs="Arial"/>
        </w:rPr>
        <w:t>Mersitz</w:t>
      </w:r>
      <w:proofErr w:type="spellEnd"/>
      <w:r w:rsidRPr="000A336D">
        <w:rPr>
          <w:rFonts w:cs="Arial"/>
        </w:rPr>
        <w:t xml:space="preserve"> Tanár Úr kötelező fakultációs óráján) beszéltük át az addig elvégzett feladatokat és kaptak instrukciókat, mit kellene még bele venni, mit jobban „kidomborítani”, illetve mit kellene elhagyni. Szépen dolgoztak és nagyon szépen haladtak, meglátásom szerint, az első meglepetés után, élvezték a feladatot.</w:t>
      </w:r>
    </w:p>
    <w:p w:rsidR="00125D3C" w:rsidRPr="000A336D" w:rsidRDefault="00125D3C" w:rsidP="00125D3C">
      <w:pPr>
        <w:pStyle w:val="Nincstrkz"/>
        <w:jc w:val="both"/>
        <w:rPr>
          <w:rFonts w:cs="Arial"/>
        </w:rPr>
      </w:pPr>
    </w:p>
    <w:p w:rsidR="00125D3C" w:rsidRPr="000A336D" w:rsidRDefault="00125D3C" w:rsidP="00125D3C">
      <w:pPr>
        <w:pStyle w:val="Nincstrkz"/>
        <w:jc w:val="both"/>
        <w:rPr>
          <w:rFonts w:cs="Arial"/>
        </w:rPr>
      </w:pPr>
      <w:r w:rsidRPr="000A336D">
        <w:rPr>
          <w:rFonts w:cs="Arial"/>
        </w:rPr>
        <w:t>Az őszi szünet után sikerült mindkét osztályban a projektek részfeladataival elkészülni.</w:t>
      </w:r>
    </w:p>
    <w:p w:rsidR="00125D3C" w:rsidRPr="000A336D" w:rsidRDefault="00125D3C" w:rsidP="00125D3C">
      <w:pPr>
        <w:pStyle w:val="Nincstrkz"/>
        <w:jc w:val="both"/>
        <w:rPr>
          <w:rFonts w:cs="Arial"/>
        </w:rPr>
      </w:pPr>
      <w:r w:rsidRPr="000A336D">
        <w:rPr>
          <w:rFonts w:cs="Arial"/>
        </w:rPr>
        <w:t>Ekkor a 11</w:t>
      </w:r>
      <w:proofErr w:type="gramStart"/>
      <w:r w:rsidRPr="000A336D">
        <w:rPr>
          <w:rFonts w:cs="Arial"/>
        </w:rPr>
        <w:t>.P-ben</w:t>
      </w:r>
      <w:proofErr w:type="gramEnd"/>
      <w:r w:rsidRPr="000A336D">
        <w:rPr>
          <w:rFonts w:cs="Arial"/>
        </w:rPr>
        <w:t xml:space="preserve"> </w:t>
      </w:r>
      <w:proofErr w:type="spellStart"/>
      <w:r w:rsidRPr="000A336D">
        <w:rPr>
          <w:rFonts w:cs="Arial"/>
        </w:rPr>
        <w:t>Stelek</w:t>
      </w:r>
      <w:proofErr w:type="spellEnd"/>
      <w:r w:rsidRPr="000A336D">
        <w:rPr>
          <w:rFonts w:cs="Arial"/>
        </w:rPr>
        <w:t xml:space="preserve"> Ádám, a 11.R-ben Gál Nikoletta és Hajnal Boglárka készített a részekből egészet, amelyet lefilmeztek. Nevezettek igazgatói dicséretet ka</w:t>
      </w:r>
      <w:r>
        <w:rPr>
          <w:rFonts w:cs="Arial"/>
        </w:rPr>
        <w:t>ptak a munkájukért.</w:t>
      </w:r>
      <w:r w:rsidRPr="000A336D">
        <w:rPr>
          <w:rFonts w:cs="Arial"/>
        </w:rPr>
        <w:t xml:space="preserve"> Mikor a kisfilmek </w:t>
      </w:r>
      <w:proofErr w:type="gramStart"/>
      <w:r w:rsidRPr="000A336D">
        <w:rPr>
          <w:rFonts w:cs="Arial"/>
        </w:rPr>
        <w:t>elkészültek</w:t>
      </w:r>
      <w:proofErr w:type="gramEnd"/>
      <w:r w:rsidRPr="000A336D">
        <w:rPr>
          <w:rFonts w:cs="Arial"/>
        </w:rPr>
        <w:t xml:space="preserve">, a kész munkákat </w:t>
      </w:r>
      <w:proofErr w:type="spellStart"/>
      <w:r w:rsidRPr="000A336D">
        <w:rPr>
          <w:rFonts w:cs="Arial"/>
        </w:rPr>
        <w:t>Varga-Körtvélyes</w:t>
      </w:r>
      <w:proofErr w:type="spellEnd"/>
      <w:r w:rsidRPr="000A336D">
        <w:rPr>
          <w:rFonts w:cs="Arial"/>
        </w:rPr>
        <w:t xml:space="preserve"> Zsuzsanna (mint a 11.P osztályfőnöke, és mint minkét osztály történelem tanára) megtekintette. Egy-két kisebb korrekciót ő is javasolt, amit a gyerekek végre hajtottak. Megjegyzem, hogy </w:t>
      </w:r>
      <w:proofErr w:type="spellStart"/>
      <w:r w:rsidRPr="000A336D">
        <w:rPr>
          <w:rFonts w:cs="Arial"/>
        </w:rPr>
        <w:t>Körtvélyes</w:t>
      </w:r>
      <w:proofErr w:type="spellEnd"/>
      <w:r w:rsidRPr="000A336D">
        <w:rPr>
          <w:rFonts w:cs="Arial"/>
        </w:rPr>
        <w:t xml:space="preserve"> Tanárnő nagyon meg volt elégedve az elkészült munkákkal.</w:t>
      </w:r>
    </w:p>
    <w:p w:rsidR="00125D3C" w:rsidRPr="000A336D" w:rsidRDefault="00125D3C" w:rsidP="00125D3C">
      <w:pPr>
        <w:pStyle w:val="Nincstrkz"/>
        <w:jc w:val="both"/>
        <w:rPr>
          <w:rFonts w:cs="Arial"/>
        </w:rPr>
      </w:pPr>
    </w:p>
    <w:p w:rsidR="00125D3C" w:rsidRDefault="00125D3C" w:rsidP="00125D3C">
      <w:pPr>
        <w:pStyle w:val="Nincstrkz"/>
        <w:jc w:val="both"/>
        <w:rPr>
          <w:rFonts w:cs="Arial"/>
        </w:rPr>
      </w:pPr>
      <w:r w:rsidRPr="000A336D">
        <w:rPr>
          <w:rFonts w:cs="Arial"/>
        </w:rPr>
        <w:t xml:space="preserve">Végezetül Horváth Attila Tanár Úr, illetve Baranyi Péter </w:t>
      </w:r>
      <w:r>
        <w:rPr>
          <w:rFonts w:cs="Arial"/>
        </w:rPr>
        <w:t xml:space="preserve">rendszergazda </w:t>
      </w:r>
      <w:r w:rsidRPr="000A336D">
        <w:rPr>
          <w:rFonts w:cs="Arial"/>
        </w:rPr>
        <w:t>és Szalai Balázs</w:t>
      </w:r>
      <w:r>
        <w:rPr>
          <w:rFonts w:cs="Arial"/>
        </w:rPr>
        <w:t xml:space="preserve"> asszisztens</w:t>
      </w:r>
      <w:r w:rsidRPr="000A336D">
        <w:rPr>
          <w:rFonts w:cs="Arial"/>
        </w:rPr>
        <w:t xml:space="preserve"> nyújtottak segítséget ahhoz, hogy a munkák, az ilyen célokra létrehozott felületre, felkerüljenek, és megtekinthetők legyenek. </w:t>
      </w:r>
      <w:r>
        <w:rPr>
          <w:rFonts w:cs="Arial"/>
        </w:rPr>
        <w:t xml:space="preserve">Köszönet érte. </w:t>
      </w:r>
      <w:r w:rsidRPr="000A336D">
        <w:rPr>
          <w:rFonts w:cs="Arial"/>
        </w:rPr>
        <w:t>A feladat végrehajtásáért, az abban való lelkes munkáért a tanulók elismerésben, dicséretben részesültek.</w:t>
      </w:r>
    </w:p>
    <w:p w:rsidR="00125D3C" w:rsidRPr="000A336D" w:rsidRDefault="00125D3C" w:rsidP="00125D3C">
      <w:pPr>
        <w:pStyle w:val="Nincstrkz"/>
        <w:jc w:val="both"/>
        <w:rPr>
          <w:rFonts w:cs="Arial"/>
        </w:rPr>
      </w:pPr>
      <w:r>
        <w:rPr>
          <w:rFonts w:ascii="Calibri" w:hAnsi="Calibri"/>
          <w:color w:val="000000"/>
          <w:shd w:val="clear" w:color="auto" w:fill="FFFFFF"/>
        </w:rPr>
        <w:t> </w:t>
      </w:r>
      <w:hyperlink r:id="rId5" w:tgtFrame="_blank" w:history="1">
        <w:r>
          <w:rPr>
            <w:rStyle w:val="Hiperhivatkozs"/>
            <w:rFonts w:ascii="Calibri" w:hAnsi="Calibri"/>
            <w:bdr w:val="none" w:sz="0" w:space="0" w:color="auto" w:frame="1"/>
          </w:rPr>
          <w:t>https://www.youtube.com/watch?v=092Ah_N3yDo&amp;list=PLwJPGXvWPgjuLHZYM-LngMHhKurGjZ6DO</w:t>
        </w:r>
      </w:hyperlink>
    </w:p>
    <w:p w:rsidR="00F16F95" w:rsidRDefault="00F16F95"/>
    <w:sectPr w:rsidR="00F16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A3D06"/>
    <w:multiLevelType w:val="hybridMultilevel"/>
    <w:tmpl w:val="4F56233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3C"/>
    <w:rsid w:val="00125D3C"/>
    <w:rsid w:val="00397A3F"/>
    <w:rsid w:val="00F16F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7AEAD-4177-4973-A5CA-BA9B6DF9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25D3C"/>
    <w:pPr>
      <w:spacing w:after="200" w:line="27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125D3C"/>
    <w:pPr>
      <w:spacing w:after="0" w:line="240" w:lineRule="auto"/>
    </w:pPr>
  </w:style>
  <w:style w:type="character" w:styleId="Hiperhivatkozs">
    <w:name w:val="Hyperlink"/>
    <w:basedOn w:val="Bekezdsalapbettpusa"/>
    <w:uiPriority w:val="99"/>
    <w:unhideWhenUsed/>
    <w:rsid w:val="00125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092Ah_N3yDo&amp;list=PLwJPGXvWPgjuLHZYM-LngMHhKurGjZ6DO"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3143</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Szakolczai Ildikó</dc:creator>
  <cp:keywords/>
  <dc:description/>
  <cp:lastModifiedBy>Szakolczai Ildikó</cp:lastModifiedBy>
  <cp:revision>2</cp:revision>
  <dcterms:created xsi:type="dcterms:W3CDTF">2023-02-15T08:36:00Z</dcterms:created>
  <dcterms:modified xsi:type="dcterms:W3CDTF">2023-02-15T08:36:00Z</dcterms:modified>
</cp:coreProperties>
</file>