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0FDE" w14:textId="4909CF89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STRATEGIC MANAGEMENET</w:t>
      </w:r>
    </w:p>
    <w:p w14:paraId="7122C27F" w14:textId="727BB84B" w:rsidR="00C94898" w:rsidRPr="00523B1A" w:rsidRDefault="00C94898" w:rsidP="00C94898">
      <w:pPr>
        <w:jc w:val="center"/>
        <w:rPr>
          <w:b/>
          <w:bCs/>
          <w:u w:val="single"/>
          <w:lang w:val="en-US"/>
        </w:rPr>
      </w:pPr>
      <w:r w:rsidRPr="00AD52E0">
        <w:rPr>
          <w:b/>
          <w:bCs/>
          <w:lang w:val="en-US"/>
        </w:rPr>
        <w:t xml:space="preserve">ILLUSTRATION UNIT </w:t>
      </w:r>
      <w:r w:rsidR="00D0606C">
        <w:rPr>
          <w:b/>
          <w:bCs/>
          <w:lang w:val="en-US"/>
        </w:rPr>
        <w:t xml:space="preserve">4. </w:t>
      </w:r>
      <w:r w:rsidR="00F05FFF">
        <w:rPr>
          <w:b/>
          <w:bCs/>
          <w:lang w:val="en-US"/>
        </w:rPr>
        <w:t>RESOURCE-BASED VIEW</w:t>
      </w:r>
      <w:r w:rsidR="00523B1A">
        <w:rPr>
          <w:b/>
          <w:bCs/>
          <w:lang w:val="en-US"/>
        </w:rPr>
        <w:t xml:space="preserve">  </w:t>
      </w:r>
      <w:r w:rsidR="00523B1A" w:rsidRPr="00523B1A">
        <w:rPr>
          <w:b/>
          <w:bCs/>
          <w:u w:val="single"/>
          <w:lang w:val="en-US"/>
        </w:rPr>
        <w:t>March 25, 2026</w:t>
      </w:r>
    </w:p>
    <w:p w14:paraId="516AAB6A" w14:textId="77777777" w:rsidR="00AD52E0" w:rsidRDefault="00AD52E0" w:rsidP="00C94898">
      <w:pPr>
        <w:jc w:val="center"/>
        <w:rPr>
          <w:b/>
          <w:bCs/>
          <w:lang w:val="en-US"/>
        </w:rPr>
      </w:pPr>
    </w:p>
    <w:p w14:paraId="7B54CCC9" w14:textId="26BD7FF3" w:rsidR="00AD52E0" w:rsidRDefault="00AD52E0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Surname, Name:</w:t>
      </w:r>
      <w:r w:rsidR="00523B1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………………………………………………………………….</w:t>
      </w:r>
    </w:p>
    <w:p w14:paraId="33958A4E" w14:textId="77777777" w:rsidR="008F0A5A" w:rsidRDefault="008F0A5A" w:rsidP="003B1C34">
      <w:pPr>
        <w:jc w:val="both"/>
        <w:rPr>
          <w:b/>
          <w:bCs/>
          <w:lang w:val="en-US"/>
        </w:rPr>
      </w:pPr>
    </w:p>
    <w:p w14:paraId="0DBAD0F9" w14:textId="4A0ACAD9" w:rsidR="00240853" w:rsidRPr="001349F2" w:rsidRDefault="00F05FFF" w:rsidP="003B1C34">
      <w:pPr>
        <w:jc w:val="both"/>
        <w:rPr>
          <w:lang w:val="en-US"/>
        </w:rPr>
      </w:pPr>
      <w:r>
        <w:rPr>
          <w:lang w:val="en-US"/>
        </w:rPr>
        <w:t>CRITICAL THINKING:</w:t>
      </w:r>
      <w:r w:rsidR="00D0606C">
        <w:rPr>
          <w:lang w:val="en-US"/>
        </w:rPr>
        <w:t xml:space="preserve"> </w:t>
      </w:r>
      <w:r w:rsidRPr="00F05FFF">
        <w:rPr>
          <w:lang w:val="en-US"/>
        </w:rPr>
        <w:t>Discuss why “Intangible Resources” and “Capabilities” would be the main sources of a Sustained Competitive Advantage</w:t>
      </w:r>
      <w:r>
        <w:rPr>
          <w:lang w:val="en-US"/>
        </w:rPr>
        <w:t>. Give an example.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1C34" w:rsidRPr="009511E2" w14:paraId="67FF75EE" w14:textId="77777777" w:rsidTr="003B1C34">
        <w:tc>
          <w:tcPr>
            <w:tcW w:w="8494" w:type="dxa"/>
          </w:tcPr>
          <w:p w14:paraId="0D2639A0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7A95C71D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514C4CEC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1C621017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8954D2A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4C8DD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B62BB9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8623F2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F67818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4A51D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388132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399EB7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51B974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1E8D5F2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7EF11C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6AD098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B2F5DA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C4F068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4AD5D6F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F19C3A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054269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8560F6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79341A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D481C2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4BE70B75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31B1DBC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620D278C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4A75004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56BACFB6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62DB474B" w14:textId="77777777" w:rsidR="001349F2" w:rsidRPr="001349F2" w:rsidRDefault="001349F2">
            <w:pPr>
              <w:rPr>
                <w:b/>
                <w:bCs/>
                <w:lang w:val="en-US"/>
              </w:rPr>
            </w:pPr>
          </w:p>
          <w:p w14:paraId="0BAE02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B5820DF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7078DE92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74570B78" w14:textId="77777777" w:rsidR="003B1C34" w:rsidRPr="001349F2" w:rsidRDefault="003B1C34" w:rsidP="00240853">
      <w:pPr>
        <w:rPr>
          <w:b/>
          <w:bCs/>
          <w:lang w:val="en-US"/>
        </w:rPr>
      </w:pPr>
    </w:p>
    <w:sectPr w:rsidR="003B1C34" w:rsidRPr="00134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98"/>
    <w:rsid w:val="00112620"/>
    <w:rsid w:val="001349F2"/>
    <w:rsid w:val="00185F06"/>
    <w:rsid w:val="00240853"/>
    <w:rsid w:val="003B1C34"/>
    <w:rsid w:val="005059C9"/>
    <w:rsid w:val="00523B1A"/>
    <w:rsid w:val="006A361E"/>
    <w:rsid w:val="006E4B1B"/>
    <w:rsid w:val="007748A0"/>
    <w:rsid w:val="007A3310"/>
    <w:rsid w:val="008B2073"/>
    <w:rsid w:val="008E5558"/>
    <w:rsid w:val="008F0A5A"/>
    <w:rsid w:val="009511E2"/>
    <w:rsid w:val="00AD52E0"/>
    <w:rsid w:val="00AE3D87"/>
    <w:rsid w:val="00BC5746"/>
    <w:rsid w:val="00C94898"/>
    <w:rsid w:val="00D0606C"/>
    <w:rsid w:val="00F05FFF"/>
    <w:rsid w:val="00FE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0C13"/>
  <w15:chartTrackingRefBased/>
  <w15:docId w15:val="{2C3B582A-AEBA-4E4D-9FEC-DC2ED66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8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MARTIN DE CASTRO</dc:creator>
  <cp:keywords/>
  <dc:description/>
  <cp:lastModifiedBy>GREGORIO MARTIN DE CASTRO</cp:lastModifiedBy>
  <cp:revision>3</cp:revision>
  <cp:lastPrinted>2026-03-12T08:45:00Z</cp:lastPrinted>
  <dcterms:created xsi:type="dcterms:W3CDTF">2026-03-12T08:45:00Z</dcterms:created>
  <dcterms:modified xsi:type="dcterms:W3CDTF">2026-03-12T08:46:00Z</dcterms:modified>
</cp:coreProperties>
</file>