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0141F"/>
          <w:sz w:val="60"/>
        </w:rPr>
        <w:t>SMART RESTAURANT POS</w:t>
      </w:r>
    </w:p>
    <w:p>
      <w:pPr>
        <w:jc w:val="center"/>
      </w:pPr>
      <w:r>
        <w:rPr>
          <w:rFonts w:ascii="Calibri" w:hAnsi="Calibri"/>
          <w:b w:val="0"/>
          <w:i/>
          <w:color w:val="FF6B35"/>
          <w:sz w:val="32"/>
        </w:rPr>
        <w:t>A Modern Desktop Point-of-Sale Application</w:t>
      </w:r>
    </w:p>
    <w:p>
      <w:pPr>
        <w:jc w:val="center"/>
      </w:pPr>
      <w:r>
        <w:rPr>
          <w:rFonts w:ascii="Calibri" w:hAnsi="Calibri"/>
          <w:b w:val="0"/>
          <w:i w:val="0"/>
          <w:color w:val="5A5F6C"/>
          <w:sz w:val="26"/>
        </w:rPr>
        <w:t>Final-Year Object-Oriented Programming Project</w:t>
      </w:r>
    </w:p>
    <w:p/>
    <w:p/>
    <w:p/>
    <w:tbl>
      <w:tblPr>
        <w:tblW w:type="auto" w:w="0"/>
        <w:jc w:val="center"/>
        <w:tblLook w:firstColumn="1" w:firstRow="1" w:lastColumn="0" w:lastRow="0" w:noHBand="0" w:noVBand="1" w:val="04A0"/>
      </w:tblPr>
      <w:tblGrid>
        <w:gridCol w:w="4706"/>
        <w:gridCol w:w="4706"/>
      </w:tblGrid>
      <w:tr>
        <w:tc>
          <w:tcPr>
            <w:tcW w:type="dxa" w:w="2880"/>
          </w:tcPr>
          <w:p>
            <w:pPr>
              <w:jc w:val="right"/>
            </w:pPr>
            <w:r/>
            <w:r>
              <w:rPr>
                <w:rFonts w:ascii="Calibri" w:hAnsi="Calibri"/>
                <w:b/>
                <w:i w:val="0"/>
                <w:color w:val="10141F"/>
                <w:sz w:val="24"/>
              </w:rPr>
              <w:t>Submitted by</w:t>
            </w:r>
          </w:p>
        </w:tc>
        <w:tc>
          <w:tcPr>
            <w:tcW w:type="dxa" w:w="4320"/>
          </w:tcPr>
          <w:p>
            <w:pPr>
              <w:jc w:val="left"/>
            </w:pPr>
            <w:r/>
            <w:r>
              <w:rPr>
                <w:rFonts w:ascii="Calibri" w:hAnsi="Calibri"/>
                <w:b w:val="0"/>
                <w:i w:val="0"/>
                <w:color w:val="10141F"/>
                <w:sz w:val="24"/>
              </w:rPr>
              <w:t>Jazib Ali</w:t>
            </w:r>
          </w:p>
        </w:tc>
      </w:tr>
      <w:tr>
        <w:tc>
          <w:tcPr>
            <w:tcW w:type="dxa" w:w="2880"/>
          </w:tcPr>
          <w:p>
            <w:pPr>
              <w:jc w:val="right"/>
            </w:pPr>
            <w:r/>
            <w:r>
              <w:rPr>
                <w:rFonts w:ascii="Calibri" w:hAnsi="Calibri"/>
                <w:b/>
                <w:i w:val="0"/>
                <w:color w:val="10141F"/>
                <w:sz w:val="24"/>
              </w:rPr>
              <w:t>Enrollment No.</w:t>
            </w:r>
          </w:p>
        </w:tc>
        <w:tc>
          <w:tcPr>
            <w:tcW w:type="dxa" w:w="4320"/>
          </w:tcPr>
          <w:p>
            <w:pPr>
              <w:jc w:val="left"/>
            </w:pPr>
            <w:r/>
            <w:r>
              <w:rPr>
                <w:rFonts w:ascii="Calibri" w:hAnsi="Calibri"/>
                <w:b w:val="0"/>
                <w:i w:val="0"/>
                <w:color w:val="10141F"/>
                <w:sz w:val="24"/>
              </w:rPr>
              <w:t>01-135221-020</w:t>
            </w:r>
          </w:p>
        </w:tc>
      </w:tr>
      <w:tr>
        <w:tc>
          <w:tcPr>
            <w:tcW w:type="dxa" w:w="2880"/>
          </w:tcPr>
          <w:p>
            <w:pPr>
              <w:jc w:val="right"/>
            </w:pPr>
            <w:r/>
            <w:r>
              <w:rPr>
                <w:rFonts w:ascii="Calibri" w:hAnsi="Calibri"/>
                <w:b/>
                <w:i w:val="0"/>
                <w:color w:val="10141F"/>
                <w:sz w:val="24"/>
              </w:rPr>
              <w:t>Course</w:t>
            </w:r>
          </w:p>
        </w:tc>
        <w:tc>
          <w:tcPr>
            <w:tcW w:type="dxa" w:w="4320"/>
          </w:tcPr>
          <w:p>
            <w:pPr>
              <w:jc w:val="left"/>
            </w:pPr>
            <w:r/>
            <w:r>
              <w:rPr>
                <w:rFonts w:ascii="Calibri" w:hAnsi="Calibri"/>
                <w:b w:val="0"/>
                <w:i w:val="0"/>
                <w:color w:val="10141F"/>
                <w:sz w:val="24"/>
              </w:rPr>
              <w:t>Object Oriented Programming</w:t>
            </w:r>
          </w:p>
        </w:tc>
      </w:tr>
      <w:tr>
        <w:tc>
          <w:tcPr>
            <w:tcW w:type="dxa" w:w="2880"/>
          </w:tcPr>
          <w:p>
            <w:pPr>
              <w:jc w:val="right"/>
            </w:pPr>
            <w:r/>
            <w:r>
              <w:rPr>
                <w:rFonts w:ascii="Calibri" w:hAnsi="Calibri"/>
                <w:b/>
                <w:i w:val="0"/>
                <w:color w:val="10141F"/>
                <w:sz w:val="24"/>
              </w:rPr>
              <w:t>Year</w:t>
            </w:r>
          </w:p>
        </w:tc>
        <w:tc>
          <w:tcPr>
            <w:tcW w:type="dxa" w:w="4320"/>
          </w:tcPr>
          <w:p>
            <w:pPr>
              <w:jc w:val="left"/>
            </w:pPr>
            <w:r/>
            <w:r>
              <w:rPr>
                <w:rFonts w:ascii="Calibri" w:hAnsi="Calibri"/>
                <w:b w:val="0"/>
                <w:i w:val="0"/>
                <w:color w:val="10141F"/>
                <w:sz w:val="24"/>
              </w:rPr>
              <w:t>2026</w:t>
            </w:r>
          </w:p>
        </w:tc>
      </w:tr>
    </w:tbl>
    <w:p/>
    <w:p/>
    <w:p/>
    <w:p/>
    <w:p/>
    <w:p/>
    <w:p/>
    <w:p/>
    <w:p>
      <w:pPr>
        <w:jc w:val="center"/>
      </w:pPr>
      <w:r>
        <w:rPr>
          <w:rFonts w:ascii="Calibri" w:hAnsi="Calibri"/>
          <w:b w:val="0"/>
          <w:i w:val="0"/>
          <w:color w:val="5A5F6C"/>
          <w:sz w:val="22"/>
        </w:rPr>
        <w:t>Built with C++17  ·  SFML 3.1  ·  Dear ImGui  ·  MinGW-w64  ·  CMake</w:t>
      </w:r>
    </w:p>
    <w:p>
      <w:pPr>
        <w:jc w:val="center"/>
      </w:pPr>
      <w:r>
        <w:rPr>
          <w:rFonts w:ascii="Calibri" w:hAnsi="Calibri"/>
          <w:b w:val="0"/>
          <w:i/>
          <w:color w:val="5A5F6C"/>
          <w:sz w:val="20"/>
        </w:rPr>
        <w:t>github.com/jazibali2876-jpg/oop-project</w:t>
      </w:r>
    </w:p>
    <w:p>
      <w:r>
        <w:br w:type="page"/>
      </w:r>
    </w:p>
    <w:p>
      <w:pPr>
        <w:keepNext/>
        <w:spacing w:before="280" w:after="80"/>
      </w:pPr>
      <w:r>
        <w:rPr>
          <w:rFonts w:ascii="Calibri" w:hAnsi="Calibri"/>
          <w:b/>
          <w:i w:val="0"/>
          <w:color w:val="FF6B35"/>
          <w:sz w:val="36"/>
        </w:rPr>
        <w:t>Abstract</w:t>
      </w:r>
    </w:p>
    <w:p>
      <w:r>
        <w:rPr>
          <w:rFonts w:ascii="Calibri" w:hAnsi="Calibri"/>
          <w:b w:val="0"/>
          <w:i w:val="0"/>
          <w:color w:val="10141F"/>
          <w:sz w:val="22"/>
        </w:rPr>
        <w:t>Smart Restaurant POS is an offline-first desktop point-of-sale application built as a final-year Object-Oriented Programming project. It implements the day-to-day workflow of an independent restaurant — order taking, billing and receipt printing, inventory tracking, table management, customer loyalty, a kitchen display, and analytics — in a single C++17 executable that requires no installation and no database.</w:t>
      </w:r>
    </w:p>
    <w:p>
      <w:r>
        <w:rPr>
          <w:rFonts w:ascii="Calibri" w:hAnsi="Calibri"/>
          <w:b w:val="0"/>
          <w:i w:val="0"/>
          <w:color w:val="10141F"/>
          <w:sz w:val="22"/>
        </w:rPr>
        <w:t>The application is written in C++17 and built with the MinGW-w64 GCC toolchain. The graphical interface is rendered using Dear ImGui's immediate-mode UI on top of an SFML 3.1 window, with the integration between the two libraries hand-written from scratch. All persistent data — users, menu, inventory, orders, customers, loyalty, sales history, tables, settings, and receipts — is stored exclusively through C++ file handling, mixing human-readable text files with fixed-width binary record structs. There is no SQL, no embedded database, and no network dependency.</w:t>
      </w:r>
    </w:p>
    <w:p>
      <w:r>
        <w:rPr>
          <w:rFonts w:ascii="Calibri" w:hAnsi="Calibri"/>
          <w:b w:val="0"/>
          <w:i w:val="0"/>
          <w:color w:val="10141F"/>
          <w:sz w:val="22"/>
        </w:rPr>
        <w:t>Beyond the functional product, the project is structured to demonstrate the full set of OOP concepts required for the course — classes, encapsulation, inheritance, polymorphism, abstraction, virtual functions, templates, operator overloading, exception handling, the C++ Standard Template Library, modular programming, and header/source separation. Each concept is grounded in a specific named class so it can be defended directly during the viva.</w:t>
      </w:r>
    </w:p>
    <w:p>
      <w:r>
        <w:br w:type="page"/>
      </w:r>
    </w:p>
    <w:p>
      <w:pPr>
        <w:keepNext/>
        <w:spacing w:before="280" w:after="80"/>
      </w:pPr>
      <w:r>
        <w:rPr>
          <w:rFonts w:ascii="Calibri" w:hAnsi="Calibri"/>
          <w:b/>
          <w:i w:val="0"/>
          <w:color w:val="FF6B35"/>
          <w:sz w:val="36"/>
        </w:rPr>
        <w:t>Table of Contents</w:t>
      </w:r>
    </w:p>
    <w:p>
      <w:pPr>
        <w:tabs>
          <w:tab w:pos="8640" w:val="left"/>
        </w:tabs>
        <w:spacing w:after="40"/>
        <w:ind w:left="576"/>
      </w:pPr>
      <w:r>
        <w:rPr>
          <w:rFonts w:ascii="Calibri" w:hAnsi="Calibri"/>
          <w:b w:val="0"/>
          <w:i w:val="0"/>
          <w:color w:val="10141F"/>
          <w:sz w:val="22"/>
        </w:rPr>
        <w:t>1.</w:t>
        <w:tab/>
        <w:t>Introduction</w:t>
      </w:r>
    </w:p>
    <w:p>
      <w:pPr>
        <w:tabs>
          <w:tab w:pos="8640" w:val="left"/>
        </w:tabs>
        <w:spacing w:after="40"/>
        <w:ind w:left="576"/>
      </w:pPr>
      <w:r>
        <w:rPr>
          <w:rFonts w:ascii="Calibri" w:hAnsi="Calibri"/>
          <w:b w:val="0"/>
          <w:i w:val="0"/>
          <w:color w:val="10141F"/>
          <w:sz w:val="22"/>
        </w:rPr>
        <w:t>2.</w:t>
        <w:tab/>
        <w:t>Objectives</w:t>
      </w:r>
    </w:p>
    <w:p>
      <w:pPr>
        <w:tabs>
          <w:tab w:pos="8640" w:val="left"/>
        </w:tabs>
        <w:spacing w:after="40"/>
        <w:ind w:left="576"/>
      </w:pPr>
      <w:r>
        <w:rPr>
          <w:rFonts w:ascii="Calibri" w:hAnsi="Calibri"/>
          <w:b w:val="0"/>
          <w:i w:val="0"/>
          <w:color w:val="10141F"/>
          <w:sz w:val="22"/>
        </w:rPr>
        <w:t>3.</w:t>
        <w:tab/>
        <w:t>Existing Systems &amp; Motivation</w:t>
      </w:r>
    </w:p>
    <w:p>
      <w:pPr>
        <w:tabs>
          <w:tab w:pos="8640" w:val="left"/>
        </w:tabs>
        <w:spacing w:after="40"/>
        <w:ind w:left="576"/>
      </w:pPr>
      <w:r>
        <w:rPr>
          <w:rFonts w:ascii="Calibri" w:hAnsi="Calibri"/>
          <w:b w:val="0"/>
          <w:i w:val="0"/>
          <w:color w:val="10141F"/>
          <w:sz w:val="22"/>
        </w:rPr>
        <w:t>4.</w:t>
        <w:tab/>
        <w:t>System Requirements</w:t>
      </w:r>
    </w:p>
    <w:p>
      <w:pPr>
        <w:tabs>
          <w:tab w:pos="8640" w:val="left"/>
        </w:tabs>
        <w:spacing w:after="40"/>
        <w:ind w:left="576"/>
      </w:pPr>
      <w:r>
        <w:rPr>
          <w:rFonts w:ascii="Calibri" w:hAnsi="Calibri"/>
          <w:b w:val="0"/>
          <w:i w:val="0"/>
          <w:color w:val="10141F"/>
          <w:sz w:val="22"/>
        </w:rPr>
        <w:t>5.</w:t>
        <w:tab/>
        <w:t>Technology Stack</w:t>
      </w:r>
    </w:p>
    <w:p>
      <w:pPr>
        <w:tabs>
          <w:tab w:pos="8640" w:val="left"/>
        </w:tabs>
        <w:spacing w:after="40"/>
        <w:ind w:left="576"/>
      </w:pPr>
      <w:r>
        <w:rPr>
          <w:rFonts w:ascii="Calibri" w:hAnsi="Calibri"/>
          <w:b w:val="0"/>
          <w:i w:val="0"/>
          <w:color w:val="10141F"/>
          <w:sz w:val="22"/>
        </w:rPr>
        <w:t>6.</w:t>
        <w:tab/>
        <w:t>System Architecture</w:t>
      </w:r>
    </w:p>
    <w:p>
      <w:pPr>
        <w:tabs>
          <w:tab w:pos="8640" w:val="left"/>
        </w:tabs>
        <w:spacing w:after="40"/>
        <w:ind w:left="576"/>
      </w:pPr>
      <w:r>
        <w:rPr>
          <w:rFonts w:ascii="Calibri" w:hAnsi="Calibri"/>
          <w:b w:val="0"/>
          <w:i w:val="0"/>
          <w:color w:val="10141F"/>
          <w:sz w:val="22"/>
        </w:rPr>
        <w:t>7.</w:t>
        <w:tab/>
        <w:t>Object-Oriented Design</w:t>
      </w:r>
    </w:p>
    <w:p>
      <w:pPr>
        <w:tabs>
          <w:tab w:pos="8640" w:val="left"/>
        </w:tabs>
        <w:spacing w:after="40"/>
        <w:ind w:left="576"/>
      </w:pPr>
      <w:r>
        <w:rPr>
          <w:rFonts w:ascii="Calibri" w:hAnsi="Calibri"/>
          <w:b w:val="0"/>
          <w:i w:val="0"/>
          <w:color w:val="10141F"/>
          <w:sz w:val="22"/>
        </w:rPr>
        <w:t>8.</w:t>
        <w:tab/>
        <w:t>UML &amp; Use-Case Diagrams</w:t>
      </w:r>
    </w:p>
    <w:p>
      <w:pPr>
        <w:tabs>
          <w:tab w:pos="8640" w:val="left"/>
        </w:tabs>
        <w:spacing w:after="40"/>
        <w:ind w:left="576"/>
      </w:pPr>
      <w:r>
        <w:rPr>
          <w:rFonts w:ascii="Calibri" w:hAnsi="Calibri"/>
          <w:b w:val="0"/>
          <w:i w:val="0"/>
          <w:color w:val="10141F"/>
          <w:sz w:val="22"/>
        </w:rPr>
        <w:t>9.</w:t>
        <w:tab/>
        <w:t>File-Handling Design</w:t>
      </w:r>
    </w:p>
    <w:p>
      <w:pPr>
        <w:tabs>
          <w:tab w:pos="8640" w:val="left"/>
        </w:tabs>
        <w:spacing w:after="40"/>
        <w:ind w:left="576"/>
      </w:pPr>
      <w:r>
        <w:rPr>
          <w:rFonts w:ascii="Calibri" w:hAnsi="Calibri"/>
          <w:b w:val="0"/>
          <w:i w:val="0"/>
          <w:color w:val="10141F"/>
          <w:sz w:val="22"/>
        </w:rPr>
        <w:t>10.</w:t>
        <w:tab/>
        <w:t>Feature Walkthrough</w:t>
      </w:r>
    </w:p>
    <w:p>
      <w:pPr>
        <w:tabs>
          <w:tab w:pos="8640" w:val="left"/>
        </w:tabs>
        <w:spacing w:after="40"/>
        <w:ind w:left="576"/>
      </w:pPr>
      <w:r>
        <w:rPr>
          <w:rFonts w:ascii="Calibri" w:hAnsi="Calibri"/>
          <w:b w:val="0"/>
          <w:i w:val="0"/>
          <w:color w:val="10141F"/>
          <w:sz w:val="22"/>
        </w:rPr>
        <w:t>11.</w:t>
        <w:tab/>
        <w:t>Implementation Highlights</w:t>
      </w:r>
    </w:p>
    <w:p>
      <w:pPr>
        <w:tabs>
          <w:tab w:pos="8640" w:val="left"/>
        </w:tabs>
        <w:spacing w:after="40"/>
        <w:ind w:left="576"/>
      </w:pPr>
      <w:r>
        <w:rPr>
          <w:rFonts w:ascii="Calibri" w:hAnsi="Calibri"/>
          <w:b w:val="0"/>
          <w:i w:val="0"/>
          <w:color w:val="10141F"/>
          <w:sz w:val="22"/>
        </w:rPr>
        <w:t>12.</w:t>
        <w:tab/>
        <w:t>Testing &amp; Verification</w:t>
      </w:r>
    </w:p>
    <w:p>
      <w:pPr>
        <w:tabs>
          <w:tab w:pos="8640" w:val="left"/>
        </w:tabs>
        <w:spacing w:after="40"/>
        <w:ind w:left="576"/>
      </w:pPr>
      <w:r>
        <w:rPr>
          <w:rFonts w:ascii="Calibri" w:hAnsi="Calibri"/>
          <w:b w:val="0"/>
          <w:i w:val="0"/>
          <w:color w:val="10141F"/>
          <w:sz w:val="22"/>
        </w:rPr>
        <w:t>13.</w:t>
        <w:tab/>
        <w:t>Results</w:t>
      </w:r>
    </w:p>
    <w:p>
      <w:pPr>
        <w:tabs>
          <w:tab w:pos="8640" w:val="left"/>
        </w:tabs>
        <w:spacing w:after="40"/>
        <w:ind w:left="576"/>
      </w:pPr>
      <w:r>
        <w:rPr>
          <w:rFonts w:ascii="Calibri" w:hAnsi="Calibri"/>
          <w:b w:val="0"/>
          <w:i w:val="0"/>
          <w:color w:val="10141F"/>
          <w:sz w:val="22"/>
        </w:rPr>
        <w:t>14.</w:t>
        <w:tab/>
        <w:t>Project Journey &amp; Lessons Learned</w:t>
      </w:r>
    </w:p>
    <w:p>
      <w:pPr>
        <w:tabs>
          <w:tab w:pos="8640" w:val="left"/>
        </w:tabs>
        <w:spacing w:after="40"/>
        <w:ind w:left="576"/>
      </w:pPr>
      <w:r>
        <w:rPr>
          <w:rFonts w:ascii="Calibri" w:hAnsi="Calibri"/>
          <w:b w:val="0"/>
          <w:i w:val="0"/>
          <w:color w:val="10141F"/>
          <w:sz w:val="22"/>
        </w:rPr>
        <w:t>15.</w:t>
        <w:tab/>
        <w:t>Limitations &amp; Future Work</w:t>
      </w:r>
    </w:p>
    <w:p>
      <w:pPr>
        <w:tabs>
          <w:tab w:pos="8640" w:val="left"/>
        </w:tabs>
        <w:spacing w:after="40"/>
        <w:ind w:left="576"/>
      </w:pPr>
      <w:r>
        <w:rPr>
          <w:rFonts w:ascii="Calibri" w:hAnsi="Calibri"/>
          <w:b w:val="0"/>
          <w:i w:val="0"/>
          <w:color w:val="10141F"/>
          <w:sz w:val="22"/>
        </w:rPr>
        <w:t>16.</w:t>
        <w:tab/>
        <w:t>Conclusion</w:t>
      </w:r>
    </w:p>
    <w:p>
      <w:pPr>
        <w:tabs>
          <w:tab w:pos="8640" w:val="left"/>
        </w:tabs>
        <w:spacing w:after="40"/>
        <w:ind w:left="576"/>
      </w:pPr>
      <w:r>
        <w:rPr>
          <w:rFonts w:ascii="Calibri" w:hAnsi="Calibri"/>
          <w:b w:val="0"/>
          <w:i w:val="0"/>
          <w:color w:val="10141F"/>
          <w:sz w:val="22"/>
        </w:rPr>
        <w:t>17.</w:t>
        <w:tab/>
        <w:t>References</w:t>
      </w:r>
    </w:p>
    <w:p>
      <w:pPr>
        <w:tabs>
          <w:tab w:pos="8640" w:val="left"/>
        </w:tabs>
        <w:spacing w:after="40"/>
        <w:ind w:left="576"/>
      </w:pPr>
      <w:r>
        <w:rPr>
          <w:rFonts w:ascii="Calibri" w:hAnsi="Calibri"/>
          <w:b w:val="0"/>
          <w:i w:val="0"/>
          <w:color w:val="10141F"/>
          <w:sz w:val="22"/>
        </w:rPr>
        <w:t>A.</w:t>
        <w:tab/>
        <w:t>Appendix A — Repository Layout</w:t>
      </w:r>
    </w:p>
    <w:p>
      <w:pPr>
        <w:tabs>
          <w:tab w:pos="8640" w:val="left"/>
        </w:tabs>
        <w:spacing w:after="40"/>
        <w:ind w:left="576"/>
      </w:pPr>
      <w:r>
        <w:rPr>
          <w:rFonts w:ascii="Calibri" w:hAnsi="Calibri"/>
          <w:b w:val="0"/>
          <w:i w:val="0"/>
          <w:color w:val="10141F"/>
          <w:sz w:val="22"/>
        </w:rPr>
        <w:t>B.</w:t>
        <w:tab/>
        <w:t>Appendix B — Binary File Schemas</w:t>
      </w:r>
    </w:p>
    <w:p>
      <w:pPr>
        <w:tabs>
          <w:tab w:pos="8640" w:val="left"/>
        </w:tabs>
        <w:spacing w:after="40"/>
        <w:ind w:left="576"/>
      </w:pPr>
      <w:r>
        <w:rPr>
          <w:rFonts w:ascii="Calibri" w:hAnsi="Calibri"/>
          <w:b w:val="0"/>
          <w:i w:val="0"/>
          <w:color w:val="10141F"/>
          <w:sz w:val="22"/>
        </w:rPr>
        <w:t>C.</w:t>
        <w:tab/>
        <w:t>Appendix C — How to Run &amp; Build</w:t>
      </w:r>
    </w:p>
    <w:p>
      <w:r>
        <w:br w:type="page"/>
      </w:r>
    </w:p>
    <w:p>
      <w:pPr>
        <w:keepNext/>
        <w:spacing w:before="280" w:after="80"/>
      </w:pPr>
      <w:r>
        <w:rPr>
          <w:rFonts w:ascii="Calibri" w:hAnsi="Calibri"/>
          <w:b/>
          <w:i w:val="0"/>
          <w:color w:val="FF6B35"/>
          <w:sz w:val="36"/>
        </w:rPr>
        <w:t>1.  Introduction</w:t>
      </w:r>
    </w:p>
    <w:p>
      <w:r>
        <w:rPr>
          <w:rFonts w:ascii="Calibri" w:hAnsi="Calibri"/>
          <w:b w:val="0"/>
          <w:i w:val="0"/>
          <w:color w:val="10141F"/>
          <w:sz w:val="22"/>
        </w:rPr>
        <w:t>Restaurants — particularly independent and small-chain establishments — still juggle paper order pads, separate kitchen tickets, and standalone receipt printers. Inventory drifts out of sync with what is actually being sold. Reporting is manual. Customer loyalty data is lost. The commercial alternatives — Toast, Square, Lightspeed, Clover — solve these problems, but they are expensive monthly subscriptions, require a constant cloud connection, and force a specific hardware ecosystem. For a small restaurant that runs out of one physical location, much of that software is overkill.</w:t>
      </w:r>
    </w:p>
    <w:p>
      <w:r>
        <w:rPr>
          <w:rFonts w:ascii="Calibri" w:hAnsi="Calibri"/>
          <w:b w:val="0"/>
          <w:i w:val="0"/>
          <w:color w:val="10141F"/>
          <w:sz w:val="22"/>
        </w:rPr>
        <w:t>Smart Restaurant POS is a pragmatic alternative: a single Windows executable that captures the essentials of a real POS — orders, billing, inventory, tables, customers, kitchen display, and reporting — and runs offline, without any server, database, or external dependency.</w:t>
      </w:r>
    </w:p>
    <w:p>
      <w:r>
        <w:rPr>
          <w:rFonts w:ascii="Calibri" w:hAnsi="Calibri"/>
          <w:b w:val="0"/>
          <w:i w:val="0"/>
          <w:color w:val="10141F"/>
          <w:sz w:val="22"/>
        </w:rPr>
        <w:t>Just as importantly, this is a final-year university project for the Object-Oriented Programming course. Every architectural decision in the system was made to satisfy two constraints simultaneously: produce a real product that feels like commercial POS software, and demonstrate every OOP concept the course examines, in a way the author can defend in viva.</w:t>
      </w:r>
    </w:p>
    <w:p>
      <w:pPr>
        <w:pBdr>
          <w:bottom w:val="single" w:sz="6" w:color="CBD0DA"/>
        </w:pBdr>
      </w:pPr>
    </w:p>
    <w:p>
      <w:pPr>
        <w:keepNext/>
        <w:spacing w:before="280" w:after="80"/>
      </w:pPr>
      <w:r>
        <w:rPr>
          <w:rFonts w:ascii="Calibri" w:hAnsi="Calibri"/>
          <w:b/>
          <w:i w:val="0"/>
          <w:color w:val="FF6B35"/>
          <w:sz w:val="36"/>
        </w:rPr>
        <w:t>2.  Objectives</w:t>
      </w:r>
    </w:p>
    <w:p>
      <w:r>
        <w:rPr>
          <w:rFonts w:ascii="Calibri" w:hAnsi="Calibri"/>
          <w:b w:val="0"/>
          <w:i w:val="0"/>
          <w:color w:val="10141F"/>
          <w:sz w:val="22"/>
        </w:rPr>
        <w:t>The project was scoped against four explicit objectives:</w:t>
      </w:r>
    </w:p>
    <w:p>
      <w:pPr>
        <w:pStyle w:val="ListBullet"/>
        <w:spacing w:after="40"/>
        <w:ind w:left="360"/>
      </w:pPr>
      <w:r>
        <w:rPr>
          <w:rFonts w:ascii="Calibri" w:hAnsi="Calibri"/>
          <w:b w:val="0"/>
          <w:i w:val="0"/>
          <w:color w:val="10141F"/>
          <w:sz w:val="22"/>
        </w:rPr>
        <w:t>Build a functional desktop POS application covering the core workflow of an independent restaurant: authentication, menu management, order taking, billing and receipts, inventory with auto-deduction, table reservations, a kitchen display, customer profiles with loyalty, and analytics reports.</w:t>
      </w:r>
    </w:p>
    <w:p>
      <w:pPr>
        <w:pStyle w:val="ListBullet"/>
        <w:spacing w:after="40"/>
        <w:ind w:left="360"/>
      </w:pPr>
      <w:r>
        <w:rPr>
          <w:rFonts w:ascii="Calibri" w:hAnsi="Calibri"/>
          <w:b w:val="0"/>
          <w:i w:val="0"/>
          <w:color w:val="10141F"/>
          <w:sz w:val="22"/>
        </w:rPr>
        <w:t>Demonstrate the complete set of OOP concepts required for the course — classes and objects, encapsulation, inheritance, polymorphism, abstraction, virtual functions, templates, operator overloading, exception handling, STL containers, modular programming, and header/source separation — each mapped to a specific class in the codebase.</w:t>
      </w:r>
    </w:p>
    <w:p>
      <w:pPr>
        <w:pStyle w:val="ListBullet"/>
        <w:spacing w:after="40"/>
        <w:ind w:left="360"/>
      </w:pPr>
      <w:r>
        <w:rPr>
          <w:rFonts w:ascii="Calibri" w:hAnsi="Calibri"/>
          <w:b w:val="0"/>
          <w:i w:val="0"/>
          <w:color w:val="10141F"/>
          <w:sz w:val="22"/>
        </w:rPr>
        <w:t>Implement complete file handling using only the C++ standard library (ifstream / ofstream / fstream). The persistence layer must cover both human-readable text files (menu, inventory, recipes, tables, settings) and fixed-width binary record structs (users, customers, orders, loyalty ledger, sales history). No SQL, no embedded database.</w:t>
      </w:r>
    </w:p>
    <w:p>
      <w:pPr>
        <w:pStyle w:val="ListBullet"/>
        <w:spacing w:after="40"/>
        <w:ind w:left="360"/>
      </w:pPr>
      <w:r>
        <w:rPr>
          <w:rFonts w:ascii="Calibri" w:hAnsi="Calibri"/>
          <w:b w:val="0"/>
          <w:i w:val="0"/>
          <w:color w:val="10141F"/>
          <w:sz w:val="22"/>
        </w:rPr>
        <w:t>Keep the project realistically buildable within one semester. No enterprise frameworks, no commercial libraries, no cloud, no networking, no machine learning. Stay on a fixed stack and resist scope creep.</w:t>
      </w:r>
    </w:p>
    <w:p>
      <w:pPr>
        <w:pBdr>
          <w:bottom w:val="single" w:sz="6" w:color="CBD0DA"/>
        </w:pBdr>
      </w:pPr>
    </w:p>
    <w:p>
      <w:pPr>
        <w:keepNext/>
        <w:spacing w:before="280" w:after="80"/>
      </w:pPr>
      <w:r>
        <w:rPr>
          <w:rFonts w:ascii="Calibri" w:hAnsi="Calibri"/>
          <w:b/>
          <w:i w:val="0"/>
          <w:color w:val="FF6B35"/>
          <w:sz w:val="36"/>
        </w:rPr>
        <w:t>3.  Existing Systems &amp; Motivation</w:t>
      </w:r>
    </w:p>
    <w:p>
      <w:r>
        <w:rPr>
          <w:rFonts w:ascii="Calibri" w:hAnsi="Calibri"/>
          <w:b w:val="0"/>
          <w:i w:val="0"/>
          <w:color w:val="10141F"/>
          <w:sz w:val="22"/>
        </w:rPr>
        <w:t>Three commercial POS systems were used as visual and functional reference points for the user experience: Toast, Square for Restaurants, and Lightspeed Restaurant. The shared traits the project aims to match are:</w:t>
      </w:r>
    </w:p>
    <w:p>
      <w:pPr>
        <w:pStyle w:val="ListBullet"/>
        <w:spacing w:after="40"/>
        <w:ind w:left="360"/>
      </w:pPr>
      <w:r>
        <w:rPr>
          <w:rFonts w:ascii="Calibri" w:hAnsi="Calibri"/>
          <w:b w:val="0"/>
          <w:i w:val="0"/>
          <w:color w:val="10141F"/>
          <w:sz w:val="22"/>
        </w:rPr>
        <w:t>A persistent left-side navigation bar with a fixed list of major areas (Dashboard, Menu, Orders, Billing, etc.).</w:t>
      </w:r>
    </w:p>
    <w:p>
      <w:pPr>
        <w:pStyle w:val="ListBullet"/>
        <w:spacing w:after="40"/>
        <w:ind w:left="360"/>
      </w:pPr>
      <w:r>
        <w:rPr>
          <w:rFonts w:ascii="Calibri" w:hAnsi="Calibri"/>
          <w:b w:val="0"/>
          <w:i w:val="0"/>
          <w:color w:val="10141F"/>
          <w:sz w:val="22"/>
        </w:rPr>
        <w:t>A top bar showing the active screen title, real-time clock, theme toggle, and currently signed-in user.</w:t>
      </w:r>
    </w:p>
    <w:p>
      <w:pPr>
        <w:pStyle w:val="ListBullet"/>
        <w:spacing w:after="40"/>
        <w:ind w:left="360"/>
      </w:pPr>
      <w:r>
        <w:rPr>
          <w:rFonts w:ascii="Calibri" w:hAnsi="Calibri"/>
          <w:b w:val="0"/>
          <w:i w:val="0"/>
          <w:color w:val="10141F"/>
          <w:sz w:val="22"/>
        </w:rPr>
        <w:t>Card-based dashboards with at-a-glance KPI tiles.</w:t>
      </w:r>
    </w:p>
    <w:p>
      <w:pPr>
        <w:pStyle w:val="ListBullet"/>
        <w:spacing w:after="40"/>
        <w:ind w:left="360"/>
      </w:pPr>
      <w:r>
        <w:rPr>
          <w:rFonts w:ascii="Calibri" w:hAnsi="Calibri"/>
          <w:b w:val="0"/>
          <w:i w:val="0"/>
          <w:color w:val="10141F"/>
          <w:sz w:val="22"/>
        </w:rPr>
        <w:t>Receipt previews rendered in a fixed-width thermal layout.</w:t>
      </w:r>
    </w:p>
    <w:p>
      <w:pPr>
        <w:pStyle w:val="ListBullet"/>
        <w:spacing w:after="40"/>
        <w:ind w:left="360"/>
      </w:pPr>
      <w:r>
        <w:rPr>
          <w:rFonts w:ascii="Calibri" w:hAnsi="Calibri"/>
          <w:b w:val="0"/>
          <w:i w:val="0"/>
          <w:color w:val="10141F"/>
          <w:sz w:val="22"/>
        </w:rPr>
        <w:t>Color-coded table grids that respond to one-tap state transitions (reserve / occupy / free).</w:t>
      </w:r>
    </w:p>
    <w:p>
      <w:pPr>
        <w:pStyle w:val="ListBullet"/>
        <w:spacing w:after="40"/>
        <w:ind w:left="360"/>
      </w:pPr>
      <w:r>
        <w:rPr>
          <w:rFonts w:ascii="Calibri" w:hAnsi="Calibri"/>
          <w:b w:val="0"/>
          <w:i w:val="0"/>
          <w:color w:val="10141F"/>
          <w:sz w:val="22"/>
        </w:rPr>
        <w:t>Three-lane kitchen displays (pending → preparing → ready).</w:t>
      </w:r>
    </w:p>
    <w:p>
      <w:r>
        <w:rPr>
          <w:rFonts w:ascii="Calibri" w:hAnsi="Calibri"/>
          <w:b w:val="0"/>
          <w:i w:val="0"/>
          <w:color w:val="10141F"/>
          <w:sz w:val="22"/>
        </w:rPr>
        <w:t>Smart Restaurant POS does not aim to compete with those systems on scale or features. It aims to feel familiar to anyone who has used one, while being something a single developer can build, defend, and ship in a semester as a course project.</w:t>
      </w:r>
    </w:p>
    <w:p>
      <w:pPr>
        <w:pBdr>
          <w:bottom w:val="single" w:sz="6" w:color="CBD0DA"/>
        </w:pBdr>
      </w:pPr>
    </w:p>
    <w:p>
      <w:pPr>
        <w:keepNext/>
        <w:spacing w:before="280" w:after="80"/>
      </w:pPr>
      <w:r>
        <w:rPr>
          <w:rFonts w:ascii="Calibri" w:hAnsi="Calibri"/>
          <w:b/>
          <w:i w:val="0"/>
          <w:color w:val="FF6B35"/>
          <w:sz w:val="36"/>
        </w:rPr>
        <w:t>4.  System Requirements</w:t>
      </w:r>
    </w:p>
    <w:p>
      <w:pPr>
        <w:keepNext/>
        <w:spacing w:before="200" w:after="80"/>
      </w:pPr>
      <w:r>
        <w:rPr>
          <w:rFonts w:ascii="Calibri" w:hAnsi="Calibri"/>
          <w:b/>
          <w:i w:val="0"/>
          <w:color w:val="10141F"/>
          <w:sz w:val="28"/>
        </w:rPr>
        <w:t>4.1  Functional Requirements</w:t>
      </w:r>
    </w:p>
    <w:tbl>
      <w:tblPr>
        <w:tblStyle w:val="LightGrid-Accent1"/>
        <w:tblW w:type="auto" w:w="0"/>
        <w:tblLook w:firstColumn="1" w:firstRow="1" w:lastColumn="0" w:lastRow="0" w:noHBand="0" w:noVBand="1" w:val="04A0"/>
      </w:tblPr>
      <w:tblGrid>
        <w:gridCol w:w="4706"/>
        <w:gridCol w:w="4706"/>
      </w:tblGrid>
      <w:tr>
        <w:tc>
          <w:tcPr>
            <w:tcW w:type="dxa" w:w="1008"/>
          </w:tcPr>
          <w:p>
            <w:r/>
            <w:r>
              <w:rPr>
                <w:rFonts w:ascii="Calibri" w:hAnsi="Calibri"/>
                <w:b/>
                <w:i w:val="0"/>
                <w:color w:val="10141F"/>
                <w:sz w:val="20"/>
              </w:rPr>
              <w:t>#</w:t>
            </w:r>
          </w:p>
        </w:tc>
        <w:tc>
          <w:tcPr>
            <w:tcW w:type="dxa" w:w="8064"/>
          </w:tcPr>
          <w:p>
            <w:r/>
            <w:r>
              <w:rPr>
                <w:rFonts w:ascii="Calibri" w:hAnsi="Calibri"/>
                <w:b/>
                <w:i w:val="0"/>
                <w:color w:val="10141F"/>
                <w:sz w:val="20"/>
              </w:rPr>
              <w:t>Requirement</w:t>
            </w:r>
          </w:p>
        </w:tc>
      </w:tr>
      <w:tr>
        <w:tc>
          <w:tcPr>
            <w:tcW w:type="dxa" w:w="1008"/>
          </w:tcPr>
          <w:p>
            <w:r/>
            <w:r>
              <w:rPr>
                <w:rFonts w:ascii="Calibri" w:hAnsi="Calibri"/>
                <w:b w:val="0"/>
                <w:i w:val="0"/>
                <w:color w:val="10141F"/>
                <w:sz w:val="20"/>
              </w:rPr>
              <w:t>FR-1</w:t>
            </w:r>
          </w:p>
        </w:tc>
        <w:tc>
          <w:tcPr>
            <w:tcW w:type="dxa" w:w="8064"/>
          </w:tcPr>
          <w:p>
            <w:r/>
            <w:r>
              <w:rPr>
                <w:rFonts w:ascii="Calibri" w:hAnsi="Calibri"/>
                <w:b w:val="0"/>
                <w:i w:val="0"/>
                <w:color w:val="10141F"/>
                <w:sz w:val="20"/>
              </w:rPr>
              <w:t>The system shall authenticate users via username and password, with masked password input and a 'remember me' option.</w:t>
            </w:r>
          </w:p>
        </w:tc>
      </w:tr>
      <w:tr>
        <w:tc>
          <w:tcPr>
            <w:tcW w:type="dxa" w:w="1008"/>
          </w:tcPr>
          <w:p>
            <w:r/>
            <w:r>
              <w:rPr>
                <w:rFonts w:ascii="Calibri" w:hAnsi="Calibri"/>
                <w:b w:val="0"/>
                <w:i w:val="0"/>
                <w:color w:val="10141F"/>
                <w:sz w:val="20"/>
              </w:rPr>
              <w:t>FR-2</w:t>
            </w:r>
          </w:p>
        </w:tc>
        <w:tc>
          <w:tcPr>
            <w:tcW w:type="dxa" w:w="8064"/>
          </w:tcPr>
          <w:p>
            <w:r/>
            <w:r>
              <w:rPr>
                <w:rFonts w:ascii="Calibri" w:hAnsi="Calibri"/>
                <w:b w:val="0"/>
                <w:i w:val="0"/>
                <w:color w:val="10141F"/>
                <w:sz w:val="20"/>
              </w:rPr>
              <w:t>The system shall support three roles — Admin, Cashier, and Kitchen — each with a distinct capability set.</w:t>
            </w:r>
          </w:p>
        </w:tc>
      </w:tr>
      <w:tr>
        <w:tc>
          <w:tcPr>
            <w:tcW w:type="dxa" w:w="1008"/>
          </w:tcPr>
          <w:p>
            <w:r/>
            <w:r>
              <w:rPr>
                <w:rFonts w:ascii="Calibri" w:hAnsi="Calibri"/>
                <w:b w:val="0"/>
                <w:i w:val="0"/>
                <w:color w:val="10141F"/>
                <w:sz w:val="20"/>
              </w:rPr>
              <w:t>FR-3</w:t>
            </w:r>
          </w:p>
        </w:tc>
        <w:tc>
          <w:tcPr>
            <w:tcW w:type="dxa" w:w="8064"/>
          </w:tcPr>
          <w:p>
            <w:r/>
            <w:r>
              <w:rPr>
                <w:rFonts w:ascii="Calibri" w:hAnsi="Calibri"/>
                <w:b w:val="0"/>
                <w:i w:val="0"/>
                <w:color w:val="10141F"/>
                <w:sz w:val="20"/>
              </w:rPr>
              <w:t>Admin shall be able to create, update, and delete menu items, categorized as FastFood, BBQ, Chinese, Drinks, or Desserts.</w:t>
            </w:r>
          </w:p>
        </w:tc>
      </w:tr>
      <w:tr>
        <w:tc>
          <w:tcPr>
            <w:tcW w:type="dxa" w:w="1008"/>
          </w:tcPr>
          <w:p>
            <w:r/>
            <w:r>
              <w:rPr>
                <w:rFonts w:ascii="Calibri" w:hAnsi="Calibri"/>
                <w:b w:val="0"/>
                <w:i w:val="0"/>
                <w:color w:val="10141F"/>
                <w:sz w:val="20"/>
              </w:rPr>
              <w:t>FR-4</w:t>
            </w:r>
          </w:p>
        </w:tc>
        <w:tc>
          <w:tcPr>
            <w:tcW w:type="dxa" w:w="8064"/>
          </w:tcPr>
          <w:p>
            <w:r/>
            <w:r>
              <w:rPr>
                <w:rFonts w:ascii="Calibri" w:hAnsi="Calibri"/>
                <w:b w:val="0"/>
                <w:i w:val="0"/>
                <w:color w:val="10141F"/>
                <w:sz w:val="20"/>
              </w:rPr>
              <w:t>Cashier shall be able to build an order from the menu, modify quantities, apply a discount, attach special instructions, and place the order.</w:t>
            </w:r>
          </w:p>
        </w:tc>
      </w:tr>
      <w:tr>
        <w:tc>
          <w:tcPr>
            <w:tcW w:type="dxa" w:w="1008"/>
          </w:tcPr>
          <w:p>
            <w:r/>
            <w:r>
              <w:rPr>
                <w:rFonts w:ascii="Calibri" w:hAnsi="Calibri"/>
                <w:b w:val="0"/>
                <w:i w:val="0"/>
                <w:color w:val="10141F"/>
                <w:sz w:val="20"/>
              </w:rPr>
              <w:t>FR-5</w:t>
            </w:r>
          </w:p>
        </w:tc>
        <w:tc>
          <w:tcPr>
            <w:tcW w:type="dxa" w:w="8064"/>
          </w:tcPr>
          <w:p>
            <w:r/>
            <w:r>
              <w:rPr>
                <w:rFonts w:ascii="Calibri" w:hAnsi="Calibri"/>
                <w:b w:val="0"/>
                <w:i w:val="0"/>
                <w:color w:val="10141F"/>
                <w:sz w:val="20"/>
              </w:rPr>
              <w:t>On order placement, the system shall validate available stock against the recipe for each menu item and either reject the order (with a clear message) or deduct ingredients.</w:t>
            </w:r>
          </w:p>
        </w:tc>
      </w:tr>
      <w:tr>
        <w:tc>
          <w:tcPr>
            <w:tcW w:type="dxa" w:w="1008"/>
          </w:tcPr>
          <w:p>
            <w:r/>
            <w:r>
              <w:rPr>
                <w:rFonts w:ascii="Calibri" w:hAnsi="Calibri"/>
                <w:b w:val="0"/>
                <w:i w:val="0"/>
                <w:color w:val="10141F"/>
                <w:sz w:val="20"/>
              </w:rPr>
              <w:t>FR-6</w:t>
            </w:r>
          </w:p>
        </w:tc>
        <w:tc>
          <w:tcPr>
            <w:tcW w:type="dxa" w:w="8064"/>
          </w:tcPr>
          <w:p>
            <w:r/>
            <w:r>
              <w:rPr>
                <w:rFonts w:ascii="Calibri" w:hAnsi="Calibri"/>
                <w:b w:val="0"/>
                <w:i w:val="0"/>
                <w:color w:val="10141F"/>
                <w:sz w:val="20"/>
              </w:rPr>
              <w:t>The system shall generate an itemized receipt with subtotal, discount, tax, total, and payment method, in a thermal-style layout suitable for printing or text export.</w:t>
            </w:r>
          </w:p>
        </w:tc>
      </w:tr>
      <w:tr>
        <w:tc>
          <w:tcPr>
            <w:tcW w:type="dxa" w:w="1008"/>
          </w:tcPr>
          <w:p>
            <w:r/>
            <w:r>
              <w:rPr>
                <w:rFonts w:ascii="Calibri" w:hAnsi="Calibri"/>
                <w:b w:val="0"/>
                <w:i w:val="0"/>
                <w:color w:val="10141F"/>
                <w:sz w:val="20"/>
              </w:rPr>
              <w:t>FR-7</w:t>
            </w:r>
          </w:p>
        </w:tc>
        <w:tc>
          <w:tcPr>
            <w:tcW w:type="dxa" w:w="8064"/>
          </w:tcPr>
          <w:p>
            <w:r/>
            <w:r>
              <w:rPr>
                <w:rFonts w:ascii="Calibri" w:hAnsi="Calibri"/>
                <w:b w:val="0"/>
                <w:i w:val="0"/>
                <w:color w:val="10141F"/>
                <w:sz w:val="20"/>
              </w:rPr>
              <w:t>The system shall track per-customer profiles (name, phone, total spent, loyalty points, tier) and apply loyalty points automatically when an order is recorded against a customer.</w:t>
            </w:r>
          </w:p>
        </w:tc>
      </w:tr>
      <w:tr>
        <w:tc>
          <w:tcPr>
            <w:tcW w:type="dxa" w:w="1008"/>
          </w:tcPr>
          <w:p>
            <w:r/>
            <w:r>
              <w:rPr>
                <w:rFonts w:ascii="Calibri" w:hAnsi="Calibri"/>
                <w:b w:val="0"/>
                <w:i w:val="0"/>
                <w:color w:val="10141F"/>
                <w:sz w:val="20"/>
              </w:rPr>
              <w:t>FR-8</w:t>
            </w:r>
          </w:p>
        </w:tc>
        <w:tc>
          <w:tcPr>
            <w:tcW w:type="dxa" w:w="8064"/>
          </w:tcPr>
          <w:p>
            <w:r/>
            <w:r>
              <w:rPr>
                <w:rFonts w:ascii="Calibri" w:hAnsi="Calibri"/>
                <w:b w:val="0"/>
                <w:i w:val="0"/>
                <w:color w:val="10141F"/>
                <w:sz w:val="20"/>
              </w:rPr>
              <w:t>The system shall expose a table grid with three states (Free, Occupied, Reserved) and one-tap state transitions.</w:t>
            </w:r>
          </w:p>
        </w:tc>
      </w:tr>
      <w:tr>
        <w:tc>
          <w:tcPr>
            <w:tcW w:type="dxa" w:w="1008"/>
          </w:tcPr>
          <w:p>
            <w:r/>
            <w:r>
              <w:rPr>
                <w:rFonts w:ascii="Calibri" w:hAnsi="Calibri"/>
                <w:b w:val="0"/>
                <w:i w:val="0"/>
                <w:color w:val="10141F"/>
                <w:sz w:val="20"/>
              </w:rPr>
              <w:t>FR-9</w:t>
            </w:r>
          </w:p>
        </w:tc>
        <w:tc>
          <w:tcPr>
            <w:tcW w:type="dxa" w:w="8064"/>
          </w:tcPr>
          <w:p>
            <w:r/>
            <w:r>
              <w:rPr>
                <w:rFonts w:ascii="Calibri" w:hAnsi="Calibri"/>
                <w:b w:val="0"/>
                <w:i w:val="0"/>
                <w:color w:val="10141F"/>
                <w:sz w:val="20"/>
              </w:rPr>
              <w:t>The kitchen role shall see active orders in three lanes (Pending, Preparing, Ready) and advance their status.</w:t>
            </w:r>
          </w:p>
        </w:tc>
      </w:tr>
      <w:tr>
        <w:tc>
          <w:tcPr>
            <w:tcW w:type="dxa" w:w="1008"/>
          </w:tcPr>
          <w:p>
            <w:r/>
            <w:r>
              <w:rPr>
                <w:rFonts w:ascii="Calibri" w:hAnsi="Calibri"/>
                <w:b w:val="0"/>
                <w:i w:val="0"/>
                <w:color w:val="10141F"/>
                <w:sz w:val="20"/>
              </w:rPr>
              <w:t>FR-10</w:t>
            </w:r>
          </w:p>
        </w:tc>
        <w:tc>
          <w:tcPr>
            <w:tcW w:type="dxa" w:w="8064"/>
          </w:tcPr>
          <w:p>
            <w:r/>
            <w:r>
              <w:rPr>
                <w:rFonts w:ascii="Calibri" w:hAnsi="Calibri"/>
                <w:b w:val="0"/>
                <w:i w:val="0"/>
                <w:color w:val="10141F"/>
                <w:sz w:val="20"/>
              </w:rPr>
              <w:t>The system shall provide analytics over today, last 7 days, and last 30 days, including revenue, order count, average order value, top items, and orders by hour of day.</w:t>
            </w:r>
          </w:p>
        </w:tc>
      </w:tr>
      <w:tr>
        <w:tc>
          <w:tcPr>
            <w:tcW w:type="dxa" w:w="1008"/>
          </w:tcPr>
          <w:p>
            <w:r/>
            <w:r>
              <w:rPr>
                <w:rFonts w:ascii="Calibri" w:hAnsi="Calibri"/>
                <w:b w:val="0"/>
                <w:i w:val="0"/>
                <w:color w:val="10141F"/>
                <w:sz w:val="20"/>
              </w:rPr>
              <w:t>FR-11</w:t>
            </w:r>
          </w:p>
        </w:tc>
        <w:tc>
          <w:tcPr>
            <w:tcW w:type="dxa" w:w="8064"/>
          </w:tcPr>
          <w:p>
            <w:r/>
            <w:r>
              <w:rPr>
                <w:rFonts w:ascii="Calibri" w:hAnsi="Calibri"/>
                <w:b w:val="0"/>
                <w:i w:val="0"/>
                <w:color w:val="10141F"/>
                <w:sz w:val="20"/>
              </w:rPr>
              <w:t>All persistent data shall survive a clean application shutdown and be restored on the next launch.</w:t>
            </w:r>
          </w:p>
        </w:tc>
      </w:tr>
      <w:tr>
        <w:tc>
          <w:tcPr>
            <w:tcW w:type="dxa" w:w="1008"/>
          </w:tcPr>
          <w:p>
            <w:r/>
            <w:r>
              <w:rPr>
                <w:rFonts w:ascii="Calibri" w:hAnsi="Calibri"/>
                <w:b w:val="0"/>
                <w:i w:val="0"/>
                <w:color w:val="10141F"/>
                <w:sz w:val="20"/>
              </w:rPr>
              <w:t>FR-12</w:t>
            </w:r>
          </w:p>
        </w:tc>
        <w:tc>
          <w:tcPr>
            <w:tcW w:type="dxa" w:w="8064"/>
          </w:tcPr>
          <w:p>
            <w:r/>
            <w:r>
              <w:rPr>
                <w:rFonts w:ascii="Calibri" w:hAnsi="Calibri"/>
                <w:b w:val="0"/>
                <w:i w:val="0"/>
                <w:color w:val="10141F"/>
                <w:sz w:val="20"/>
              </w:rPr>
              <w:t>On a fresh installation with no data files present, the system shall seed sensible defaults so the application is usable immediately, without manual setup.</w:t>
            </w:r>
          </w:p>
        </w:tc>
      </w:tr>
    </w:tbl>
    <w:p>
      <w:pPr>
        <w:spacing w:after="120"/>
      </w:pPr>
    </w:p>
    <w:p>
      <w:pPr>
        <w:keepNext/>
        <w:spacing w:before="200" w:after="80"/>
      </w:pPr>
      <w:r>
        <w:rPr>
          <w:rFonts w:ascii="Calibri" w:hAnsi="Calibri"/>
          <w:b/>
          <w:i w:val="0"/>
          <w:color w:val="10141F"/>
          <w:sz w:val="28"/>
        </w:rPr>
        <w:t>4.2  Non-Functional Requirements</w:t>
      </w:r>
    </w:p>
    <w:tbl>
      <w:tblPr>
        <w:tblStyle w:val="LightGrid-Accent1"/>
        <w:tblW w:type="auto" w:w="0"/>
        <w:tblLook w:firstColumn="1" w:firstRow="1" w:lastColumn="0" w:lastRow="0" w:noHBand="0" w:noVBand="1" w:val="04A0"/>
      </w:tblPr>
      <w:tblGrid>
        <w:gridCol w:w="4706"/>
        <w:gridCol w:w="4706"/>
      </w:tblGrid>
      <w:tr>
        <w:tc>
          <w:tcPr>
            <w:tcW w:type="dxa" w:w="1008"/>
          </w:tcPr>
          <w:p>
            <w:r/>
            <w:r>
              <w:rPr>
                <w:rFonts w:ascii="Calibri" w:hAnsi="Calibri"/>
                <w:b/>
                <w:i w:val="0"/>
                <w:color w:val="10141F"/>
                <w:sz w:val="20"/>
              </w:rPr>
              <w:t>#</w:t>
            </w:r>
          </w:p>
        </w:tc>
        <w:tc>
          <w:tcPr>
            <w:tcW w:type="dxa" w:w="8064"/>
          </w:tcPr>
          <w:p>
            <w:r/>
            <w:r>
              <w:rPr>
                <w:rFonts w:ascii="Calibri" w:hAnsi="Calibri"/>
                <w:b/>
                <w:i w:val="0"/>
                <w:color w:val="10141F"/>
                <w:sz w:val="20"/>
              </w:rPr>
              <w:t>Requirement</w:t>
            </w:r>
          </w:p>
        </w:tc>
      </w:tr>
      <w:tr>
        <w:tc>
          <w:tcPr>
            <w:tcW w:type="dxa" w:w="1008"/>
          </w:tcPr>
          <w:p>
            <w:r/>
            <w:r>
              <w:rPr>
                <w:rFonts w:ascii="Calibri" w:hAnsi="Calibri"/>
                <w:b w:val="0"/>
                <w:i w:val="0"/>
                <w:color w:val="10141F"/>
                <w:sz w:val="20"/>
              </w:rPr>
              <w:t>NFR-1</w:t>
            </w:r>
          </w:p>
        </w:tc>
        <w:tc>
          <w:tcPr>
            <w:tcW w:type="dxa" w:w="8064"/>
          </w:tcPr>
          <w:p>
            <w:r/>
            <w:r>
              <w:rPr>
                <w:rFonts w:ascii="Calibri" w:hAnsi="Calibri"/>
                <w:b w:val="0"/>
                <w:i w:val="0"/>
                <w:color w:val="10141F"/>
                <w:sz w:val="20"/>
              </w:rPr>
              <w:t>The application shall run on 64-bit Windows 10 or 11 with no installer, no administrator rights, and no network access.</w:t>
            </w:r>
          </w:p>
        </w:tc>
      </w:tr>
      <w:tr>
        <w:tc>
          <w:tcPr>
            <w:tcW w:type="dxa" w:w="1008"/>
          </w:tcPr>
          <w:p>
            <w:r/>
            <w:r>
              <w:rPr>
                <w:rFonts w:ascii="Calibri" w:hAnsi="Calibri"/>
                <w:b w:val="0"/>
                <w:i w:val="0"/>
                <w:color w:val="10141F"/>
                <w:sz w:val="20"/>
              </w:rPr>
              <w:t>NFR-2</w:t>
            </w:r>
          </w:p>
        </w:tc>
        <w:tc>
          <w:tcPr>
            <w:tcW w:type="dxa" w:w="8064"/>
          </w:tcPr>
          <w:p>
            <w:r/>
            <w:r>
              <w:rPr>
                <w:rFonts w:ascii="Calibri" w:hAnsi="Calibri"/>
                <w:b w:val="0"/>
                <w:i w:val="0"/>
                <w:color w:val="10141F"/>
                <w:sz w:val="20"/>
              </w:rPr>
              <w:t>The application shall start to a usable login screen within three seconds on commodity hardware.</w:t>
            </w:r>
          </w:p>
        </w:tc>
      </w:tr>
      <w:tr>
        <w:tc>
          <w:tcPr>
            <w:tcW w:type="dxa" w:w="1008"/>
          </w:tcPr>
          <w:p>
            <w:r/>
            <w:r>
              <w:rPr>
                <w:rFonts w:ascii="Calibri" w:hAnsi="Calibri"/>
                <w:b w:val="0"/>
                <w:i w:val="0"/>
                <w:color w:val="10141F"/>
                <w:sz w:val="20"/>
              </w:rPr>
              <w:t>NFR-3</w:t>
            </w:r>
          </w:p>
        </w:tc>
        <w:tc>
          <w:tcPr>
            <w:tcW w:type="dxa" w:w="8064"/>
          </w:tcPr>
          <w:p>
            <w:r/>
            <w:r>
              <w:rPr>
                <w:rFonts w:ascii="Calibri" w:hAnsi="Calibri"/>
                <w:b w:val="0"/>
                <w:i w:val="0"/>
                <w:color w:val="10141F"/>
                <w:sz w:val="20"/>
              </w:rPr>
              <w:t>No persistence layer shall require a database engine (SQLite, MySQL, Postgres, etc.). Only file handling via the C++ standard library.</w:t>
            </w:r>
          </w:p>
        </w:tc>
      </w:tr>
      <w:tr>
        <w:tc>
          <w:tcPr>
            <w:tcW w:type="dxa" w:w="1008"/>
          </w:tcPr>
          <w:p>
            <w:r/>
            <w:r>
              <w:rPr>
                <w:rFonts w:ascii="Calibri" w:hAnsi="Calibri"/>
                <w:b w:val="0"/>
                <w:i w:val="0"/>
                <w:color w:val="10141F"/>
                <w:sz w:val="20"/>
              </w:rPr>
              <w:t>NFR-4</w:t>
            </w:r>
          </w:p>
        </w:tc>
        <w:tc>
          <w:tcPr>
            <w:tcW w:type="dxa" w:w="8064"/>
          </w:tcPr>
          <w:p>
            <w:r/>
            <w:r>
              <w:rPr>
                <w:rFonts w:ascii="Calibri" w:hAnsi="Calibri"/>
                <w:b w:val="0"/>
                <w:i w:val="0"/>
                <w:color w:val="10141F"/>
                <w:sz w:val="20"/>
              </w:rPr>
              <w:t>Whole-file rewrites shall be crash-safe: writes shall not leave a corrupted file if the application is force-killed mid-write.</w:t>
            </w:r>
          </w:p>
        </w:tc>
      </w:tr>
      <w:tr>
        <w:tc>
          <w:tcPr>
            <w:tcW w:type="dxa" w:w="1008"/>
          </w:tcPr>
          <w:p>
            <w:r/>
            <w:r>
              <w:rPr>
                <w:rFonts w:ascii="Calibri" w:hAnsi="Calibri"/>
                <w:b w:val="0"/>
                <w:i w:val="0"/>
                <w:color w:val="10141F"/>
                <w:sz w:val="20"/>
              </w:rPr>
              <w:t>NFR-5</w:t>
            </w:r>
          </w:p>
        </w:tc>
        <w:tc>
          <w:tcPr>
            <w:tcW w:type="dxa" w:w="8064"/>
          </w:tcPr>
          <w:p>
            <w:r/>
            <w:r>
              <w:rPr>
                <w:rFonts w:ascii="Calibri" w:hAnsi="Calibri"/>
                <w:b w:val="0"/>
                <w:i w:val="0"/>
                <w:color w:val="10141F"/>
                <w:sz w:val="20"/>
              </w:rPr>
              <w:t>All binary record structs shall have a static_assert guard pinning sizeof(record) at a stable byte count.</w:t>
            </w:r>
          </w:p>
        </w:tc>
      </w:tr>
      <w:tr>
        <w:tc>
          <w:tcPr>
            <w:tcW w:type="dxa" w:w="1008"/>
          </w:tcPr>
          <w:p>
            <w:r/>
            <w:r>
              <w:rPr>
                <w:rFonts w:ascii="Calibri" w:hAnsi="Calibri"/>
                <w:b w:val="0"/>
                <w:i w:val="0"/>
                <w:color w:val="10141F"/>
                <w:sz w:val="20"/>
              </w:rPr>
              <w:t>NFR-6</w:t>
            </w:r>
          </w:p>
        </w:tc>
        <w:tc>
          <w:tcPr>
            <w:tcW w:type="dxa" w:w="8064"/>
          </w:tcPr>
          <w:p>
            <w:r/>
            <w:r>
              <w:rPr>
                <w:rFonts w:ascii="Calibri" w:hAnsi="Calibri"/>
                <w:b w:val="0"/>
                <w:i w:val="0"/>
                <w:color w:val="10141F"/>
                <w:sz w:val="20"/>
              </w:rPr>
              <w:t>The build shall be reproducible: a fresh checkout on a clean machine, given the supplied toolchain, shall produce a byte-equivalent executable.</w:t>
            </w:r>
          </w:p>
        </w:tc>
      </w:tr>
      <w:tr>
        <w:tc>
          <w:tcPr>
            <w:tcW w:type="dxa" w:w="1008"/>
          </w:tcPr>
          <w:p>
            <w:r/>
            <w:r>
              <w:rPr>
                <w:rFonts w:ascii="Calibri" w:hAnsi="Calibri"/>
                <w:b w:val="0"/>
                <w:i w:val="0"/>
                <w:color w:val="10141F"/>
                <w:sz w:val="20"/>
              </w:rPr>
              <w:t>NFR-7</w:t>
            </w:r>
          </w:p>
        </w:tc>
        <w:tc>
          <w:tcPr>
            <w:tcW w:type="dxa" w:w="8064"/>
          </w:tcPr>
          <w:p>
            <w:r/>
            <w:r>
              <w:rPr>
                <w:rFonts w:ascii="Calibri" w:hAnsi="Calibri"/>
                <w:b w:val="0"/>
                <w:i w:val="0"/>
                <w:color w:val="10141F"/>
                <w:sz w:val="20"/>
              </w:rPr>
              <w:t>All third-party assets (fonts, vendored libraries) shall be supplied locally; the build shall not require any runtime download.</w:t>
            </w:r>
          </w:p>
        </w:tc>
      </w:tr>
      <w:tr>
        <w:tc>
          <w:tcPr>
            <w:tcW w:type="dxa" w:w="1008"/>
          </w:tcPr>
          <w:p>
            <w:r/>
            <w:r>
              <w:rPr>
                <w:rFonts w:ascii="Calibri" w:hAnsi="Calibri"/>
                <w:b w:val="0"/>
                <w:i w:val="0"/>
                <w:color w:val="10141F"/>
                <w:sz w:val="20"/>
              </w:rPr>
              <w:t>NFR-8</w:t>
            </w:r>
          </w:p>
        </w:tc>
        <w:tc>
          <w:tcPr>
            <w:tcW w:type="dxa" w:w="8064"/>
          </w:tcPr>
          <w:p>
            <w:r/>
            <w:r>
              <w:rPr>
                <w:rFonts w:ascii="Calibri" w:hAnsi="Calibri"/>
                <w:b w:val="0"/>
                <w:i w:val="0"/>
                <w:color w:val="10141F"/>
                <w:sz w:val="20"/>
              </w:rPr>
              <w:t>The packaged dist/ folder shall be self-contained: every required runtime DLL (SFML and MinGW C++ runtime) shall sit beside the executable so it runs on double-click.</w:t>
            </w:r>
          </w:p>
        </w:tc>
      </w:tr>
    </w:tbl>
    <w:p>
      <w:pPr>
        <w:spacing w:after="120"/>
      </w:pPr>
    </w:p>
    <w:p>
      <w:pPr>
        <w:pBdr>
          <w:bottom w:val="single" w:sz="6" w:color="CBD0DA"/>
        </w:pBdr>
      </w:pPr>
    </w:p>
    <w:p>
      <w:pPr>
        <w:keepNext/>
        <w:spacing w:before="280" w:after="80"/>
      </w:pPr>
      <w:r>
        <w:rPr>
          <w:rFonts w:ascii="Calibri" w:hAnsi="Calibri"/>
          <w:b/>
          <w:i w:val="0"/>
          <w:color w:val="FF6B35"/>
          <w:sz w:val="36"/>
        </w:rPr>
        <w:t>5.  Technology Stack</w:t>
      </w:r>
    </w:p>
    <w:tbl>
      <w:tblPr>
        <w:tblStyle w:val="LightList-Accent1"/>
        <w:tblW w:type="auto" w:w="0"/>
        <w:jc w:val="left"/>
        <w:tblLook w:firstColumn="1" w:firstRow="1" w:lastColumn="0" w:lastRow="0" w:noHBand="0" w:noVBand="1" w:val="04A0"/>
      </w:tblPr>
      <w:tblGrid>
        <w:gridCol w:w="4706"/>
        <w:gridCol w:w="4706"/>
      </w:tblGrid>
      <w:tr>
        <w:tc>
          <w:tcPr>
            <w:tcW w:type="dxa" w:w="2736"/>
          </w:tcPr>
          <w:p>
            <w:r/>
            <w:r>
              <w:rPr>
                <w:rFonts w:ascii="Calibri" w:hAnsi="Calibri"/>
                <w:b/>
                <w:i w:val="0"/>
                <w:color w:val="10141F"/>
                <w:sz w:val="20"/>
              </w:rPr>
              <w:t>Language</w:t>
            </w:r>
          </w:p>
        </w:tc>
        <w:tc>
          <w:tcPr>
            <w:tcW w:type="dxa" w:w="6336"/>
          </w:tcPr>
          <w:p>
            <w:r/>
            <w:r>
              <w:rPr>
                <w:rFonts w:ascii="Calibri" w:hAnsi="Calibri"/>
                <w:b w:val="0"/>
                <w:i w:val="0"/>
                <w:color w:val="10141F"/>
                <w:sz w:val="20"/>
              </w:rPr>
              <w:t>C++17 (ISO/IEC 14882:2017)</w:t>
            </w:r>
          </w:p>
        </w:tc>
      </w:tr>
      <w:tr>
        <w:tc>
          <w:tcPr>
            <w:tcW w:type="dxa" w:w="2736"/>
          </w:tcPr>
          <w:p>
            <w:r/>
            <w:r>
              <w:rPr>
                <w:rFonts w:ascii="Calibri" w:hAnsi="Calibri"/>
                <w:b/>
                <w:i w:val="0"/>
                <w:color w:val="10141F"/>
                <w:sz w:val="20"/>
              </w:rPr>
              <w:t>Compiler</w:t>
            </w:r>
          </w:p>
        </w:tc>
        <w:tc>
          <w:tcPr>
            <w:tcW w:type="dxa" w:w="6336"/>
          </w:tcPr>
          <w:p>
            <w:r/>
            <w:r>
              <w:rPr>
                <w:rFonts w:ascii="Calibri" w:hAnsi="Calibri"/>
                <w:b w:val="0"/>
                <w:i w:val="0"/>
                <w:color w:val="10141F"/>
                <w:sz w:val="20"/>
              </w:rPr>
              <w:t>MinGW-w64 GCC 14.2.0 (UCRT / POSIX / SEH)</w:t>
            </w:r>
          </w:p>
        </w:tc>
      </w:tr>
      <w:tr>
        <w:tc>
          <w:tcPr>
            <w:tcW w:type="dxa" w:w="2736"/>
          </w:tcPr>
          <w:p>
            <w:r/>
            <w:r>
              <w:rPr>
                <w:rFonts w:ascii="Calibri" w:hAnsi="Calibri"/>
                <w:b/>
                <w:i w:val="0"/>
                <w:color w:val="10141F"/>
                <w:sz w:val="20"/>
              </w:rPr>
              <w:t>Build system</w:t>
            </w:r>
          </w:p>
        </w:tc>
        <w:tc>
          <w:tcPr>
            <w:tcW w:type="dxa" w:w="6336"/>
          </w:tcPr>
          <w:p>
            <w:r/>
            <w:r>
              <w:rPr>
                <w:rFonts w:ascii="Calibri" w:hAnsi="Calibri"/>
                <w:b w:val="0"/>
                <w:i w:val="0"/>
                <w:color w:val="10141F"/>
                <w:sz w:val="20"/>
              </w:rPr>
              <w:t>CMake 3.30 (vendored portable)</w:t>
            </w:r>
          </w:p>
        </w:tc>
      </w:tr>
      <w:tr>
        <w:tc>
          <w:tcPr>
            <w:tcW w:type="dxa" w:w="2736"/>
          </w:tcPr>
          <w:p>
            <w:r/>
            <w:r>
              <w:rPr>
                <w:rFonts w:ascii="Calibri" w:hAnsi="Calibri"/>
                <w:b/>
                <w:i w:val="0"/>
                <w:color w:val="10141F"/>
                <w:sz w:val="20"/>
              </w:rPr>
              <w:t>Windowing &amp; I/O</w:t>
            </w:r>
          </w:p>
        </w:tc>
        <w:tc>
          <w:tcPr>
            <w:tcW w:type="dxa" w:w="6336"/>
          </w:tcPr>
          <w:p>
            <w:r/>
            <w:r>
              <w:rPr>
                <w:rFonts w:ascii="Calibri" w:hAnsi="Calibri"/>
                <w:b w:val="0"/>
                <w:i w:val="0"/>
                <w:color w:val="10141F"/>
                <w:sz w:val="20"/>
              </w:rPr>
              <w:t>SFML 3.1.0 — sf::RenderWindow, sf::Event, sf::Texture, sf::Sound</w:t>
            </w:r>
          </w:p>
        </w:tc>
      </w:tr>
      <w:tr>
        <w:tc>
          <w:tcPr>
            <w:tcW w:type="dxa" w:w="2736"/>
          </w:tcPr>
          <w:p>
            <w:r/>
            <w:r>
              <w:rPr>
                <w:rFonts w:ascii="Calibri" w:hAnsi="Calibri"/>
                <w:b/>
                <w:i w:val="0"/>
                <w:color w:val="10141F"/>
                <w:sz w:val="20"/>
              </w:rPr>
              <w:t>UI framework</w:t>
            </w:r>
          </w:p>
        </w:tc>
        <w:tc>
          <w:tcPr>
            <w:tcW w:type="dxa" w:w="6336"/>
          </w:tcPr>
          <w:p>
            <w:r/>
            <w:r>
              <w:rPr>
                <w:rFonts w:ascii="Calibri" w:hAnsi="Calibri"/>
                <w:b w:val="0"/>
                <w:i w:val="0"/>
                <w:color w:val="10141F"/>
                <w:sz w:val="20"/>
              </w:rPr>
              <w:t>Dear ImGui (master branch) — immediate-mode</w:t>
            </w:r>
          </w:p>
        </w:tc>
      </w:tr>
      <w:tr>
        <w:tc>
          <w:tcPr>
            <w:tcW w:type="dxa" w:w="2736"/>
          </w:tcPr>
          <w:p>
            <w:r/>
            <w:r>
              <w:rPr>
                <w:rFonts w:ascii="Calibri" w:hAnsi="Calibri"/>
                <w:b/>
                <w:i w:val="0"/>
                <w:color w:val="10141F"/>
                <w:sz w:val="20"/>
              </w:rPr>
              <w:t>UI renderer</w:t>
            </w:r>
          </w:p>
        </w:tc>
        <w:tc>
          <w:tcPr>
            <w:tcW w:type="dxa" w:w="6336"/>
          </w:tcPr>
          <w:p>
            <w:r/>
            <w:r>
              <w:rPr>
                <w:rFonts w:ascii="Calibri" w:hAnsi="Calibri"/>
                <w:b w:val="0"/>
                <w:i w:val="0"/>
                <w:color w:val="10141F"/>
                <w:sz w:val="20"/>
              </w:rPr>
              <w:t>imgui_impl_opengl3 (bundled with Dear ImGui), OpenGL 3.3</w:t>
            </w:r>
          </w:p>
        </w:tc>
      </w:tr>
      <w:tr>
        <w:tc>
          <w:tcPr>
            <w:tcW w:type="dxa" w:w="2736"/>
          </w:tcPr>
          <w:p>
            <w:r/>
            <w:r>
              <w:rPr>
                <w:rFonts w:ascii="Calibri" w:hAnsi="Calibri"/>
                <w:b/>
                <w:i w:val="0"/>
                <w:color w:val="10141F"/>
                <w:sz w:val="20"/>
              </w:rPr>
              <w:t>Integration</w:t>
            </w:r>
          </w:p>
        </w:tc>
        <w:tc>
          <w:tcPr>
            <w:tcW w:type="dxa" w:w="6336"/>
          </w:tcPr>
          <w:p>
            <w:r/>
            <w:r>
              <w:rPr>
                <w:rFonts w:ascii="Calibri" w:hAnsi="Calibri"/>
                <w:b w:val="0"/>
                <w:i w:val="0"/>
                <w:color w:val="10141F"/>
                <w:sz w:val="20"/>
              </w:rPr>
              <w:t>Hand-written ImGui ↔ SFML 3 glue (no third-party binding)</w:t>
            </w:r>
          </w:p>
        </w:tc>
      </w:tr>
      <w:tr>
        <w:tc>
          <w:tcPr>
            <w:tcW w:type="dxa" w:w="2736"/>
          </w:tcPr>
          <w:p>
            <w:r/>
            <w:r>
              <w:rPr>
                <w:rFonts w:ascii="Calibri" w:hAnsi="Calibri"/>
                <w:b/>
                <w:i w:val="0"/>
                <w:color w:val="10141F"/>
                <w:sz w:val="20"/>
              </w:rPr>
              <w:t>Charts</w:t>
            </w:r>
          </w:p>
        </w:tc>
        <w:tc>
          <w:tcPr>
            <w:tcW w:type="dxa" w:w="6336"/>
          </w:tcPr>
          <w:p>
            <w:r/>
            <w:r>
              <w:rPr>
                <w:rFonts w:ascii="Calibri" w:hAnsi="Calibri"/>
                <w:b w:val="0"/>
                <w:i w:val="0"/>
                <w:color w:val="10141F"/>
                <w:sz w:val="20"/>
              </w:rPr>
              <w:t>ImDrawList primitives (AddRectFilled, PathArcTo, etc.) — no ImPlot</w:t>
            </w:r>
          </w:p>
        </w:tc>
      </w:tr>
      <w:tr>
        <w:tc>
          <w:tcPr>
            <w:tcW w:type="dxa" w:w="2736"/>
          </w:tcPr>
          <w:p>
            <w:r/>
            <w:r>
              <w:rPr>
                <w:rFonts w:ascii="Calibri" w:hAnsi="Calibri"/>
                <w:b/>
                <w:i w:val="0"/>
                <w:color w:val="10141F"/>
                <w:sz w:val="20"/>
              </w:rPr>
              <w:t>Storage</w:t>
            </w:r>
          </w:p>
        </w:tc>
        <w:tc>
          <w:tcPr>
            <w:tcW w:type="dxa" w:w="6336"/>
          </w:tcPr>
          <w:p>
            <w:r/>
            <w:r>
              <w:rPr>
                <w:rFonts w:ascii="Calibri" w:hAnsi="Calibri"/>
                <w:b w:val="0"/>
                <w:i w:val="0"/>
                <w:color w:val="10141F"/>
                <w:sz w:val="20"/>
              </w:rPr>
              <w:t>Plain C++ file handling: &lt;fstream&gt;, text + binary</w:t>
            </w:r>
          </w:p>
        </w:tc>
      </w:tr>
      <w:tr>
        <w:tc>
          <w:tcPr>
            <w:tcW w:type="dxa" w:w="2736"/>
          </w:tcPr>
          <w:p>
            <w:r/>
            <w:r>
              <w:rPr>
                <w:rFonts w:ascii="Calibri" w:hAnsi="Calibri"/>
                <w:b/>
                <w:i w:val="0"/>
                <w:color w:val="10141F"/>
                <w:sz w:val="20"/>
              </w:rPr>
              <w:t>Fonts</w:t>
            </w:r>
          </w:p>
        </w:tc>
        <w:tc>
          <w:tcPr>
            <w:tcW w:type="dxa" w:w="6336"/>
          </w:tcPr>
          <w:p>
            <w:r/>
            <w:r>
              <w:rPr>
                <w:rFonts w:ascii="Calibri" w:hAnsi="Calibri"/>
                <w:b w:val="0"/>
                <w:i w:val="0"/>
                <w:color w:val="10141F"/>
                <w:sz w:val="20"/>
              </w:rPr>
              <w:t>Inter Regular / Bold + Font Awesome 6 Free (vendored TTFs)</w:t>
            </w:r>
          </w:p>
        </w:tc>
      </w:tr>
    </w:tbl>
    <w:p>
      <w:pPr>
        <w:spacing w:after="120"/>
      </w:pPr>
    </w:p>
    <w:p>
      <w:r>
        <w:rPr>
          <w:rFonts w:ascii="Calibri" w:hAnsi="Calibri"/>
          <w:b w:val="0"/>
          <w:i w:val="0"/>
          <w:color w:val="10141F"/>
          <w:sz w:val="22"/>
        </w:rPr>
        <w:t>Every dependency is vendored inside the project folder. No third-party library is fetched at runtime. The MinGW toolchain ships in mingw64/, Dear ImGui in imgui-master/, SFML in SFML-3.1.0/, and CMake plus the from-source MinGW build of SFML in third_party/.</w:t>
      </w:r>
    </w:p>
    <w:p>
      <w:pPr>
        <w:pBdr>
          <w:bottom w:val="single" w:sz="6" w:color="CBD0DA"/>
        </w:pBdr>
      </w:pPr>
    </w:p>
    <w:p>
      <w:pPr>
        <w:keepNext/>
        <w:spacing w:before="280" w:after="80"/>
      </w:pPr>
      <w:r>
        <w:rPr>
          <w:rFonts w:ascii="Calibri" w:hAnsi="Calibri"/>
          <w:b/>
          <w:i w:val="0"/>
          <w:color w:val="FF6B35"/>
          <w:sz w:val="36"/>
        </w:rPr>
        <w:t>6.  System Architecture</w:t>
      </w:r>
    </w:p>
    <w:p>
      <w:r>
        <w:rPr>
          <w:rFonts w:ascii="Calibri" w:hAnsi="Calibri"/>
          <w:b w:val="0"/>
          <w:i w:val="0"/>
          <w:color w:val="10141F"/>
          <w:sz w:val="22"/>
        </w:rPr>
        <w:t>The single most important architectural decision in this project is the strict two-layer split, with a thin integration glue layer between the application and the UI library.</w:t>
      </w:r>
    </w:p>
    <w:p>
      <w:pPr>
        <w:keepNext/>
        <w:spacing w:before="200" w:after="80"/>
      </w:pPr>
      <w:r>
        <w:rPr>
          <w:rFonts w:ascii="Calibri" w:hAnsi="Calibri"/>
          <w:b/>
          <w:i w:val="0"/>
          <w:color w:val="10141F"/>
          <w:sz w:val="28"/>
        </w:rPr>
        <w:t>6.1  The Domain / UI Split</w:t>
      </w:r>
    </w:p>
    <w:p>
      <w:r>
        <w:rPr>
          <w:rFonts w:ascii="Calibri" w:hAnsi="Calibri"/>
          <w:b w:val="0"/>
          <w:i w:val="0"/>
          <w:color w:val="10141F"/>
          <w:sz w:val="22"/>
        </w:rPr>
        <w:t>Dear ImGui is an immediate-mode UI library — it has no persistent widget objects, no .ui files, no signals or slots. Without discipline, this encourages business logic to bleed into draw functions, which would completely undermine the OOP demonstration. To avoid that, the codebase is split into two non-overlapping layers:</w:t>
      </w:r>
    </w:p>
    <w:tbl>
      <w:tblPr>
        <w:tblStyle w:val="LightGrid-Accent1"/>
        <w:tblW w:type="auto" w:w="0"/>
        <w:tblLook w:firstColumn="1" w:firstRow="1" w:lastColumn="0" w:lastRow="0" w:noHBand="0" w:noVBand="1" w:val="04A0"/>
      </w:tblPr>
      <w:tblGrid>
        <w:gridCol w:w="3137"/>
        <w:gridCol w:w="3137"/>
        <w:gridCol w:w="3137"/>
      </w:tblGrid>
      <w:tr>
        <w:tc>
          <w:tcPr>
            <w:tcW w:type="dxa" w:w="1296"/>
          </w:tcPr>
          <w:p>
            <w:r/>
            <w:r>
              <w:rPr>
                <w:rFonts w:ascii="Calibri" w:hAnsi="Calibri"/>
                <w:b/>
                <w:i w:val="0"/>
                <w:color w:val="10141F"/>
                <w:sz w:val="20"/>
              </w:rPr>
              <w:t>Layer</w:t>
            </w:r>
          </w:p>
        </w:tc>
        <w:tc>
          <w:tcPr>
            <w:tcW w:type="dxa" w:w="1728"/>
          </w:tcPr>
          <w:p>
            <w:r/>
            <w:r>
              <w:rPr>
                <w:rFonts w:ascii="Calibri" w:hAnsi="Calibri"/>
                <w:b/>
                <w:i w:val="0"/>
                <w:color w:val="10141F"/>
                <w:sz w:val="20"/>
              </w:rPr>
              <w:t>Folder</w:t>
            </w:r>
          </w:p>
        </w:tc>
        <w:tc>
          <w:tcPr>
            <w:tcW w:type="dxa" w:w="6048"/>
          </w:tcPr>
          <w:p>
            <w:r/>
            <w:r>
              <w:rPr>
                <w:rFonts w:ascii="Calibri" w:hAnsi="Calibri"/>
                <w:b/>
                <w:i w:val="0"/>
                <w:color w:val="10141F"/>
                <w:sz w:val="20"/>
              </w:rPr>
              <w:t>Responsibility</w:t>
            </w:r>
          </w:p>
        </w:tc>
      </w:tr>
      <w:tr>
        <w:tc>
          <w:tcPr>
            <w:tcW w:type="dxa" w:w="1296"/>
          </w:tcPr>
          <w:p>
            <w:r/>
            <w:r>
              <w:rPr>
                <w:rFonts w:ascii="Calibri" w:hAnsi="Calibri"/>
                <w:b w:val="0"/>
                <w:i w:val="0"/>
                <w:color w:val="10141F"/>
                <w:sz w:val="20"/>
              </w:rPr>
              <w:t>Domain</w:t>
            </w:r>
          </w:p>
        </w:tc>
        <w:tc>
          <w:tcPr>
            <w:tcW w:type="dxa" w:w="1728"/>
          </w:tcPr>
          <w:p>
            <w:r/>
            <w:r>
              <w:rPr>
                <w:rFonts w:ascii="Calibri" w:hAnsi="Calibri"/>
                <w:b w:val="0"/>
                <w:i w:val="0"/>
                <w:color w:val="10141F"/>
                <w:sz w:val="20"/>
              </w:rPr>
              <w:t>src/domain/</w:t>
            </w:r>
          </w:p>
        </w:tc>
        <w:tc>
          <w:tcPr>
            <w:tcW w:type="dxa" w:w="6048"/>
          </w:tcPr>
          <w:p>
            <w:r/>
            <w:r>
              <w:rPr>
                <w:rFonts w:ascii="Calibri" w:hAnsi="Calibri"/>
                <w:b w:val="0"/>
                <w:i w:val="0"/>
                <w:color w:val="10141F"/>
                <w:sz w:val="20"/>
              </w:rPr>
              <w:t>Plain C++17 entities, services, repositories. Owns ALL business state and all persisted data. Holds the entire OOP demonstration. Includes no ImGui and no SFML headers.</w:t>
            </w:r>
          </w:p>
        </w:tc>
      </w:tr>
      <w:tr>
        <w:tc>
          <w:tcPr>
            <w:tcW w:type="dxa" w:w="1296"/>
          </w:tcPr>
          <w:p>
            <w:r/>
            <w:r>
              <w:rPr>
                <w:rFonts w:ascii="Calibri" w:hAnsi="Calibri"/>
                <w:b w:val="0"/>
                <w:i w:val="0"/>
                <w:color w:val="10141F"/>
                <w:sz w:val="20"/>
              </w:rPr>
              <w:t>UI</w:t>
            </w:r>
          </w:p>
        </w:tc>
        <w:tc>
          <w:tcPr>
            <w:tcW w:type="dxa" w:w="1728"/>
          </w:tcPr>
          <w:p>
            <w:r/>
            <w:r>
              <w:rPr>
                <w:rFonts w:ascii="Calibri" w:hAnsi="Calibri"/>
                <w:b w:val="0"/>
                <w:i w:val="0"/>
                <w:color w:val="10141F"/>
                <w:sz w:val="20"/>
              </w:rPr>
              <w:t>src/ui/</w:t>
            </w:r>
          </w:p>
        </w:tc>
        <w:tc>
          <w:tcPr>
            <w:tcW w:type="dxa" w:w="6048"/>
          </w:tcPr>
          <w:p>
            <w:r/>
            <w:r>
              <w:rPr>
                <w:rFonts w:ascii="Calibri" w:hAnsi="Calibri"/>
                <w:b w:val="0"/>
                <w:i w:val="0"/>
                <w:color w:val="10141F"/>
                <w:sz w:val="20"/>
              </w:rPr>
              <w:t>Immediate-mode screens, widgets, theme, animation helpers. Holds only transient UI state (selection, scroll, animation timers). Reads from the domain and calls into its services. Never opens a file directly.</w:t>
            </w:r>
          </w:p>
        </w:tc>
      </w:tr>
      <w:tr>
        <w:tc>
          <w:tcPr>
            <w:tcW w:type="dxa" w:w="1296"/>
          </w:tcPr>
          <w:p>
            <w:r/>
            <w:r>
              <w:rPr>
                <w:rFonts w:ascii="Calibri" w:hAnsi="Calibri"/>
                <w:b w:val="0"/>
                <w:i w:val="0"/>
                <w:color w:val="10141F"/>
                <w:sz w:val="20"/>
              </w:rPr>
              <w:t>Platform</w:t>
            </w:r>
          </w:p>
        </w:tc>
        <w:tc>
          <w:tcPr>
            <w:tcW w:type="dxa" w:w="1728"/>
          </w:tcPr>
          <w:p>
            <w:r/>
            <w:r>
              <w:rPr>
                <w:rFonts w:ascii="Calibri" w:hAnsi="Calibri"/>
                <w:b w:val="0"/>
                <w:i w:val="0"/>
                <w:color w:val="10141F"/>
                <w:sz w:val="20"/>
              </w:rPr>
              <w:t>src/platform/</w:t>
            </w:r>
          </w:p>
        </w:tc>
        <w:tc>
          <w:tcPr>
            <w:tcW w:type="dxa" w:w="6048"/>
          </w:tcPr>
          <w:p>
            <w:r/>
            <w:r>
              <w:rPr>
                <w:rFonts w:ascii="Calibri" w:hAnsi="Calibri"/>
                <w:b w:val="0"/>
                <w:i w:val="0"/>
                <w:color w:val="10141F"/>
                <w:sz w:val="20"/>
              </w:rPr>
              <w:t>Hand-written ImGui ↔ SFML 3 integration. The ONLY folder that includes both ImGui and SFML headers. Owns the SFML window, translates sf::Event into ImGuiIO events, drives imgui_impl_opengl3 against SFML's OpenGL context.</w:t>
            </w:r>
          </w:p>
        </w:tc>
      </w:tr>
      <w:tr>
        <w:tc>
          <w:tcPr>
            <w:tcW w:type="dxa" w:w="1296"/>
          </w:tcPr>
          <w:p>
            <w:r/>
            <w:r>
              <w:rPr>
                <w:rFonts w:ascii="Calibri" w:hAnsi="Calibri"/>
                <w:b w:val="0"/>
                <w:i w:val="0"/>
                <w:color w:val="10141F"/>
                <w:sz w:val="20"/>
              </w:rPr>
              <w:t>Util</w:t>
            </w:r>
          </w:p>
        </w:tc>
        <w:tc>
          <w:tcPr>
            <w:tcW w:type="dxa" w:w="1728"/>
          </w:tcPr>
          <w:p>
            <w:r/>
            <w:r>
              <w:rPr>
                <w:rFonts w:ascii="Calibri" w:hAnsi="Calibri"/>
                <w:b w:val="0"/>
                <w:i w:val="0"/>
                <w:color w:val="10141F"/>
                <w:sz w:val="20"/>
              </w:rPr>
              <w:t>src/util/</w:t>
            </w:r>
          </w:p>
        </w:tc>
        <w:tc>
          <w:tcPr>
            <w:tcW w:type="dxa" w:w="6048"/>
          </w:tcPr>
          <w:p>
            <w:r/>
            <w:r>
              <w:rPr>
                <w:rFonts w:ascii="Calibri" w:hAnsi="Calibri"/>
                <w:b w:val="0"/>
                <w:i w:val="0"/>
                <w:color w:val="10141F"/>
                <w:sz w:val="20"/>
              </w:rPr>
              <w:t>Tiny cross-cutting helpers — atomic file write, string trimming, logging, deterministic random. No dependencies on the layers above.</w:t>
            </w:r>
          </w:p>
        </w:tc>
      </w:tr>
    </w:tbl>
    <w:p>
      <w:pPr>
        <w:spacing w:after="120"/>
      </w:pPr>
    </w:p>
    <w:p>
      <w:pPr>
        <w:keepNext/>
        <w:spacing w:before="200" w:after="80"/>
      </w:pPr>
      <w:r>
        <w:rPr>
          <w:rFonts w:ascii="Calibri" w:hAnsi="Calibri"/>
          <w:b/>
          <w:i w:val="0"/>
          <w:color w:val="10141F"/>
          <w:sz w:val="28"/>
        </w:rPr>
        <w:t>6.2  The Manual ImGui ↔ SFML 3 Integration</w:t>
      </w:r>
    </w:p>
    <w:p>
      <w:r>
        <w:rPr>
          <w:rFonts w:ascii="Calibri" w:hAnsi="Calibri"/>
          <w:b w:val="0"/>
          <w:i w:val="0"/>
          <w:color w:val="10141F"/>
          <w:sz w:val="22"/>
        </w:rPr>
        <w:t>There is no ready-made ImGui-SFML binding for SFML 3.x — the binding library ImGui-SFML targets the older SFML 2.x API. This project writes the integration from scratch in four small classes:</w:t>
      </w:r>
    </w:p>
    <w:p>
      <w:pPr>
        <w:pStyle w:val="ListBullet"/>
        <w:spacing w:after="40"/>
        <w:ind w:left="360"/>
      </w:pPr>
      <w:r>
        <w:rPr>
          <w:rFonts w:ascii="Calibri" w:hAnsi="Calibri"/>
          <w:b w:val="0"/>
          <w:i w:val="0"/>
          <w:color w:val="10141F"/>
          <w:sz w:val="22"/>
        </w:rPr>
        <w:t>Platform — owns sf::RenderWindow with an attached OpenGL context, drains the event queue each frame, and forwards every sf::Event to the input bridge.</w:t>
      </w:r>
    </w:p>
    <w:p>
      <w:pPr>
        <w:pStyle w:val="ListBullet"/>
        <w:spacing w:after="40"/>
        <w:ind w:left="360"/>
      </w:pPr>
      <w:r>
        <w:rPr>
          <w:rFonts w:ascii="Calibri" w:hAnsi="Calibri"/>
          <w:b w:val="0"/>
          <w:i w:val="0"/>
          <w:color w:val="10141F"/>
          <w:sz w:val="22"/>
        </w:rPr>
        <w:t>ImGuiBackend — wraps ImGui::CreateContext, ImGui_ImplOpenGL3_Init, the per-frame NewFrame / Render / RenderDrawData lifecycle, and shutdown.</w:t>
      </w:r>
    </w:p>
    <w:p>
      <w:pPr>
        <w:pStyle w:val="ListBullet"/>
        <w:spacing w:after="40"/>
        <w:ind w:left="360"/>
      </w:pPr>
      <w:r>
        <w:rPr>
          <w:rFonts w:ascii="Calibri" w:hAnsi="Calibri"/>
          <w:b w:val="0"/>
          <w:i w:val="0"/>
          <w:color w:val="10141F"/>
          <w:sz w:val="22"/>
        </w:rPr>
        <w:t>InputBridge — translates each SFML 3 event subtype (event.getIf&lt;sf::Event::MouseMoved&gt;(), MouseButtonPressed, KeyPressed, TextEntered, Resized, FocusGained / FocusLost, MouseWheelScrolled) into the corresponding ImGuiIO::Add*Event call.</w:t>
      </w:r>
    </w:p>
    <w:p>
      <w:pPr>
        <w:pStyle w:val="ListBullet"/>
        <w:spacing w:after="40"/>
        <w:ind w:left="360"/>
      </w:pPr>
      <w:r>
        <w:rPr>
          <w:rFonts w:ascii="Calibri" w:hAnsi="Calibri"/>
          <w:b w:val="0"/>
          <w:i w:val="0"/>
          <w:color w:val="10141F"/>
          <w:sz w:val="22"/>
        </w:rPr>
        <w:t>KeyMap — maps every scoped sf::Keyboard::Key value into the matching ImGuiKey enum, covering A–Z, 0–9, F1–F12, navigation keys, modifiers, and the numpad.</w:t>
      </w:r>
    </w:p>
    <w:p>
      <w:r>
        <w:rPr>
          <w:rFonts w:ascii="Calibri" w:hAnsi="Calibri"/>
          <w:b w:val="0"/>
          <w:i w:val="0"/>
          <w:color w:val="10141F"/>
          <w:sz w:val="22"/>
        </w:rPr>
        <w:t>The per-frame loop in App::run() is therefore explicit:</w:t>
      </w:r>
    </w:p>
    <w:p>
      <w:pPr>
        <w:spacing w:after="160"/>
        <w:ind w:left="259"/>
      </w:pPr>
      <w:r>
        <w:rPr>
          <w:rFonts w:ascii="Consolas" w:hAnsi="Consolas"/>
          <w:b w:val="0"/>
          <w:i w:val="0"/>
          <w:color w:val="10141F"/>
          <w:sz w:val="18"/>
        </w:rPr>
        <w:t>while (platform.pumpEvents(input)) {</w:t>
        <w:br/>
        <w:t xml:space="preserve">    float dt = platform.deltaSeconds();</w:t>
        <w:br/>
        <w:t xml:space="preserve">    auto fb  = platform.framebufferSize();</w:t>
        <w:br/>
        <w:t xml:space="preserve">    imgui.newFrame(dt, fb.x, fb.y);</w:t>
        <w:br/>
        <w:br/>
        <w:t xml:space="preserve">    ui::Shell::draw(ctx);             // domain reads, ImGui draw calls</w:t>
        <w:br/>
        <w:t xml:space="preserve">    toasts.tickAndDraw(dt, fb.x);</w:t>
        <w:br/>
        <w:br/>
        <w:t xml:space="preserve">    platform.clear();</w:t>
        <w:br/>
        <w:t xml:space="preserve">    imgui.render(platform.window());</w:t>
        <w:br/>
        <w:t xml:space="preserve">    platform.display();</w:t>
        <w:br/>
        <w:t>}</w:t>
      </w:r>
    </w:p>
    <w:p>
      <w:pPr>
        <w:keepNext/>
        <w:spacing w:before="200" w:after="80"/>
      </w:pPr>
      <w:r>
        <w:rPr>
          <w:rFonts w:ascii="Calibri" w:hAnsi="Calibri"/>
          <w:b/>
          <w:i w:val="0"/>
          <w:color w:val="10141F"/>
          <w:sz w:val="28"/>
        </w:rPr>
        <w:t>6.3  How Data Flows</w:t>
      </w:r>
    </w:p>
    <w:p>
      <w:r>
        <w:rPr>
          <w:rFonts w:ascii="Calibri" w:hAnsi="Calibri"/>
          <w:b w:val="0"/>
          <w:i w:val="0"/>
          <w:color w:val="10141F"/>
          <w:sz w:val="22"/>
        </w:rPr>
        <w:t>A worked example — the cashier places an order:</w:t>
      </w:r>
    </w:p>
    <w:p>
      <w:pPr>
        <w:pStyle w:val="ListNumber"/>
        <w:spacing w:after="40"/>
      </w:pPr>
      <w:r>
        <w:rPr>
          <w:rFonts w:ascii="Calibri" w:hAnsi="Calibri"/>
          <w:b w:val="0"/>
          <w:i w:val="0"/>
          <w:color w:val="10141F"/>
          <w:sz w:val="22"/>
        </w:rPr>
        <w:t>OrderScreen draws the menu grid by reading MenuService::all(). Tapping an item appends it to OrderDraft (a transient UI-state struct, not yet a domain Order).</w:t>
      </w:r>
    </w:p>
    <w:p>
      <w:pPr>
        <w:pStyle w:val="ListNumber"/>
        <w:spacing w:after="40"/>
      </w:pPr>
      <w:r>
        <w:rPr>
          <w:rFonts w:ascii="Calibri" w:hAnsi="Calibri"/>
          <w:b w:val="0"/>
          <w:i w:val="0"/>
          <w:color w:val="10141F"/>
          <w:sz w:val="22"/>
        </w:rPr>
        <w:t>When the cashier taps 'Place Order', OrderScreen calls OrderService::place(draft, session.user(), customerId).</w:t>
      </w:r>
    </w:p>
    <w:p>
      <w:pPr>
        <w:pStyle w:val="ListNumber"/>
        <w:spacing w:after="40"/>
      </w:pPr>
      <w:r>
        <w:rPr>
          <w:rFonts w:ascii="Calibri" w:hAnsi="Calibri"/>
          <w:b w:val="0"/>
          <w:i w:val="0"/>
          <w:color w:val="10141F"/>
          <w:sz w:val="22"/>
        </w:rPr>
        <w:t>OrderService validates the draft (throws EmptyOrderException if empty), asks InventoryService::canFulfill / deduct (throws InsufficientStockException if needed), assigns the order id and timestamp, persists the order through OrderRepository, appends a SalesRecord through SalesHistoryRepository, and enqueues a kitchen ticket through KitchenService.</w:t>
      </w:r>
    </w:p>
    <w:p>
      <w:pPr>
        <w:pStyle w:val="ListNumber"/>
        <w:spacing w:after="40"/>
      </w:pPr>
      <w:r>
        <w:rPr>
          <w:rFonts w:ascii="Calibri" w:hAnsi="Calibri"/>
          <w:b w:val="0"/>
          <w:i w:val="0"/>
          <w:color w:val="10141F"/>
          <w:sz w:val="22"/>
        </w:rPr>
        <w:t>On exception, OrderScreen catches the DomainException and pushes a red Toast onto ToastQueue; on success it navigates to BillingScreen, which builds a Receipt via BillingService and writes it to data/receipts/RCPT-NNNNNN.txt.</w:t>
      </w:r>
    </w:p>
    <w:p>
      <w:pPr>
        <w:pBdr>
          <w:bottom w:val="single" w:sz="6" w:color="CBD0DA"/>
        </w:pBdr>
      </w:pPr>
    </w:p>
    <w:p>
      <w:r>
        <w:br w:type="page"/>
      </w:r>
    </w:p>
    <w:p>
      <w:pPr>
        <w:keepNext/>
        <w:spacing w:before="280" w:after="80"/>
      </w:pPr>
      <w:r>
        <w:rPr>
          <w:rFonts w:ascii="Calibri" w:hAnsi="Calibri"/>
          <w:b/>
          <w:i w:val="0"/>
          <w:color w:val="FF6B35"/>
          <w:sz w:val="36"/>
        </w:rPr>
        <w:t>7.  Object-Oriented Design</w:t>
      </w:r>
    </w:p>
    <w:p>
      <w:r>
        <w:rPr>
          <w:rFonts w:ascii="Calibri" w:hAnsi="Calibri"/>
          <w:b w:val="0"/>
          <w:i w:val="0"/>
          <w:color w:val="10141F"/>
          <w:sz w:val="22"/>
        </w:rPr>
        <w:t>Every required OOP concept maps to a specific named class in the codebase. This table is the primary viva-defense reference — each row names a concept, the file that demonstrates it, and the precise hook an examiner can point at.</w:t>
      </w:r>
    </w:p>
    <w:tbl>
      <w:tblPr>
        <w:tblStyle w:val="LightGrid-Accent1"/>
        <w:tblW w:type="auto" w:w="0"/>
        <w:tblLook w:firstColumn="1" w:firstRow="1" w:lastColumn="0" w:lastRow="0" w:noHBand="0" w:noVBand="1" w:val="04A0"/>
      </w:tblPr>
      <w:tblGrid>
        <w:gridCol w:w="3137"/>
        <w:gridCol w:w="3137"/>
        <w:gridCol w:w="3137"/>
      </w:tblGrid>
      <w:tr>
        <w:tc>
          <w:tcPr>
            <w:tcW w:type="dxa" w:w="2160"/>
          </w:tcPr>
          <w:p>
            <w:r/>
            <w:r>
              <w:rPr>
                <w:rFonts w:ascii="Calibri" w:hAnsi="Calibri"/>
                <w:b/>
                <w:i w:val="0"/>
                <w:color w:val="10141F"/>
                <w:sz w:val="20"/>
              </w:rPr>
              <w:t>Concept</w:t>
            </w:r>
          </w:p>
        </w:tc>
        <w:tc>
          <w:tcPr>
            <w:tcW w:type="dxa" w:w="2880"/>
          </w:tcPr>
          <w:p>
            <w:r/>
            <w:r>
              <w:rPr>
                <w:rFonts w:ascii="Calibri" w:hAnsi="Calibri"/>
                <w:b/>
                <w:i w:val="0"/>
                <w:color w:val="10141F"/>
                <w:sz w:val="20"/>
              </w:rPr>
              <w:t>Where to point</w:t>
            </w:r>
          </w:p>
        </w:tc>
        <w:tc>
          <w:tcPr>
            <w:tcW w:type="dxa" w:w="4032"/>
          </w:tcPr>
          <w:p>
            <w:r/>
            <w:r>
              <w:rPr>
                <w:rFonts w:ascii="Calibri" w:hAnsi="Calibri"/>
                <w:b/>
                <w:i w:val="0"/>
                <w:color w:val="10141F"/>
                <w:sz w:val="20"/>
              </w:rPr>
              <w:t>What to say</w:t>
            </w:r>
          </w:p>
        </w:tc>
      </w:tr>
      <w:tr>
        <w:tc>
          <w:tcPr>
            <w:tcW w:type="dxa" w:w="2160"/>
          </w:tcPr>
          <w:p>
            <w:r/>
            <w:r>
              <w:rPr>
                <w:rFonts w:ascii="Calibri" w:hAnsi="Calibri"/>
                <w:b w:val="0"/>
                <w:i w:val="0"/>
                <w:color w:val="10141F"/>
                <w:sz w:val="20"/>
              </w:rPr>
              <w:t>Classes &amp; objects</w:t>
            </w:r>
          </w:p>
        </w:tc>
        <w:tc>
          <w:tcPr>
            <w:tcW w:type="dxa" w:w="2880"/>
          </w:tcPr>
          <w:p>
            <w:r/>
            <w:r>
              <w:rPr>
                <w:rFonts w:ascii="Calibri" w:hAnsi="Calibri"/>
                <w:b w:val="0"/>
                <w:i w:val="0"/>
                <w:color w:val="10141F"/>
                <w:sz w:val="20"/>
              </w:rPr>
              <w:t>src/domain/menu/MenuItem.h</w:t>
            </w:r>
          </w:p>
        </w:tc>
        <w:tc>
          <w:tcPr>
            <w:tcW w:type="dxa" w:w="4032"/>
          </w:tcPr>
          <w:p>
            <w:r/>
            <w:r>
              <w:rPr>
                <w:rFonts w:ascii="Calibri" w:hAnsi="Calibri"/>
                <w:b w:val="0"/>
                <w:i w:val="0"/>
                <w:color w:val="10141F"/>
                <w:sz w:val="20"/>
              </w:rPr>
              <w:t>Every persisted entity has its own class with private fields and behavior methods (MenuItem, Order, Customer, Ingredient, Table).</w:t>
            </w:r>
          </w:p>
        </w:tc>
      </w:tr>
      <w:tr>
        <w:tc>
          <w:tcPr>
            <w:tcW w:type="dxa" w:w="2160"/>
          </w:tcPr>
          <w:p>
            <w:r/>
            <w:r>
              <w:rPr>
                <w:rFonts w:ascii="Calibri" w:hAnsi="Calibri"/>
                <w:b w:val="0"/>
                <w:i w:val="0"/>
                <w:color w:val="10141F"/>
                <w:sz w:val="20"/>
              </w:rPr>
              <w:t>Encapsulation</w:t>
            </w:r>
          </w:p>
        </w:tc>
        <w:tc>
          <w:tcPr>
            <w:tcW w:type="dxa" w:w="2880"/>
          </w:tcPr>
          <w:p>
            <w:r/>
            <w:r>
              <w:rPr>
                <w:rFonts w:ascii="Calibri" w:hAnsi="Calibri"/>
                <w:b w:val="0"/>
                <w:i w:val="0"/>
                <w:color w:val="10141F"/>
                <w:sz w:val="20"/>
              </w:rPr>
              <w:t>src/domain/order/Order.h</w:t>
            </w:r>
          </w:p>
        </w:tc>
        <w:tc>
          <w:tcPr>
            <w:tcW w:type="dxa" w:w="4032"/>
          </w:tcPr>
          <w:p>
            <w:r/>
            <w:r>
              <w:rPr>
                <w:rFonts w:ascii="Calibri" w:hAnsi="Calibri"/>
                <w:b w:val="0"/>
                <w:i w:val="0"/>
                <w:color w:val="10141F"/>
                <w:sz w:val="20"/>
              </w:rPr>
              <w:t>Order holds its items vector privately; mutation is only through add, removeAt, setDiscount, setStatus — totals stay consistent.</w:t>
            </w:r>
          </w:p>
        </w:tc>
      </w:tr>
      <w:tr>
        <w:tc>
          <w:tcPr>
            <w:tcW w:type="dxa" w:w="2160"/>
          </w:tcPr>
          <w:p>
            <w:r/>
            <w:r>
              <w:rPr>
                <w:rFonts w:ascii="Calibri" w:hAnsi="Calibri"/>
                <w:b w:val="0"/>
                <w:i w:val="0"/>
                <w:color w:val="10141F"/>
                <w:sz w:val="20"/>
              </w:rPr>
              <w:t>Inheritance</w:t>
            </w:r>
          </w:p>
        </w:tc>
        <w:tc>
          <w:tcPr>
            <w:tcW w:type="dxa" w:w="2880"/>
          </w:tcPr>
          <w:p>
            <w:r/>
            <w:r>
              <w:rPr>
                <w:rFonts w:ascii="Calibri" w:hAnsi="Calibri"/>
                <w:b w:val="0"/>
                <w:i w:val="0"/>
                <w:color w:val="10141F"/>
                <w:sz w:val="20"/>
              </w:rPr>
              <w:t>src/domain/auth/User.h + Admin.h / Cashier.h / Kitchen.h</w:t>
            </w:r>
          </w:p>
        </w:tc>
        <w:tc>
          <w:tcPr>
            <w:tcW w:type="dxa" w:w="4032"/>
          </w:tcPr>
          <w:p>
            <w:r/>
            <w:r>
              <w:rPr>
                <w:rFonts w:ascii="Calibri" w:hAnsi="Calibri"/>
                <w:b w:val="0"/>
                <w:i w:val="0"/>
                <w:color w:val="10141F"/>
                <w:sz w:val="20"/>
              </w:rPr>
              <w:t>Three concrete roles inherit from an abstract User base.</w:t>
            </w:r>
          </w:p>
        </w:tc>
      </w:tr>
      <w:tr>
        <w:tc>
          <w:tcPr>
            <w:tcW w:type="dxa" w:w="2160"/>
          </w:tcPr>
          <w:p>
            <w:r/>
            <w:r>
              <w:rPr>
                <w:rFonts w:ascii="Calibri" w:hAnsi="Calibri"/>
                <w:b w:val="0"/>
                <w:i w:val="0"/>
                <w:color w:val="10141F"/>
                <w:sz w:val="20"/>
              </w:rPr>
              <w:t>Polymorphism</w:t>
            </w:r>
          </w:p>
        </w:tc>
        <w:tc>
          <w:tcPr>
            <w:tcW w:type="dxa" w:w="2880"/>
          </w:tcPr>
          <w:p>
            <w:r/>
            <w:r>
              <w:rPr>
                <w:rFonts w:ascii="Calibri" w:hAnsi="Calibri"/>
                <w:b w:val="0"/>
                <w:i w:val="0"/>
                <w:color w:val="10141F"/>
                <w:sz w:val="20"/>
              </w:rPr>
              <w:t>Session::user().can(Capability)</w:t>
            </w:r>
          </w:p>
        </w:tc>
        <w:tc>
          <w:tcPr>
            <w:tcW w:type="dxa" w:w="4032"/>
          </w:tcPr>
          <w:p>
            <w:r/>
            <w:r>
              <w:rPr>
                <w:rFonts w:ascii="Calibri" w:hAnsi="Calibri"/>
                <w:b w:val="0"/>
                <w:i w:val="0"/>
                <w:color w:val="10141F"/>
                <w:sz w:val="20"/>
              </w:rPr>
              <w:t>Sidebar asks the currently logged-in user object what it can do; the same call site behaves differently per runtime type.</w:t>
            </w:r>
          </w:p>
        </w:tc>
      </w:tr>
      <w:tr>
        <w:tc>
          <w:tcPr>
            <w:tcW w:type="dxa" w:w="2160"/>
          </w:tcPr>
          <w:p>
            <w:r/>
            <w:r>
              <w:rPr>
                <w:rFonts w:ascii="Calibri" w:hAnsi="Calibri"/>
                <w:b w:val="0"/>
                <w:i w:val="0"/>
                <w:color w:val="10141F"/>
                <w:sz w:val="20"/>
              </w:rPr>
              <w:t>Abstraction</w:t>
            </w:r>
          </w:p>
        </w:tc>
        <w:tc>
          <w:tcPr>
            <w:tcW w:type="dxa" w:w="2880"/>
          </w:tcPr>
          <w:p>
            <w:r/>
            <w:r>
              <w:rPr>
                <w:rFonts w:ascii="Calibri" w:hAnsi="Calibri"/>
                <w:b w:val="0"/>
                <w:i w:val="0"/>
                <w:color w:val="10141F"/>
                <w:sz w:val="20"/>
              </w:rPr>
              <w:t>User — pure virtual can() and roleName()</w:t>
            </w:r>
          </w:p>
        </w:tc>
        <w:tc>
          <w:tcPr>
            <w:tcW w:type="dxa" w:w="4032"/>
          </w:tcPr>
          <w:p>
            <w:r/>
            <w:r>
              <w:rPr>
                <w:rFonts w:ascii="Calibri" w:hAnsi="Calibri"/>
                <w:b w:val="0"/>
                <w:i w:val="0"/>
                <w:color w:val="10141F"/>
                <w:sz w:val="20"/>
              </w:rPr>
              <w:t>User cannot be instantiated; only Admin/Cashier/Kitchen can.</w:t>
            </w:r>
          </w:p>
        </w:tc>
      </w:tr>
      <w:tr>
        <w:tc>
          <w:tcPr>
            <w:tcW w:type="dxa" w:w="2160"/>
          </w:tcPr>
          <w:p>
            <w:r/>
            <w:r>
              <w:rPr>
                <w:rFonts w:ascii="Calibri" w:hAnsi="Calibri"/>
                <w:b w:val="0"/>
                <w:i w:val="0"/>
                <w:color w:val="10141F"/>
                <w:sz w:val="20"/>
              </w:rPr>
              <w:t>Virtual functions</w:t>
            </w:r>
          </w:p>
        </w:tc>
        <w:tc>
          <w:tcPr>
            <w:tcW w:type="dxa" w:w="2880"/>
          </w:tcPr>
          <w:p>
            <w:r/>
            <w:r>
              <w:rPr>
                <w:rFonts w:ascii="Calibri" w:hAnsi="Calibri"/>
                <w:b w:val="0"/>
                <w:i w:val="0"/>
                <w:color w:val="10141F"/>
                <w:sz w:val="20"/>
              </w:rPr>
              <w:t>User::can(Capability) const = 0, plus override in each subclass</w:t>
            </w:r>
          </w:p>
        </w:tc>
        <w:tc>
          <w:tcPr>
            <w:tcW w:type="dxa" w:w="4032"/>
          </w:tcPr>
          <w:p>
            <w:r/>
            <w:r>
              <w:rPr>
                <w:rFonts w:ascii="Calibri" w:hAnsi="Calibri"/>
                <w:b w:val="0"/>
                <w:i w:val="0"/>
                <w:color w:val="10141F"/>
                <w:sz w:val="20"/>
              </w:rPr>
              <w:t>Pure-virtual in the base, override-marked in each subclass.</w:t>
            </w:r>
          </w:p>
        </w:tc>
      </w:tr>
      <w:tr>
        <w:tc>
          <w:tcPr>
            <w:tcW w:type="dxa" w:w="2160"/>
          </w:tcPr>
          <w:p>
            <w:r/>
            <w:r>
              <w:rPr>
                <w:rFonts w:ascii="Calibri" w:hAnsi="Calibri"/>
                <w:b w:val="0"/>
                <w:i w:val="0"/>
                <w:color w:val="10141F"/>
                <w:sz w:val="20"/>
              </w:rPr>
              <w:t>Templates</w:t>
            </w:r>
          </w:p>
        </w:tc>
        <w:tc>
          <w:tcPr>
            <w:tcW w:type="dxa" w:w="2880"/>
          </w:tcPr>
          <w:p>
            <w:r/>
            <w:r>
              <w:rPr>
                <w:rFonts w:ascii="Calibri" w:hAnsi="Calibri"/>
                <w:b w:val="0"/>
                <w:i w:val="0"/>
                <w:color w:val="10141F"/>
                <w:sz w:val="20"/>
              </w:rPr>
              <w:t>src/domain/persistence/BinaryRepository.h</w:t>
            </w:r>
          </w:p>
        </w:tc>
        <w:tc>
          <w:tcPr>
            <w:tcW w:type="dxa" w:w="4032"/>
          </w:tcPr>
          <w:p>
            <w:r/>
            <w:r>
              <w:rPr>
                <w:rFonts w:ascii="Calibri" w:hAnsi="Calibri"/>
                <w:b w:val="0"/>
                <w:i w:val="0"/>
                <w:color w:val="10141F"/>
                <w:sz w:val="20"/>
              </w:rPr>
              <w:t>One templated repository serves UserRecord, CustomerRecord, LoyaltyRecord, and SalesRecord. Id&lt;Tag&gt; is a templated strong-id.</w:t>
            </w:r>
          </w:p>
        </w:tc>
      </w:tr>
      <w:tr>
        <w:tc>
          <w:tcPr>
            <w:tcW w:type="dxa" w:w="2160"/>
          </w:tcPr>
          <w:p>
            <w:r/>
            <w:r>
              <w:rPr>
                <w:rFonts w:ascii="Calibri" w:hAnsi="Calibri"/>
                <w:b w:val="0"/>
                <w:i w:val="0"/>
                <w:color w:val="10141F"/>
                <w:sz w:val="20"/>
              </w:rPr>
              <w:t>Operator overloading</w:t>
            </w:r>
          </w:p>
        </w:tc>
        <w:tc>
          <w:tcPr>
            <w:tcW w:type="dxa" w:w="2880"/>
          </w:tcPr>
          <w:p>
            <w:r/>
            <w:r>
              <w:rPr>
                <w:rFonts w:ascii="Calibri" w:hAnsi="Calibri"/>
                <w:b w:val="0"/>
                <w:i w:val="0"/>
                <w:color w:val="10141F"/>
                <w:sz w:val="20"/>
              </w:rPr>
              <w:t>src/domain/common/Money.h, Receipt::operator&lt;&lt;</w:t>
            </w:r>
          </w:p>
        </w:tc>
        <w:tc>
          <w:tcPr>
            <w:tcW w:type="dxa" w:w="4032"/>
          </w:tcPr>
          <w:p>
            <w:r/>
            <w:r>
              <w:rPr>
                <w:rFonts w:ascii="Calibri" w:hAnsi="Calibri"/>
                <w:b w:val="0"/>
                <w:i w:val="0"/>
                <w:color w:val="10141F"/>
                <w:sz w:val="20"/>
              </w:rPr>
              <w:t>Money has +, -, *, comparison, and stream insertion. Receipt's operator&lt;&lt; emits the 44-column thermal-style receipt layout.</w:t>
            </w:r>
          </w:p>
        </w:tc>
      </w:tr>
      <w:tr>
        <w:tc>
          <w:tcPr>
            <w:tcW w:type="dxa" w:w="2160"/>
          </w:tcPr>
          <w:p>
            <w:r/>
            <w:r>
              <w:rPr>
                <w:rFonts w:ascii="Calibri" w:hAnsi="Calibri"/>
                <w:b w:val="0"/>
                <w:i w:val="0"/>
                <w:color w:val="10141F"/>
                <w:sz w:val="20"/>
              </w:rPr>
              <w:t>Exception handling</w:t>
            </w:r>
          </w:p>
        </w:tc>
        <w:tc>
          <w:tcPr>
            <w:tcW w:type="dxa" w:w="2880"/>
          </w:tcPr>
          <w:p>
            <w:r/>
            <w:r>
              <w:rPr>
                <w:rFonts w:ascii="Calibri" w:hAnsi="Calibri"/>
                <w:b w:val="0"/>
                <w:i w:val="0"/>
                <w:color w:val="10141F"/>
                <w:sz w:val="20"/>
              </w:rPr>
              <w:t>src/domain/common/Exceptions.h</w:t>
            </w:r>
          </w:p>
        </w:tc>
        <w:tc>
          <w:tcPr>
            <w:tcW w:type="dxa" w:w="4032"/>
          </w:tcPr>
          <w:p>
            <w:r/>
            <w:r>
              <w:rPr>
                <w:rFonts w:ascii="Calibri" w:hAnsi="Calibri"/>
                <w:b w:val="0"/>
                <w:i w:val="0"/>
                <w:color w:val="10141F"/>
                <w:sz w:val="20"/>
              </w:rPr>
              <w:t>DomainException base + 8 named subclasses; services throw, the UI catches and shows a Toast — no error-code soup.</w:t>
            </w:r>
          </w:p>
        </w:tc>
      </w:tr>
      <w:tr>
        <w:tc>
          <w:tcPr>
            <w:tcW w:type="dxa" w:w="2160"/>
          </w:tcPr>
          <w:p>
            <w:r/>
            <w:r>
              <w:rPr>
                <w:rFonts w:ascii="Calibri" w:hAnsi="Calibri"/>
                <w:b w:val="0"/>
                <w:i w:val="0"/>
                <w:color w:val="10141F"/>
                <w:sz w:val="20"/>
              </w:rPr>
              <w:t>STL containers</w:t>
            </w:r>
          </w:p>
        </w:tc>
        <w:tc>
          <w:tcPr>
            <w:tcW w:type="dxa" w:w="2880"/>
          </w:tcPr>
          <w:p>
            <w:r/>
            <w:r>
              <w:rPr>
                <w:rFonts w:ascii="Calibri" w:hAnsi="Calibri"/>
                <w:b w:val="0"/>
                <w:i w:val="0"/>
                <w:color w:val="10141F"/>
                <w:sz w:val="20"/>
              </w:rPr>
              <w:t>vector, map, unordered_map, array&lt;int,24&gt;, optional, deque, unique_ptr</w:t>
            </w:r>
          </w:p>
        </w:tc>
        <w:tc>
          <w:tcPr>
            <w:tcW w:type="dxa" w:w="4032"/>
          </w:tcPr>
          <w:p>
            <w:r/>
            <w:r>
              <w:rPr>
                <w:rFonts w:ascii="Calibri" w:hAnsi="Calibri"/>
                <w:b w:val="0"/>
                <w:i w:val="0"/>
                <w:color w:val="10141F"/>
                <w:sz w:val="20"/>
              </w:rPr>
              <w:t>At least six container types are in use across the domain.</w:t>
            </w:r>
          </w:p>
        </w:tc>
      </w:tr>
      <w:tr>
        <w:tc>
          <w:tcPr>
            <w:tcW w:type="dxa" w:w="2160"/>
          </w:tcPr>
          <w:p>
            <w:r/>
            <w:r>
              <w:rPr>
                <w:rFonts w:ascii="Calibri" w:hAnsi="Calibri"/>
                <w:b w:val="0"/>
                <w:i w:val="0"/>
                <w:color w:val="10141F"/>
                <w:sz w:val="20"/>
              </w:rPr>
              <w:t>Modular programming</w:t>
            </w:r>
          </w:p>
        </w:tc>
        <w:tc>
          <w:tcPr>
            <w:tcW w:type="dxa" w:w="2880"/>
          </w:tcPr>
          <w:p>
            <w:r/>
            <w:r>
              <w:rPr>
                <w:rFonts w:ascii="Calibri" w:hAnsi="Calibri"/>
                <w:b w:val="0"/>
                <w:i w:val="0"/>
                <w:color w:val="10141F"/>
                <w:sz w:val="20"/>
              </w:rPr>
              <w:t>src/domain/ split into 10 sub-packages</w:t>
            </w:r>
          </w:p>
        </w:tc>
        <w:tc>
          <w:tcPr>
            <w:tcW w:type="dxa" w:w="4032"/>
          </w:tcPr>
          <w:p>
            <w:r/>
            <w:r>
              <w:rPr>
                <w:rFonts w:ascii="Calibri" w:hAnsi="Calibri"/>
                <w:b w:val="0"/>
                <w:i w:val="0"/>
                <w:color w:val="10141F"/>
                <w:sz w:val="20"/>
              </w:rPr>
              <w:t>auth, menu, order, billing, inventory, customer, tables, kitchen, analytics, persistence — plus separate ui/, platform/, util/ layers.</w:t>
            </w:r>
          </w:p>
        </w:tc>
      </w:tr>
      <w:tr>
        <w:tc>
          <w:tcPr>
            <w:tcW w:type="dxa" w:w="2160"/>
          </w:tcPr>
          <w:p>
            <w:r/>
            <w:r>
              <w:rPr>
                <w:rFonts w:ascii="Calibri" w:hAnsi="Calibri"/>
                <w:b w:val="0"/>
                <w:i w:val="0"/>
                <w:color w:val="10141F"/>
                <w:sz w:val="20"/>
              </w:rPr>
              <w:t>Header/source split</w:t>
            </w:r>
          </w:p>
        </w:tc>
        <w:tc>
          <w:tcPr>
            <w:tcW w:type="dxa" w:w="2880"/>
          </w:tcPr>
          <w:p>
            <w:r/>
            <w:r>
              <w:rPr>
                <w:rFonts w:ascii="Calibri" w:hAnsi="Calibri"/>
                <w:b w:val="0"/>
                <w:i w:val="0"/>
                <w:color w:val="10141F"/>
                <w:sz w:val="20"/>
              </w:rPr>
              <w:t>Every non-template class</w:t>
            </w:r>
          </w:p>
        </w:tc>
        <w:tc>
          <w:tcPr>
            <w:tcW w:type="dxa" w:w="4032"/>
          </w:tcPr>
          <w:p>
            <w:r/>
            <w:r>
              <w:rPr>
                <w:rFonts w:ascii="Calibri" w:hAnsi="Calibri"/>
                <w:b w:val="0"/>
                <w:i w:val="0"/>
                <w:color w:val="10141F"/>
                <w:sz w:val="20"/>
              </w:rPr>
              <w:t>Declarations in .h, definitions in .cpp. Templates stay in headers by language necessity.</w:t>
            </w:r>
          </w:p>
        </w:tc>
      </w:tr>
    </w:tbl>
    <w:p>
      <w:pPr>
        <w:spacing w:after="120"/>
      </w:pPr>
    </w:p>
    <w:p>
      <w:r>
        <w:rPr>
          <w:rFonts w:ascii="Calibri" w:hAnsi="Calibri"/>
          <w:b w:val="0"/>
          <w:i w:val="0"/>
          <w:color w:val="10141F"/>
          <w:sz w:val="22"/>
        </w:rPr>
        <w:t>Volunteer-in-viva concepts (not required but present):</w:t>
      </w:r>
    </w:p>
    <w:p>
      <w:pPr>
        <w:pStyle w:val="ListBullet"/>
        <w:spacing w:after="40"/>
        <w:ind w:left="360"/>
      </w:pPr>
      <w:r>
        <w:rPr>
          <w:rFonts w:ascii="Calibri" w:hAnsi="Calibri"/>
          <w:b w:val="0"/>
          <w:i w:val="0"/>
          <w:color w:val="10141F"/>
          <w:sz w:val="22"/>
        </w:rPr>
        <w:t>RAII — Platform and ImGuiBackend acquire window and ImGui context in their constructors, release them in their destructors.</w:t>
      </w:r>
    </w:p>
    <w:p>
      <w:pPr>
        <w:pStyle w:val="ListBullet"/>
        <w:spacing w:after="40"/>
        <w:ind w:left="360"/>
      </w:pPr>
      <w:r>
        <w:rPr>
          <w:rFonts w:ascii="Calibri" w:hAnsi="Calibri"/>
          <w:b w:val="0"/>
          <w:i w:val="0"/>
          <w:color w:val="10141F"/>
          <w:sz w:val="22"/>
        </w:rPr>
        <w:t>Smart pointers — Session owns the polymorphic User via std::unique_ptr.</w:t>
      </w:r>
    </w:p>
    <w:p>
      <w:pPr>
        <w:pStyle w:val="ListBullet"/>
        <w:spacing w:after="40"/>
        <w:ind w:left="360"/>
      </w:pPr>
      <w:r>
        <w:rPr>
          <w:rFonts w:ascii="Calibri" w:hAnsi="Calibri"/>
          <w:b w:val="0"/>
          <w:i w:val="0"/>
          <w:color w:val="10141F"/>
          <w:sz w:val="22"/>
        </w:rPr>
        <w:t>const-correctness — every read accessor on the domain is marked const.</w:t>
      </w:r>
    </w:p>
    <w:p>
      <w:pPr>
        <w:pStyle w:val="ListBullet"/>
        <w:spacing w:after="40"/>
        <w:ind w:left="360"/>
      </w:pPr>
      <w:r>
        <w:rPr>
          <w:rFonts w:ascii="Calibri" w:hAnsi="Calibri"/>
          <w:b w:val="0"/>
          <w:i w:val="0"/>
          <w:color w:val="10141F"/>
          <w:sz w:val="22"/>
        </w:rPr>
        <w:t>Move semantics — AuthService::login returns std::unique_ptr&lt;User&gt; by value.</w:t>
      </w:r>
    </w:p>
    <w:p>
      <w:pPr>
        <w:pStyle w:val="ListBullet"/>
        <w:spacing w:after="40"/>
        <w:ind w:left="360"/>
      </w:pPr>
      <w:r>
        <w:rPr>
          <w:rFonts w:ascii="Calibri" w:hAnsi="Calibri"/>
          <w:b w:val="0"/>
          <w:i w:val="0"/>
          <w:color w:val="10141F"/>
          <w:sz w:val="22"/>
        </w:rPr>
        <w:t>std::optional — used by Order::customer, Table::reservedFor, and every byId / findByX accessor that may legitimately return 'no result'.</w:t>
      </w:r>
    </w:p>
    <w:p>
      <w:pPr>
        <w:pStyle w:val="ListBullet"/>
        <w:spacing w:after="40"/>
        <w:ind w:left="360"/>
      </w:pPr>
      <w:r>
        <w:rPr>
          <w:rFonts w:ascii="Calibri" w:hAnsi="Calibri"/>
          <w:b w:val="0"/>
          <w:i w:val="0"/>
          <w:color w:val="10141F"/>
          <w:sz w:val="22"/>
        </w:rPr>
        <w:t>Lambdas — std::find_if, std::remove_if are used throughout the services with inline lambda predicates.</w:t>
      </w:r>
    </w:p>
    <w:p>
      <w:pPr>
        <w:pBdr>
          <w:bottom w:val="single" w:sz="6" w:color="CBD0DA"/>
        </w:pBdr>
      </w:pPr>
    </w:p>
    <w:p>
      <w:r>
        <w:br w:type="page"/>
      </w:r>
    </w:p>
    <w:p>
      <w:pPr>
        <w:keepNext/>
        <w:spacing w:before="280" w:after="80"/>
      </w:pPr>
      <w:r>
        <w:rPr>
          <w:rFonts w:ascii="Calibri" w:hAnsi="Calibri"/>
          <w:b/>
          <w:i w:val="0"/>
          <w:color w:val="FF6B35"/>
          <w:sz w:val="36"/>
        </w:rPr>
        <w:t>8.  UML &amp; Use-Case Diagrams</w:t>
      </w:r>
    </w:p>
    <w:p>
      <w:r>
        <w:rPr>
          <w:rFonts w:ascii="Calibri" w:hAnsi="Calibri"/>
          <w:b w:val="0"/>
          <w:i w:val="0"/>
          <w:color w:val="10141F"/>
          <w:sz w:val="22"/>
        </w:rPr>
        <w:t>Full Mermaid sources for every diagram live in planning/05-uml-diagrams.md and planning/06-use-case-diagrams.md in the repository. The summaries below describe each diagram by name; the Mermaid source is rendered directly on GitHub for any viewer.</w:t>
      </w:r>
    </w:p>
    <w:p>
      <w:pPr>
        <w:keepNext/>
        <w:spacing w:before="200" w:after="80"/>
      </w:pPr>
      <w:r>
        <w:rPr>
          <w:rFonts w:ascii="Calibri" w:hAnsi="Calibri"/>
          <w:b/>
          <w:i w:val="0"/>
          <w:color w:val="10141F"/>
          <w:sz w:val="28"/>
        </w:rPr>
        <w:t>8.1  Class Diagram — Auth Package</w:t>
      </w:r>
    </w:p>
    <w:p>
      <w:r>
        <w:rPr>
          <w:rFonts w:ascii="Calibri" w:hAnsi="Calibri"/>
          <w:b w:val="0"/>
          <w:i w:val="0"/>
          <w:color w:val="10141F"/>
          <w:sz w:val="22"/>
        </w:rPr>
        <w:t>User is the abstract base. Admin, Cashier, and Kitchen all inherit from it and override the pure-virtual can(Capability) and roleName(). Session owns the currently authenticated user via std::unique_ptr&lt;User&gt;. AuthService is the only entry point that constructs User objects — either by reading them through UserRepository or by registering a new user with a salted hash via PasswordHash.</w:t>
      </w:r>
    </w:p>
    <w:p>
      <w:pPr>
        <w:keepNext/>
        <w:spacing w:before="200" w:after="80"/>
      </w:pPr>
      <w:r>
        <w:rPr>
          <w:rFonts w:ascii="Calibri" w:hAnsi="Calibri"/>
          <w:b/>
          <w:i w:val="0"/>
          <w:color w:val="10141F"/>
          <w:sz w:val="28"/>
        </w:rPr>
        <w:t>8.2  Class Diagram — Order &amp; Billing</w:t>
      </w:r>
    </w:p>
    <w:p>
      <w:r>
        <w:rPr>
          <w:rFonts w:ascii="Calibri" w:hAnsi="Calibri"/>
          <w:b w:val="0"/>
          <w:i w:val="0"/>
          <w:color w:val="10141F"/>
          <w:sz w:val="22"/>
        </w:rPr>
        <w:t>Order aggregates OrderItem instances and computes subtotal, tax, total, and estimated prep time. OrderService orchestrates the place / cancel / setStatus use cases against OrderRepository, InventoryService, KitchenService, and SalesHistoryRepository. BillingService consumes a domain Order and produces a Receipt — which is itself a class whose stream-insertion operator emits the thermal-style printable text.</w:t>
      </w:r>
    </w:p>
    <w:p>
      <w:pPr>
        <w:keepNext/>
        <w:spacing w:before="200" w:after="80"/>
      </w:pPr>
      <w:r>
        <w:rPr>
          <w:rFonts w:ascii="Calibri" w:hAnsi="Calibri"/>
          <w:b/>
          <w:i w:val="0"/>
          <w:color w:val="10141F"/>
          <w:sz w:val="28"/>
        </w:rPr>
        <w:t>8.3  Class Diagram — Persistence (Templates in Action)</w:t>
      </w:r>
    </w:p>
    <w:p>
      <w:r>
        <w:rPr>
          <w:rFonts w:ascii="Calibri" w:hAnsi="Calibri"/>
          <w:b w:val="0"/>
          <w:i w:val="0"/>
          <w:color w:val="10141F"/>
          <w:sz w:val="22"/>
        </w:rPr>
        <w:t>TextRepository is the base for line-oriented text storage (menu.txt, inventory.txt, recipes.txt, tables.txt). BinaryRepository&lt;T&gt; is the templated base for fixed-width POD records (users.dat, customers.dat, loyalty.dat, sales_history.dat). It is instantiated for four record types, each with its own static_assert pinning the on-disk byte count. OrderRepository is a special case — it writes variable-length records (one header followed by N item rows) so it manages the stream itself rather than inheriting from BinaryRepository&lt;T&gt;.</w:t>
      </w:r>
    </w:p>
    <w:p>
      <w:pPr>
        <w:keepNext/>
        <w:spacing w:before="200" w:after="80"/>
      </w:pPr>
      <w:r>
        <w:rPr>
          <w:rFonts w:ascii="Calibri" w:hAnsi="Calibri"/>
          <w:b/>
          <w:i w:val="0"/>
          <w:color w:val="10141F"/>
          <w:sz w:val="28"/>
        </w:rPr>
        <w:t>8.4  Use-Case Diagram — Three Actors</w:t>
      </w:r>
    </w:p>
    <w:tbl>
      <w:tblPr>
        <w:tblStyle w:val="LightGrid-Accent1"/>
        <w:tblW w:type="auto" w:w="0"/>
        <w:tblLook w:firstColumn="1" w:firstRow="1" w:lastColumn="0" w:lastRow="0" w:noHBand="0" w:noVBand="1" w:val="04A0"/>
      </w:tblPr>
      <w:tblGrid>
        <w:gridCol w:w="4706"/>
        <w:gridCol w:w="4706"/>
      </w:tblGrid>
      <w:tr>
        <w:tc>
          <w:tcPr>
            <w:tcW w:type="dxa" w:w="1440"/>
          </w:tcPr>
          <w:p>
            <w:r/>
            <w:r>
              <w:rPr>
                <w:rFonts w:ascii="Calibri" w:hAnsi="Calibri"/>
                <w:b/>
                <w:i w:val="0"/>
                <w:color w:val="10141F"/>
                <w:sz w:val="20"/>
              </w:rPr>
              <w:t>Actor</w:t>
            </w:r>
          </w:p>
        </w:tc>
        <w:tc>
          <w:tcPr>
            <w:tcW w:type="dxa" w:w="7632"/>
          </w:tcPr>
          <w:p>
            <w:r/>
            <w:r>
              <w:rPr>
                <w:rFonts w:ascii="Calibri" w:hAnsi="Calibri"/>
                <w:b/>
                <w:i w:val="0"/>
                <w:color w:val="10141F"/>
                <w:sz w:val="20"/>
              </w:rPr>
              <w:t>Permitted use cases</w:t>
            </w:r>
          </w:p>
        </w:tc>
      </w:tr>
      <w:tr>
        <w:tc>
          <w:tcPr>
            <w:tcW w:type="dxa" w:w="1440"/>
          </w:tcPr>
          <w:p>
            <w:r/>
            <w:r>
              <w:rPr>
                <w:rFonts w:ascii="Calibri" w:hAnsi="Calibri"/>
                <w:b w:val="0"/>
                <w:i w:val="0"/>
                <w:color w:val="10141F"/>
                <w:sz w:val="20"/>
              </w:rPr>
              <w:t>Admin</w:t>
            </w:r>
          </w:p>
        </w:tc>
        <w:tc>
          <w:tcPr>
            <w:tcW w:type="dxa" w:w="7632"/>
          </w:tcPr>
          <w:p>
            <w:r/>
            <w:r>
              <w:rPr>
                <w:rFonts w:ascii="Calibri" w:hAnsi="Calibri"/>
                <w:b w:val="0"/>
                <w:i w:val="0"/>
                <w:color w:val="10141F"/>
                <w:sz w:val="20"/>
              </w:rPr>
              <w:t>All cashier and kitchen use cases, plus: Manage Menu, Manage Inventory, Manage Recipes, Manage Users, View Analytics, Switch Theme, Override Order Status.</w:t>
            </w:r>
          </w:p>
        </w:tc>
      </w:tr>
      <w:tr>
        <w:tc>
          <w:tcPr>
            <w:tcW w:type="dxa" w:w="1440"/>
          </w:tcPr>
          <w:p>
            <w:r/>
            <w:r>
              <w:rPr>
                <w:rFonts w:ascii="Calibri" w:hAnsi="Calibri"/>
                <w:b w:val="0"/>
                <w:i w:val="0"/>
                <w:color w:val="10141F"/>
                <w:sz w:val="20"/>
              </w:rPr>
              <w:t>Cashier</w:t>
            </w:r>
          </w:p>
        </w:tc>
        <w:tc>
          <w:tcPr>
            <w:tcW w:type="dxa" w:w="7632"/>
          </w:tcPr>
          <w:p>
            <w:r/>
            <w:r>
              <w:rPr>
                <w:rFonts w:ascii="Calibri" w:hAnsi="Calibri"/>
                <w:b w:val="0"/>
                <w:i w:val="0"/>
                <w:color w:val="10141F"/>
                <w:sz w:val="20"/>
              </w:rPr>
              <w:t>Login / Logout, Browse Menu, Place Order, Modify Draft, Apply Discount, Generate Receipt, Select Payment Method, Save / Export Receipt, Lookup or Register Customer, Apply Loyalty Points, Reserve Table, Mark Table Occupied / Free.</w:t>
            </w:r>
          </w:p>
        </w:tc>
      </w:tr>
      <w:tr>
        <w:tc>
          <w:tcPr>
            <w:tcW w:type="dxa" w:w="1440"/>
          </w:tcPr>
          <w:p>
            <w:r/>
            <w:r>
              <w:rPr>
                <w:rFonts w:ascii="Calibri" w:hAnsi="Calibri"/>
                <w:b w:val="0"/>
                <w:i w:val="0"/>
                <w:color w:val="10141F"/>
                <w:sz w:val="20"/>
              </w:rPr>
              <w:t>Kitchen</w:t>
            </w:r>
          </w:p>
        </w:tc>
        <w:tc>
          <w:tcPr>
            <w:tcW w:type="dxa" w:w="7632"/>
          </w:tcPr>
          <w:p>
            <w:r/>
            <w:r>
              <w:rPr>
                <w:rFonts w:ascii="Calibri" w:hAnsi="Calibri"/>
                <w:b w:val="0"/>
                <w:i w:val="0"/>
                <w:color w:val="10141F"/>
                <w:sz w:val="20"/>
              </w:rPr>
              <w:t>Login / Logout, View Pending / Preparing / Ready lanes, Advance Ticket Status, See Special Instructions.</w:t>
            </w:r>
          </w:p>
        </w:tc>
      </w:tr>
    </w:tbl>
    <w:p>
      <w:pPr>
        <w:spacing w:after="120"/>
      </w:pPr>
    </w:p>
    <w:p>
      <w:pPr>
        <w:keepNext/>
        <w:spacing w:before="200" w:after="80"/>
      </w:pPr>
      <w:r>
        <w:rPr>
          <w:rFonts w:ascii="Calibri" w:hAnsi="Calibri"/>
          <w:b/>
          <w:i w:val="0"/>
          <w:color w:val="10141F"/>
          <w:sz w:val="28"/>
        </w:rPr>
        <w:t>8.5  Data-Flow Diagram — Place-Order Flow</w:t>
      </w:r>
    </w:p>
    <w:p>
      <w:r>
        <w:rPr>
          <w:rFonts w:ascii="Calibri" w:hAnsi="Calibri"/>
          <w:b w:val="0"/>
          <w:i w:val="0"/>
          <w:color w:val="10141F"/>
          <w:sz w:val="22"/>
        </w:rPr>
        <w:t>The Place-Order flow is the central business workflow in the app and exercises the largest number of services in a single transaction:</w:t>
      </w:r>
    </w:p>
    <w:p>
      <w:pPr>
        <w:spacing w:after="160"/>
        <w:ind w:left="259"/>
      </w:pPr>
      <w:r>
        <w:rPr>
          <w:rFonts w:ascii="Consolas" w:hAnsi="Consolas"/>
          <w:b w:val="0"/>
          <w:i w:val="0"/>
          <w:color w:val="10141F"/>
          <w:sz w:val="18"/>
        </w:rPr>
        <w:t>Cashier  →  OrderScreen  →  OrderDraft (UI state)</w:t>
        <w:br/>
        <w:t xml:space="preserve">                ↓ place()</w:t>
        <w:br/>
        <w:t xml:space="preserve">            OrderService</w:t>
        <w:br/>
        <w:t xml:space="preserve">               ├── InventoryService::canFulfill / deduct  →  inventory.txt</w:t>
        <w:br/>
        <w:t xml:space="preserve">               ├── OrderRepository::append                 →  orders.dat (binary)</w:t>
        <w:br/>
        <w:t xml:space="preserve">               ├── SalesHistoryRepository::append          →  sales_history.dat</w:t>
        <w:br/>
        <w:t xml:space="preserve">               └── KitchenService::enqueue                 →  (in-memory ticket queue)</w:t>
        <w:br/>
        <w:t xml:space="preserve">            BillingService::makeReceipt</w:t>
        <w:br/>
        <w:t xml:space="preserve">                ↓</w:t>
        <w:br/>
        <w:t xml:space="preserve">            ReceiptRepository::write                       →  receipts/RCPT-NNNNNN.txt</w:t>
        <w:br/>
        <w:t xml:space="preserve">                ↓</w:t>
        <w:br/>
        <w:t xml:space="preserve">            BillingScreen (preview + payment)</w:t>
      </w:r>
    </w:p>
    <w:p>
      <w:pPr>
        <w:pBdr>
          <w:bottom w:val="single" w:sz="6" w:color="CBD0DA"/>
        </w:pBdr>
      </w:pPr>
    </w:p>
    <w:p>
      <w:r>
        <w:br w:type="page"/>
      </w:r>
    </w:p>
    <w:p>
      <w:pPr>
        <w:keepNext/>
        <w:spacing w:before="280" w:after="80"/>
      </w:pPr>
      <w:r>
        <w:rPr>
          <w:rFonts w:ascii="Calibri" w:hAnsi="Calibri"/>
          <w:b/>
          <w:i w:val="0"/>
          <w:color w:val="FF6B35"/>
          <w:sz w:val="36"/>
        </w:rPr>
        <w:t>9.  File-Handling Design</w:t>
      </w:r>
    </w:p>
    <w:p>
      <w:r>
        <w:rPr>
          <w:rFonts w:ascii="Calibri" w:hAnsi="Calibri"/>
          <w:b w:val="0"/>
          <w:i w:val="0"/>
          <w:color w:val="10141F"/>
          <w:sz w:val="22"/>
        </w:rPr>
        <w:t>All persistence uses the C++ standard library: std::ifstream, std::ofstream, std::fstream, std::filesystem. There is no SQL, no embedded database engine. Files split into two categories — human-readable text for editable data, and fixed-width binary records for ledgers.</w:t>
      </w:r>
    </w:p>
    <w:p>
      <w:pPr>
        <w:keepNext/>
        <w:spacing w:before="200" w:after="80"/>
      </w:pPr>
      <w:r>
        <w:rPr>
          <w:rFonts w:ascii="Calibri" w:hAnsi="Calibri"/>
          <w:b/>
          <w:i w:val="0"/>
          <w:color w:val="10141F"/>
          <w:sz w:val="28"/>
        </w:rPr>
        <w:t>9.1  Text Files</w:t>
      </w:r>
    </w:p>
    <w:p>
      <w:r>
        <w:rPr>
          <w:rFonts w:ascii="Calibri" w:hAnsi="Calibri"/>
          <w:b w:val="0"/>
          <w:i w:val="0"/>
          <w:color w:val="10141F"/>
          <w:sz w:val="22"/>
        </w:rPr>
        <w:t>Text files use '|' as the field delimiter and a leading '#' for comment headers. The first line is always a self-describing header.</w:t>
      </w:r>
    </w:p>
    <w:tbl>
      <w:tblPr>
        <w:tblStyle w:val="LightGrid-Accent1"/>
        <w:tblW w:type="auto" w:w="0"/>
        <w:tblLook w:firstColumn="1" w:firstRow="1" w:lastColumn="0" w:lastRow="0" w:noHBand="0" w:noVBand="1" w:val="04A0"/>
      </w:tblPr>
      <w:tblGrid>
        <w:gridCol w:w="4706"/>
        <w:gridCol w:w="4706"/>
      </w:tblGrid>
      <w:tr>
        <w:tc>
          <w:tcPr>
            <w:tcW w:type="dxa" w:w="3456"/>
          </w:tcPr>
          <w:p>
            <w:r/>
            <w:r>
              <w:rPr>
                <w:rFonts w:ascii="Calibri" w:hAnsi="Calibri"/>
                <w:b/>
                <w:i w:val="0"/>
                <w:color w:val="10141F"/>
                <w:sz w:val="20"/>
              </w:rPr>
              <w:t>File</w:t>
            </w:r>
          </w:p>
        </w:tc>
        <w:tc>
          <w:tcPr>
            <w:tcW w:type="dxa" w:w="5616"/>
          </w:tcPr>
          <w:p>
            <w:r/>
            <w:r>
              <w:rPr>
                <w:rFonts w:ascii="Calibri" w:hAnsi="Calibri"/>
                <w:b/>
                <w:i w:val="0"/>
                <w:color w:val="10141F"/>
                <w:sz w:val="20"/>
              </w:rPr>
              <w:t>Contents</w:t>
            </w:r>
          </w:p>
        </w:tc>
      </w:tr>
      <w:tr>
        <w:tc>
          <w:tcPr>
            <w:tcW w:type="dxa" w:w="3456"/>
          </w:tcPr>
          <w:p>
            <w:r/>
            <w:r>
              <w:rPr>
                <w:rFonts w:ascii="Calibri" w:hAnsi="Calibri"/>
                <w:b w:val="0"/>
                <w:i w:val="0"/>
                <w:color w:val="10141F"/>
                <w:sz w:val="20"/>
              </w:rPr>
              <w:t>data/menu.txt</w:t>
            </w:r>
          </w:p>
        </w:tc>
        <w:tc>
          <w:tcPr>
            <w:tcW w:type="dxa" w:w="5616"/>
          </w:tcPr>
          <w:p>
            <w:r/>
            <w:r>
              <w:rPr>
                <w:rFonts w:ascii="Calibri" w:hAnsi="Calibri"/>
                <w:b w:val="0"/>
                <w:i w:val="0"/>
                <w:color w:val="10141F"/>
                <w:sz w:val="20"/>
              </w:rPr>
              <w:t>id | name | category | priceCents | imagePath | available</w:t>
            </w:r>
          </w:p>
        </w:tc>
      </w:tr>
      <w:tr>
        <w:tc>
          <w:tcPr>
            <w:tcW w:type="dxa" w:w="3456"/>
          </w:tcPr>
          <w:p>
            <w:r/>
            <w:r>
              <w:rPr>
                <w:rFonts w:ascii="Calibri" w:hAnsi="Calibri"/>
                <w:b w:val="0"/>
                <w:i w:val="0"/>
                <w:color w:val="10141F"/>
                <w:sz w:val="20"/>
              </w:rPr>
              <w:t>data/inventory.txt</w:t>
            </w:r>
          </w:p>
        </w:tc>
        <w:tc>
          <w:tcPr>
            <w:tcW w:type="dxa" w:w="5616"/>
          </w:tcPr>
          <w:p>
            <w:r/>
            <w:r>
              <w:rPr>
                <w:rFonts w:ascii="Calibri" w:hAnsi="Calibri"/>
                <w:b w:val="0"/>
                <w:i w:val="0"/>
                <w:color w:val="10141F"/>
                <w:sz w:val="20"/>
              </w:rPr>
              <w:t>id | name | unit | stock | reorderThreshold | costCentsPerUnit</w:t>
            </w:r>
          </w:p>
        </w:tc>
      </w:tr>
      <w:tr>
        <w:tc>
          <w:tcPr>
            <w:tcW w:type="dxa" w:w="3456"/>
          </w:tcPr>
          <w:p>
            <w:r/>
            <w:r>
              <w:rPr>
                <w:rFonts w:ascii="Calibri" w:hAnsi="Calibri"/>
                <w:b w:val="0"/>
                <w:i w:val="0"/>
                <w:color w:val="10141F"/>
                <w:sz w:val="20"/>
              </w:rPr>
              <w:t>data/recipes.txt</w:t>
            </w:r>
          </w:p>
        </w:tc>
        <w:tc>
          <w:tcPr>
            <w:tcW w:type="dxa" w:w="5616"/>
          </w:tcPr>
          <w:p>
            <w:r/>
            <w:r>
              <w:rPr>
                <w:rFonts w:ascii="Calibri" w:hAnsi="Calibri"/>
                <w:b w:val="0"/>
                <w:i w:val="0"/>
                <w:color w:val="10141F"/>
                <w:sz w:val="20"/>
              </w:rPr>
              <w:t>menuItemId | ingredientId:qty, ingredientId:qty, ...</w:t>
            </w:r>
          </w:p>
        </w:tc>
      </w:tr>
      <w:tr>
        <w:tc>
          <w:tcPr>
            <w:tcW w:type="dxa" w:w="3456"/>
          </w:tcPr>
          <w:p>
            <w:r/>
            <w:r>
              <w:rPr>
                <w:rFonts w:ascii="Calibri" w:hAnsi="Calibri"/>
                <w:b w:val="0"/>
                <w:i w:val="0"/>
                <w:color w:val="10141F"/>
                <w:sz w:val="20"/>
              </w:rPr>
              <w:t>data/tables.txt</w:t>
            </w:r>
          </w:p>
        </w:tc>
        <w:tc>
          <w:tcPr>
            <w:tcW w:type="dxa" w:w="5616"/>
          </w:tcPr>
          <w:p>
            <w:r/>
            <w:r>
              <w:rPr>
                <w:rFonts w:ascii="Calibri" w:hAnsi="Calibri"/>
                <w:b w:val="0"/>
                <w:i w:val="0"/>
                <w:color w:val="10141F"/>
                <w:sz w:val="20"/>
              </w:rPr>
              <w:t>id | seats | status | reservedForCustomerId | reservedAtEpoch</w:t>
            </w:r>
          </w:p>
        </w:tc>
      </w:tr>
      <w:tr>
        <w:tc>
          <w:tcPr>
            <w:tcW w:type="dxa" w:w="3456"/>
          </w:tcPr>
          <w:p>
            <w:r/>
            <w:r>
              <w:rPr>
                <w:rFonts w:ascii="Calibri" w:hAnsi="Calibri"/>
                <w:b w:val="0"/>
                <w:i w:val="0"/>
                <w:color w:val="10141F"/>
                <w:sz w:val="20"/>
              </w:rPr>
              <w:t>data/settings.txt</w:t>
            </w:r>
          </w:p>
        </w:tc>
        <w:tc>
          <w:tcPr>
            <w:tcW w:type="dxa" w:w="5616"/>
          </w:tcPr>
          <w:p>
            <w:r/>
            <w:r>
              <w:rPr>
                <w:rFonts w:ascii="Calibri" w:hAnsi="Calibri"/>
                <w:b w:val="0"/>
                <w:i w:val="0"/>
                <w:color w:val="10141F"/>
                <w:sz w:val="20"/>
              </w:rPr>
              <w:t>k=v lines — theme, rememberedUser, taxBp, currencySymbol, ...</w:t>
            </w:r>
          </w:p>
        </w:tc>
      </w:tr>
      <w:tr>
        <w:tc>
          <w:tcPr>
            <w:tcW w:type="dxa" w:w="3456"/>
          </w:tcPr>
          <w:p>
            <w:r/>
            <w:r>
              <w:rPr>
                <w:rFonts w:ascii="Calibri" w:hAnsi="Calibri"/>
                <w:b w:val="0"/>
                <w:i w:val="0"/>
                <w:color w:val="10141F"/>
                <w:sz w:val="20"/>
              </w:rPr>
              <w:t>data/log.txt</w:t>
            </w:r>
          </w:p>
        </w:tc>
        <w:tc>
          <w:tcPr>
            <w:tcW w:type="dxa" w:w="5616"/>
          </w:tcPr>
          <w:p>
            <w:r/>
            <w:r>
              <w:rPr>
                <w:rFonts w:ascii="Calibri" w:hAnsi="Calibri"/>
                <w:b w:val="0"/>
                <w:i w:val="0"/>
                <w:color w:val="10141F"/>
                <w:sz w:val="20"/>
              </w:rPr>
              <w:t>ISO8601 timestamp + level + module + message</w:t>
            </w:r>
          </w:p>
        </w:tc>
      </w:tr>
      <w:tr>
        <w:tc>
          <w:tcPr>
            <w:tcW w:type="dxa" w:w="3456"/>
          </w:tcPr>
          <w:p>
            <w:r/>
            <w:r>
              <w:rPr>
                <w:rFonts w:ascii="Calibri" w:hAnsi="Calibri"/>
                <w:b w:val="0"/>
                <w:i w:val="0"/>
                <w:color w:val="10141F"/>
                <w:sz w:val="20"/>
              </w:rPr>
              <w:t>data/receipts/RCPT-NNNNNN.txt</w:t>
            </w:r>
          </w:p>
        </w:tc>
        <w:tc>
          <w:tcPr>
            <w:tcW w:type="dxa" w:w="5616"/>
          </w:tcPr>
          <w:p>
            <w:r/>
            <w:r>
              <w:rPr>
                <w:rFonts w:ascii="Calibri" w:hAnsi="Calibri"/>
                <w:b w:val="0"/>
                <w:i w:val="0"/>
                <w:color w:val="10141F"/>
                <w:sz w:val="20"/>
              </w:rPr>
              <w:t>thermal-style printable receipt — output of Receipt::operator&lt;&lt;</w:t>
            </w:r>
          </w:p>
        </w:tc>
      </w:tr>
    </w:tbl>
    <w:p>
      <w:pPr>
        <w:spacing w:after="120"/>
      </w:pPr>
    </w:p>
    <w:p>
      <w:pPr>
        <w:keepNext/>
        <w:spacing w:before="200" w:after="80"/>
      </w:pPr>
      <w:r>
        <w:rPr>
          <w:rFonts w:ascii="Calibri" w:hAnsi="Calibri"/>
          <w:b/>
          <w:i w:val="0"/>
          <w:color w:val="10141F"/>
          <w:sz w:val="28"/>
        </w:rPr>
        <w:t>9.2  Binary Record Files</w:t>
      </w:r>
    </w:p>
    <w:p>
      <w:r>
        <w:rPr>
          <w:rFonts w:ascii="Calibri" w:hAnsi="Calibri"/>
          <w:b w:val="0"/>
          <w:i w:val="0"/>
          <w:color w:val="10141F"/>
          <w:sz w:val="22"/>
        </w:rPr>
        <w:t>Binary files are sequences of trivially copyable POD record structs. Each record struct has #pragma pack(1) plus a static_assert pinning its exact byte count, so the on-disk format cannot drift silently across code changes.</w:t>
      </w:r>
    </w:p>
    <w:tbl>
      <w:tblPr>
        <w:tblStyle w:val="LightGrid-Accent1"/>
        <w:tblW w:type="auto" w:w="0"/>
        <w:tblLook w:firstColumn="1" w:firstRow="1" w:lastColumn="0" w:lastRow="0" w:noHBand="0" w:noVBand="1" w:val="04A0"/>
      </w:tblPr>
      <w:tblGrid>
        <w:gridCol w:w="2353"/>
        <w:gridCol w:w="2353"/>
        <w:gridCol w:w="2353"/>
        <w:gridCol w:w="2353"/>
      </w:tblGrid>
      <w:tr>
        <w:tc>
          <w:tcPr>
            <w:tcW w:type="dxa" w:w="2736"/>
          </w:tcPr>
          <w:p>
            <w:r/>
            <w:r>
              <w:rPr>
                <w:rFonts w:ascii="Calibri" w:hAnsi="Calibri"/>
                <w:b/>
                <w:i w:val="0"/>
                <w:color w:val="10141F"/>
                <w:sz w:val="20"/>
              </w:rPr>
              <w:t>File</w:t>
            </w:r>
          </w:p>
        </w:tc>
        <w:tc>
          <w:tcPr>
            <w:tcW w:type="dxa" w:w="2304"/>
          </w:tcPr>
          <w:p>
            <w:r/>
            <w:r>
              <w:rPr>
                <w:rFonts w:ascii="Calibri" w:hAnsi="Calibri"/>
                <w:b/>
                <w:i w:val="0"/>
                <w:color w:val="10141F"/>
                <w:sz w:val="20"/>
              </w:rPr>
              <w:t>Record</w:t>
            </w:r>
          </w:p>
        </w:tc>
        <w:tc>
          <w:tcPr>
            <w:tcW w:type="dxa" w:w="1008"/>
          </w:tcPr>
          <w:p>
            <w:r/>
            <w:r>
              <w:rPr>
                <w:rFonts w:ascii="Calibri" w:hAnsi="Calibri"/>
                <w:b/>
                <w:i w:val="0"/>
                <w:color w:val="10141F"/>
                <w:sz w:val="20"/>
              </w:rPr>
              <w:t>Size</w:t>
            </w:r>
          </w:p>
        </w:tc>
        <w:tc>
          <w:tcPr>
            <w:tcW w:type="dxa" w:w="3168"/>
          </w:tcPr>
          <w:p>
            <w:r/>
            <w:r>
              <w:rPr>
                <w:rFonts w:ascii="Calibri" w:hAnsi="Calibri"/>
                <w:b/>
                <w:i w:val="0"/>
                <w:color w:val="10141F"/>
                <w:sz w:val="20"/>
              </w:rPr>
              <w:t>Notes</w:t>
            </w:r>
          </w:p>
        </w:tc>
      </w:tr>
      <w:tr>
        <w:tc>
          <w:tcPr>
            <w:tcW w:type="dxa" w:w="2736"/>
          </w:tcPr>
          <w:p>
            <w:r/>
            <w:r>
              <w:rPr>
                <w:rFonts w:ascii="Calibri" w:hAnsi="Calibri"/>
                <w:b w:val="0"/>
                <w:i w:val="0"/>
                <w:color w:val="10141F"/>
                <w:sz w:val="20"/>
              </w:rPr>
              <w:t>data/users.dat</w:t>
            </w:r>
          </w:p>
        </w:tc>
        <w:tc>
          <w:tcPr>
            <w:tcW w:type="dxa" w:w="2304"/>
          </w:tcPr>
          <w:p>
            <w:r/>
            <w:r>
              <w:rPr>
                <w:rFonts w:ascii="Calibri" w:hAnsi="Calibri"/>
                <w:b w:val="0"/>
                <w:i w:val="0"/>
                <w:color w:val="10141F"/>
                <w:sz w:val="20"/>
              </w:rPr>
              <w:t>UserRecord</w:t>
            </w:r>
          </w:p>
        </w:tc>
        <w:tc>
          <w:tcPr>
            <w:tcW w:type="dxa" w:w="1008"/>
          </w:tcPr>
          <w:p>
            <w:r/>
            <w:r>
              <w:rPr>
                <w:rFonts w:ascii="Calibri" w:hAnsi="Calibri"/>
                <w:b w:val="0"/>
                <w:i w:val="0"/>
                <w:color w:val="10141F"/>
                <w:sz w:val="20"/>
              </w:rPr>
              <w:t>128 B</w:t>
            </w:r>
          </w:p>
        </w:tc>
        <w:tc>
          <w:tcPr>
            <w:tcW w:type="dxa" w:w="3168"/>
          </w:tcPr>
          <w:p>
            <w:r/>
            <w:r>
              <w:rPr>
                <w:rFonts w:ascii="Calibri" w:hAnsi="Calibri"/>
                <w:b w:val="0"/>
                <w:i w:val="0"/>
                <w:color w:val="10141F"/>
                <w:sz w:val="20"/>
              </w:rPr>
              <w:t>1 record per login-able user (Admin / Cashier / Kitchen).</w:t>
            </w:r>
          </w:p>
        </w:tc>
      </w:tr>
      <w:tr>
        <w:tc>
          <w:tcPr>
            <w:tcW w:type="dxa" w:w="2736"/>
          </w:tcPr>
          <w:p>
            <w:r/>
            <w:r>
              <w:rPr>
                <w:rFonts w:ascii="Calibri" w:hAnsi="Calibri"/>
                <w:b w:val="0"/>
                <w:i w:val="0"/>
                <w:color w:val="10141F"/>
                <w:sz w:val="20"/>
              </w:rPr>
              <w:t>data/orders.dat</w:t>
            </w:r>
          </w:p>
        </w:tc>
        <w:tc>
          <w:tcPr>
            <w:tcW w:type="dxa" w:w="2304"/>
          </w:tcPr>
          <w:p>
            <w:r/>
            <w:r>
              <w:rPr>
                <w:rFonts w:ascii="Calibri" w:hAnsi="Calibri"/>
                <w:b w:val="0"/>
                <w:i w:val="0"/>
                <w:color w:val="10141F"/>
                <w:sz w:val="20"/>
              </w:rPr>
              <w:t>OrderHeader + N×OrderItem</w:t>
            </w:r>
          </w:p>
        </w:tc>
        <w:tc>
          <w:tcPr>
            <w:tcW w:type="dxa" w:w="1008"/>
          </w:tcPr>
          <w:p>
            <w:r/>
            <w:r>
              <w:rPr>
                <w:rFonts w:ascii="Calibri" w:hAnsi="Calibri"/>
                <w:b w:val="0"/>
                <w:i w:val="0"/>
                <w:color w:val="10141F"/>
                <w:sz w:val="20"/>
              </w:rPr>
              <w:t>128 + 56·N B</w:t>
            </w:r>
          </w:p>
        </w:tc>
        <w:tc>
          <w:tcPr>
            <w:tcW w:type="dxa" w:w="3168"/>
          </w:tcPr>
          <w:p>
            <w:r/>
            <w:r>
              <w:rPr>
                <w:rFonts w:ascii="Calibri" w:hAnsi="Calibri"/>
                <w:b w:val="0"/>
                <w:i w:val="0"/>
                <w:color w:val="10141F"/>
                <w:sz w:val="20"/>
              </w:rPr>
              <w:t>Variable-length: one header then N item rows. itemCount in the header tells the reader how many items follow.</w:t>
            </w:r>
          </w:p>
        </w:tc>
      </w:tr>
      <w:tr>
        <w:tc>
          <w:tcPr>
            <w:tcW w:type="dxa" w:w="2736"/>
          </w:tcPr>
          <w:p>
            <w:r/>
            <w:r>
              <w:rPr>
                <w:rFonts w:ascii="Calibri" w:hAnsi="Calibri"/>
                <w:b w:val="0"/>
                <w:i w:val="0"/>
                <w:color w:val="10141F"/>
                <w:sz w:val="20"/>
              </w:rPr>
              <w:t>data/customers.dat</w:t>
            </w:r>
          </w:p>
        </w:tc>
        <w:tc>
          <w:tcPr>
            <w:tcW w:type="dxa" w:w="2304"/>
          </w:tcPr>
          <w:p>
            <w:r/>
            <w:r>
              <w:rPr>
                <w:rFonts w:ascii="Calibri" w:hAnsi="Calibri"/>
                <w:b w:val="0"/>
                <w:i w:val="0"/>
                <w:color w:val="10141F"/>
                <w:sz w:val="20"/>
              </w:rPr>
              <w:t>CustomerRecord</w:t>
            </w:r>
          </w:p>
        </w:tc>
        <w:tc>
          <w:tcPr>
            <w:tcW w:type="dxa" w:w="1008"/>
          </w:tcPr>
          <w:p>
            <w:r/>
            <w:r>
              <w:rPr>
                <w:rFonts w:ascii="Calibri" w:hAnsi="Calibri"/>
                <w:b w:val="0"/>
                <w:i w:val="0"/>
                <w:color w:val="10141F"/>
                <w:sz w:val="20"/>
              </w:rPr>
              <w:t>96 B</w:t>
            </w:r>
          </w:p>
        </w:tc>
        <w:tc>
          <w:tcPr>
            <w:tcW w:type="dxa" w:w="3168"/>
          </w:tcPr>
          <w:p>
            <w:r/>
            <w:r>
              <w:rPr>
                <w:rFonts w:ascii="Calibri" w:hAnsi="Calibri"/>
                <w:b w:val="0"/>
                <w:i w:val="0"/>
                <w:color w:val="10141F"/>
                <w:sz w:val="20"/>
              </w:rPr>
              <w:t>Phone, name, lifetime spend, loyalty points, order count.</w:t>
            </w:r>
          </w:p>
        </w:tc>
      </w:tr>
      <w:tr>
        <w:tc>
          <w:tcPr>
            <w:tcW w:type="dxa" w:w="2736"/>
          </w:tcPr>
          <w:p>
            <w:r/>
            <w:r>
              <w:rPr>
                <w:rFonts w:ascii="Calibri" w:hAnsi="Calibri"/>
                <w:b w:val="0"/>
                <w:i w:val="0"/>
                <w:color w:val="10141F"/>
                <w:sz w:val="20"/>
              </w:rPr>
              <w:t>data/loyalty.dat</w:t>
            </w:r>
          </w:p>
        </w:tc>
        <w:tc>
          <w:tcPr>
            <w:tcW w:type="dxa" w:w="2304"/>
          </w:tcPr>
          <w:p>
            <w:r/>
            <w:r>
              <w:rPr>
                <w:rFonts w:ascii="Calibri" w:hAnsi="Calibri"/>
                <w:b w:val="0"/>
                <w:i w:val="0"/>
                <w:color w:val="10141F"/>
                <w:sz w:val="20"/>
              </w:rPr>
              <w:t>LoyaltyRecord</w:t>
            </w:r>
          </w:p>
        </w:tc>
        <w:tc>
          <w:tcPr>
            <w:tcW w:type="dxa" w:w="1008"/>
          </w:tcPr>
          <w:p>
            <w:r/>
            <w:r>
              <w:rPr>
                <w:rFonts w:ascii="Calibri" w:hAnsi="Calibri"/>
                <w:b w:val="0"/>
                <w:i w:val="0"/>
                <w:color w:val="10141F"/>
                <w:sz w:val="20"/>
              </w:rPr>
              <w:t>32 B</w:t>
            </w:r>
          </w:p>
        </w:tc>
        <w:tc>
          <w:tcPr>
            <w:tcW w:type="dxa" w:w="3168"/>
          </w:tcPr>
          <w:p>
            <w:r/>
            <w:r>
              <w:rPr>
                <w:rFonts w:ascii="Calibri" w:hAnsi="Calibri"/>
                <w:b w:val="0"/>
                <w:i w:val="0"/>
                <w:color w:val="10141F"/>
                <w:sz w:val="20"/>
              </w:rPr>
              <w:t>Append-only ledger of every loyalty-point delta.</w:t>
            </w:r>
          </w:p>
        </w:tc>
      </w:tr>
      <w:tr>
        <w:tc>
          <w:tcPr>
            <w:tcW w:type="dxa" w:w="2736"/>
          </w:tcPr>
          <w:p>
            <w:r/>
            <w:r>
              <w:rPr>
                <w:rFonts w:ascii="Calibri" w:hAnsi="Calibri"/>
                <w:b w:val="0"/>
                <w:i w:val="0"/>
                <w:color w:val="10141F"/>
                <w:sz w:val="20"/>
              </w:rPr>
              <w:t>data/sales_history.dat</w:t>
            </w:r>
          </w:p>
        </w:tc>
        <w:tc>
          <w:tcPr>
            <w:tcW w:type="dxa" w:w="2304"/>
          </w:tcPr>
          <w:p>
            <w:r/>
            <w:r>
              <w:rPr>
                <w:rFonts w:ascii="Calibri" w:hAnsi="Calibri"/>
                <w:b w:val="0"/>
                <w:i w:val="0"/>
                <w:color w:val="10141F"/>
                <w:sz w:val="20"/>
              </w:rPr>
              <w:t>SalesRecord</w:t>
            </w:r>
          </w:p>
        </w:tc>
        <w:tc>
          <w:tcPr>
            <w:tcW w:type="dxa" w:w="1008"/>
          </w:tcPr>
          <w:p>
            <w:r/>
            <w:r>
              <w:rPr>
                <w:rFonts w:ascii="Calibri" w:hAnsi="Calibri"/>
                <w:b w:val="0"/>
                <w:i w:val="0"/>
                <w:color w:val="10141F"/>
                <w:sz w:val="20"/>
              </w:rPr>
              <w:t>64 B</w:t>
            </w:r>
          </w:p>
        </w:tc>
        <w:tc>
          <w:tcPr>
            <w:tcW w:type="dxa" w:w="3168"/>
          </w:tcPr>
          <w:p>
            <w:r/>
            <w:r>
              <w:rPr>
                <w:rFonts w:ascii="Calibri" w:hAnsi="Calibri"/>
                <w:b w:val="0"/>
                <w:i w:val="0"/>
                <w:color w:val="10141F"/>
                <w:sz w:val="20"/>
              </w:rPr>
              <w:t>Flat append-only stream optimized for analytics scans — duplicates per-order totals to avoid reading orders.dat.</w:t>
            </w:r>
          </w:p>
        </w:tc>
      </w:tr>
    </w:tbl>
    <w:p>
      <w:pPr>
        <w:spacing w:after="120"/>
      </w:pPr>
    </w:p>
    <w:p>
      <w:r>
        <w:rPr>
          <w:rFonts w:ascii="Calibri" w:hAnsi="Calibri"/>
          <w:b w:val="0"/>
          <w:i w:val="0"/>
          <w:color w:val="10141F"/>
          <w:sz w:val="22"/>
        </w:rPr>
        <w:t>Full byte-level field layouts for every record are in Appendix B.</w:t>
      </w:r>
    </w:p>
    <w:p>
      <w:pPr>
        <w:keepNext/>
        <w:spacing w:before="200" w:after="80"/>
      </w:pPr>
      <w:r>
        <w:rPr>
          <w:rFonts w:ascii="Calibri" w:hAnsi="Calibri"/>
          <w:b/>
          <w:i w:val="0"/>
          <w:color w:val="10141F"/>
          <w:sz w:val="28"/>
        </w:rPr>
        <w:t>9.3  Crash Safety</w:t>
      </w:r>
    </w:p>
    <w:p>
      <w:r>
        <w:rPr>
          <w:rFonts w:ascii="Calibri" w:hAnsi="Calibri"/>
          <w:b w:val="0"/>
          <w:i w:val="0"/>
          <w:color w:val="10141F"/>
          <w:sz w:val="22"/>
        </w:rPr>
        <w:t>Whole-file rewrites use the write-temp-then-rename pattern: the new content is written to &lt;path&gt;.tmp, then std::filesystem::rename is called to atomically replace the live file. A power loss mid-write either leaves the original file untouched (if the temp wasn't fully written) or installs the new one cleanly. Binary appends rely on the OS append guarantee — the kernel serializes appends so partial writes can't interleave with another writer.</w:t>
      </w:r>
    </w:p>
    <w:p>
      <w:r>
        <w:rPr>
          <w:rFonts w:ascii="Calibri" w:hAnsi="Calibri"/>
          <w:b w:val="0"/>
          <w:i w:val="0"/>
          <w:color w:val="10141F"/>
          <w:sz w:val="22"/>
        </w:rPr>
        <w:t>This pattern is centralized in pos::util::writeAtomic in src/util/Files.cpp and is used by every TextRepository and by BinaryRepository&lt;T&gt;::overwriteAll.</w:t>
      </w:r>
    </w:p>
    <w:p>
      <w:pPr>
        <w:keepNext/>
        <w:spacing w:before="200" w:after="80"/>
      </w:pPr>
      <w:r>
        <w:rPr>
          <w:rFonts w:ascii="Calibri" w:hAnsi="Calibri"/>
          <w:b/>
          <w:i w:val="0"/>
          <w:color w:val="10141F"/>
          <w:sz w:val="28"/>
        </w:rPr>
        <w:t>9.4  First-Run Behavior</w:t>
      </w:r>
    </w:p>
    <w:p>
      <w:r>
        <w:rPr>
          <w:rFonts w:ascii="Calibri" w:hAnsi="Calibri"/>
          <w:b w:val="0"/>
          <w:i w:val="0"/>
          <w:color w:val="10141F"/>
          <w:sz w:val="22"/>
        </w:rPr>
        <w:t>On a fresh installation, no files exist in data/. The app:</w:t>
      </w:r>
    </w:p>
    <w:p>
      <w:pPr>
        <w:pStyle w:val="ListNumber"/>
        <w:spacing w:after="40"/>
      </w:pPr>
      <w:r>
        <w:rPr>
          <w:rFonts w:ascii="Calibri" w:hAnsi="Calibri"/>
          <w:b w:val="0"/>
          <w:i w:val="0"/>
          <w:color w:val="10141F"/>
          <w:sz w:val="22"/>
        </w:rPr>
        <w:t>Creates data/ and data/receipts/ via util::mkdirs.</w:t>
      </w:r>
    </w:p>
    <w:p>
      <w:pPr>
        <w:pStyle w:val="ListNumber"/>
        <w:spacing w:after="40"/>
      </w:pPr>
      <w:r>
        <w:rPr>
          <w:rFonts w:ascii="Calibri" w:hAnsi="Calibri"/>
          <w:b w:val="0"/>
          <w:i w:val="0"/>
          <w:color w:val="10141F"/>
          <w:sz w:val="22"/>
        </w:rPr>
        <w:t>Calls AuthService::seedDemoUsersIfEmpty — creates admin / admin123 (Admin), cashier / cashier123 (Cashier), kitchen / kitchen123 (Kitchen).</w:t>
      </w:r>
    </w:p>
    <w:p>
      <w:pPr>
        <w:pStyle w:val="ListNumber"/>
        <w:spacing w:after="40"/>
      </w:pPr>
      <w:r>
        <w:rPr>
          <w:rFonts w:ascii="Calibri" w:hAnsi="Calibri"/>
          <w:b w:val="0"/>
          <w:i w:val="0"/>
          <w:color w:val="10141F"/>
          <w:sz w:val="22"/>
        </w:rPr>
        <w:t>Calls MenuService::seedDefaultsIfEmpty — 5 menu items across all 5 categories.</w:t>
      </w:r>
    </w:p>
    <w:p>
      <w:pPr>
        <w:pStyle w:val="ListNumber"/>
        <w:spacing w:after="40"/>
      </w:pPr>
      <w:r>
        <w:rPr>
          <w:rFonts w:ascii="Calibri" w:hAnsi="Calibri"/>
          <w:b w:val="0"/>
          <w:i w:val="0"/>
          <w:color w:val="10141F"/>
          <w:sz w:val="22"/>
        </w:rPr>
        <w:t>Calls InventoryService::seedDefaultsIfEmpty — 5 ingredients with stock and reorder thresholds.</w:t>
      </w:r>
    </w:p>
    <w:p>
      <w:pPr>
        <w:pStyle w:val="ListNumber"/>
        <w:spacing w:after="40"/>
      </w:pPr>
      <w:r>
        <w:rPr>
          <w:rFonts w:ascii="Calibri" w:hAnsi="Calibri"/>
          <w:b w:val="0"/>
          <w:i w:val="0"/>
          <w:color w:val="10141F"/>
          <w:sz w:val="22"/>
        </w:rPr>
        <w:t>Calls InventoryService::seedDefaultRecipesIfEmpty — 2 sample recipes.</w:t>
      </w:r>
    </w:p>
    <w:p>
      <w:pPr>
        <w:pStyle w:val="ListNumber"/>
        <w:spacing w:after="40"/>
      </w:pPr>
      <w:r>
        <w:rPr>
          <w:rFonts w:ascii="Calibri" w:hAnsi="Calibri"/>
          <w:b w:val="0"/>
          <w:i w:val="0"/>
          <w:color w:val="10141F"/>
          <w:sz w:val="22"/>
        </w:rPr>
        <w:t>Calls TableService::seedDefaultsIfEmpty — 10 tables with seat counts.</w:t>
      </w:r>
    </w:p>
    <w:p>
      <w:r>
        <w:rPr>
          <w:rFonts w:ascii="Calibri" w:hAnsi="Calibri"/>
          <w:b w:val="0"/>
          <w:i w:val="0"/>
          <w:color w:val="10141F"/>
          <w:sz w:val="22"/>
        </w:rPr>
        <w:t>Every repository tolerates a missing file as 'empty content' — it does not throw. This means a user can delete data/ at any time to reset to a blank install, and the next launch will re-seed automatically.</w:t>
      </w:r>
    </w:p>
    <w:p>
      <w:pPr>
        <w:pBdr>
          <w:bottom w:val="single" w:sz="6" w:color="CBD0DA"/>
        </w:pBdr>
      </w:pPr>
    </w:p>
    <w:p>
      <w:r>
        <w:br w:type="page"/>
      </w:r>
    </w:p>
    <w:p>
      <w:pPr>
        <w:keepNext/>
        <w:spacing w:before="280" w:after="80"/>
      </w:pPr>
      <w:r>
        <w:rPr>
          <w:rFonts w:ascii="Calibri" w:hAnsi="Calibri"/>
          <w:b/>
          <w:i w:val="0"/>
          <w:color w:val="FF6B35"/>
          <w:sz w:val="36"/>
        </w:rPr>
        <w:t>10.  Feature Walkthrough</w:t>
      </w:r>
    </w:p>
    <w:p>
      <w:pPr>
        <w:keepNext/>
        <w:spacing w:before="200" w:after="80"/>
      </w:pPr>
      <w:r>
        <w:rPr>
          <w:rFonts w:ascii="Calibri" w:hAnsi="Calibri"/>
          <w:b/>
          <w:i w:val="0"/>
          <w:color w:val="10141F"/>
          <w:sz w:val="28"/>
        </w:rPr>
        <w:t>10.1  Splash &amp; Login</w:t>
      </w:r>
    </w:p>
    <w:p>
      <w:r>
        <w:rPr>
          <w:rFonts w:ascii="Calibri" w:hAnsi="Calibri"/>
          <w:b w:val="0"/>
          <w:i w:val="0"/>
          <w:color w:val="10141F"/>
          <w:sz w:val="22"/>
        </w:rPr>
        <w:t>On launch, a 1.6-second splash fades into the login screen. The login form has masked password input (ImGuiInputTextFlags_Password), a 'remember me' checkbox that persists the username in settings.txt, and lists the three demo accounts as a tip. An invalid credential triggers a 0.4-second shake animation on the form and a red toast on the right.</w:t>
      </w:r>
    </w:p>
    <w:p>
      <w:pPr>
        <w:jc w:val="center"/>
      </w:pPr>
      <w:r>
        <w:rPr>
          <w:rFonts w:ascii="Calibri" w:hAnsi="Calibri"/>
          <w:b w:val="0"/>
          <w:i/>
          <w:color w:val="5A5F6C"/>
          <w:sz w:val="20"/>
        </w:rPr>
        <w:t>[ screenshot placeholder — drop login.png into presentation/screenshots/ ]</w:t>
      </w:r>
    </w:p>
    <w:p>
      <w:pPr>
        <w:jc w:val="center"/>
      </w:pPr>
      <w:r>
        <w:rPr>
          <w:rFonts w:ascii="Calibri" w:hAnsi="Calibri"/>
          <w:b w:val="0"/>
          <w:i/>
          <w:color w:val="5A5F6C"/>
          <w:sz w:val="18"/>
        </w:rPr>
        <w:t>Figure: Login screen with the three demo accounts listed.</w:t>
      </w:r>
    </w:p>
    <w:p>
      <w:pPr>
        <w:keepNext/>
        <w:spacing w:before="200" w:after="80"/>
      </w:pPr>
      <w:r>
        <w:rPr>
          <w:rFonts w:ascii="Calibri" w:hAnsi="Calibri"/>
          <w:b/>
          <w:i w:val="0"/>
          <w:color w:val="10141F"/>
          <w:sz w:val="28"/>
        </w:rPr>
        <w:t>10.2  Dashboard</w:t>
      </w:r>
    </w:p>
    <w:p>
      <w:r>
        <w:rPr>
          <w:rFonts w:ascii="Calibri" w:hAnsi="Calibri"/>
          <w:b w:val="0"/>
          <w:i w:val="0"/>
          <w:color w:val="10141F"/>
          <w:sz w:val="22"/>
        </w:rPr>
        <w:t>Four metric cards across the top — today's revenue, active orders, low-stock count, and the top-selling item. Below them: today's top items list, a manually-drawn 7-day revenue line chart, and a low-stock alert table. Every figure is computed live from the data files via AnalyticsService.</w:t>
      </w:r>
    </w:p>
    <w:p>
      <w:pPr>
        <w:jc w:val="center"/>
      </w:pPr>
      <w:r>
        <w:rPr>
          <w:rFonts w:ascii="Calibri" w:hAnsi="Calibri"/>
          <w:b w:val="0"/>
          <w:i/>
          <w:color w:val="5A5F6C"/>
          <w:sz w:val="20"/>
        </w:rPr>
        <w:t>[ screenshot placeholder — drop dashboard.png into presentation/screenshots/ ]</w:t>
      </w:r>
    </w:p>
    <w:p>
      <w:pPr>
        <w:jc w:val="center"/>
      </w:pPr>
      <w:r>
        <w:rPr>
          <w:rFonts w:ascii="Calibri" w:hAnsi="Calibri"/>
          <w:b w:val="0"/>
          <w:i/>
          <w:color w:val="5A5F6C"/>
          <w:sz w:val="18"/>
        </w:rPr>
        <w:t>Figure: Dashboard cards and revenue line chart.</w:t>
      </w:r>
    </w:p>
    <w:p>
      <w:pPr>
        <w:keepNext/>
        <w:spacing w:before="200" w:after="80"/>
      </w:pPr>
      <w:r>
        <w:rPr>
          <w:rFonts w:ascii="Calibri" w:hAnsi="Calibri"/>
          <w:b/>
          <w:i w:val="0"/>
          <w:color w:val="10141F"/>
          <w:sz w:val="28"/>
        </w:rPr>
        <w:t>10.3  Menu Management</w:t>
      </w:r>
    </w:p>
    <w:p>
      <w:r>
        <w:rPr>
          <w:rFonts w:ascii="Calibri" w:hAnsi="Calibri"/>
          <w:b w:val="0"/>
          <w:i w:val="0"/>
          <w:color w:val="10141F"/>
          <w:sz w:val="22"/>
        </w:rPr>
        <w:t>A category filter, a search box, and a grid of menu cards. Admin sees Add / Edit / Delete buttons on every card; cashier and kitchen see the same screen with those buttons hidden by capability check. Adding or editing an item opens a modal with name, category dropdown, price, image path, and availability toggle.</w:t>
      </w:r>
    </w:p>
    <w:p>
      <w:pPr>
        <w:jc w:val="center"/>
      </w:pPr>
      <w:r>
        <w:rPr>
          <w:rFonts w:ascii="Calibri" w:hAnsi="Calibri"/>
          <w:b w:val="0"/>
          <w:i/>
          <w:color w:val="5A5F6C"/>
          <w:sz w:val="20"/>
        </w:rPr>
        <w:t>[ screenshot placeholder — drop menu.png into presentation/screenshots/ ]</w:t>
      </w:r>
    </w:p>
    <w:p>
      <w:pPr>
        <w:jc w:val="center"/>
      </w:pPr>
      <w:r>
        <w:rPr>
          <w:rFonts w:ascii="Calibri" w:hAnsi="Calibri"/>
          <w:b w:val="0"/>
          <w:i/>
          <w:color w:val="5A5F6C"/>
          <w:sz w:val="18"/>
        </w:rPr>
        <w:t>Figure: Menu management screen (Admin view).</w:t>
      </w:r>
    </w:p>
    <w:p>
      <w:pPr>
        <w:keepNext/>
        <w:spacing w:before="200" w:after="80"/>
      </w:pPr>
      <w:r>
        <w:rPr>
          <w:rFonts w:ascii="Calibri" w:hAnsi="Calibri"/>
          <w:b/>
          <w:i w:val="0"/>
          <w:color w:val="10141F"/>
          <w:sz w:val="28"/>
        </w:rPr>
        <w:t>10.4  New Order</w:t>
      </w:r>
    </w:p>
    <w:p>
      <w:r>
        <w:rPr>
          <w:rFonts w:ascii="Calibri" w:hAnsi="Calibri"/>
          <w:b w:val="0"/>
          <w:i w:val="0"/>
          <w:color w:val="10141F"/>
          <w:sz w:val="22"/>
        </w:rPr>
        <w:t>Two-pane layout: menu grid on the left, cart on the right. Tapping a menu card adds it to OrderDraft (a UI-only struct, not yet a domain Order). The cart shows live subtotal, discount, tax, and total, plus estimated prep time. Customer attachment is by phone lookup — registered customers are found by phone, new customers can be created inline.</w:t>
      </w:r>
    </w:p>
    <w:p>
      <w:pPr>
        <w:jc w:val="center"/>
      </w:pPr>
      <w:r>
        <w:rPr>
          <w:rFonts w:ascii="Calibri" w:hAnsi="Calibri"/>
          <w:b w:val="0"/>
          <w:i/>
          <w:color w:val="5A5F6C"/>
          <w:sz w:val="20"/>
        </w:rPr>
        <w:t>[ screenshot placeholder — drop order.png into presentation/screenshots/ ]</w:t>
      </w:r>
    </w:p>
    <w:p>
      <w:pPr>
        <w:jc w:val="center"/>
      </w:pPr>
      <w:r>
        <w:rPr>
          <w:rFonts w:ascii="Calibri" w:hAnsi="Calibri"/>
          <w:b w:val="0"/>
          <w:i/>
          <w:color w:val="5A5F6C"/>
          <w:sz w:val="18"/>
        </w:rPr>
        <w:t>Figure: New Order screen — menu grid + draft cart.</w:t>
      </w:r>
    </w:p>
    <w:p>
      <w:pPr>
        <w:keepNext/>
        <w:spacing w:before="200" w:after="80"/>
      </w:pPr>
      <w:r>
        <w:rPr>
          <w:rFonts w:ascii="Calibri" w:hAnsi="Calibri"/>
          <w:b/>
          <w:i w:val="0"/>
          <w:color w:val="10141F"/>
          <w:sz w:val="28"/>
        </w:rPr>
        <w:t>10.5  Billing &amp; Receipts</w:t>
      </w:r>
    </w:p>
    <w:p>
      <w:r>
        <w:rPr>
          <w:rFonts w:ascii="Calibri" w:hAnsi="Calibri"/>
          <w:b w:val="0"/>
          <w:i w:val="0"/>
          <w:color w:val="10141F"/>
          <w:sz w:val="22"/>
        </w:rPr>
        <w:t>Payment method selection (cash / card / online-sim), a live receipt preview rendered by Receipt::operator&lt;&lt;, and Save / Export PDF-style buttons. Charging an order both records the payment and triggers loyalty point application via CustomerService.</w:t>
      </w:r>
    </w:p>
    <w:p>
      <w:pPr>
        <w:jc w:val="center"/>
      </w:pPr>
      <w:r>
        <w:rPr>
          <w:rFonts w:ascii="Calibri" w:hAnsi="Calibri"/>
          <w:b w:val="0"/>
          <w:i/>
          <w:color w:val="5A5F6C"/>
          <w:sz w:val="20"/>
        </w:rPr>
        <w:t>[ screenshot placeholder — drop billing.png into presentation/screenshots/ ]</w:t>
      </w:r>
    </w:p>
    <w:p>
      <w:pPr>
        <w:jc w:val="center"/>
      </w:pPr>
      <w:r>
        <w:rPr>
          <w:rFonts w:ascii="Calibri" w:hAnsi="Calibri"/>
          <w:b w:val="0"/>
          <w:i/>
          <w:color w:val="5A5F6C"/>
          <w:sz w:val="18"/>
        </w:rPr>
        <w:t>Figure: Billing screen with thermal-style receipt preview.</w:t>
      </w:r>
    </w:p>
    <w:p>
      <w:pPr>
        <w:keepNext/>
        <w:spacing w:before="200" w:after="80"/>
      </w:pPr>
      <w:r>
        <w:rPr>
          <w:rFonts w:ascii="Calibri" w:hAnsi="Calibri"/>
          <w:b/>
          <w:i w:val="0"/>
          <w:color w:val="10141F"/>
          <w:sz w:val="28"/>
        </w:rPr>
        <w:t>10.6  Inventory</w:t>
      </w:r>
    </w:p>
    <w:p>
      <w:r>
        <w:rPr>
          <w:rFonts w:ascii="Calibri" w:hAnsi="Calibri"/>
          <w:b w:val="0"/>
          <w:i w:val="0"/>
          <w:color w:val="10141F"/>
          <w:sz w:val="22"/>
        </w:rPr>
        <w:t>Tabular view of every ingredient. Rows below their reorder threshold are tinted in amber and prefixed with 'LOW'. The bottom of the screen shows a usage bar chart drawn manually with ImDrawList. Auto-deduction fires every time OrderService::place is called, reading each item's recipe and subtracting from stock.</w:t>
      </w:r>
    </w:p>
    <w:p>
      <w:pPr>
        <w:jc w:val="center"/>
      </w:pPr>
      <w:r>
        <w:rPr>
          <w:rFonts w:ascii="Calibri" w:hAnsi="Calibri"/>
          <w:b w:val="0"/>
          <w:i/>
          <w:color w:val="5A5F6C"/>
          <w:sz w:val="20"/>
        </w:rPr>
        <w:t>[ screenshot placeholder — drop inventory.png into presentation/screenshots/ ]</w:t>
      </w:r>
    </w:p>
    <w:p>
      <w:pPr>
        <w:jc w:val="center"/>
      </w:pPr>
      <w:r>
        <w:rPr>
          <w:rFonts w:ascii="Calibri" w:hAnsi="Calibri"/>
          <w:b w:val="0"/>
          <w:i/>
          <w:color w:val="5A5F6C"/>
          <w:sz w:val="18"/>
        </w:rPr>
        <w:t>Figure: Inventory table with low-stock highlight.</w:t>
      </w:r>
    </w:p>
    <w:p>
      <w:pPr>
        <w:keepNext/>
        <w:spacing w:before="200" w:after="80"/>
      </w:pPr>
      <w:r>
        <w:rPr>
          <w:rFonts w:ascii="Calibri" w:hAnsi="Calibri"/>
          <w:b/>
          <w:i w:val="0"/>
          <w:color w:val="10141F"/>
          <w:sz w:val="28"/>
        </w:rPr>
        <w:t>10.7  Tables</w:t>
      </w:r>
    </w:p>
    <w:p>
      <w:r>
        <w:rPr>
          <w:rFonts w:ascii="Calibri" w:hAnsi="Calibri"/>
          <w:b w:val="0"/>
          <w:i w:val="0"/>
          <w:color w:val="10141F"/>
          <w:sz w:val="22"/>
        </w:rPr>
        <w:t>Color-coded grid: green = Free, amber = Occupied, blue = Reserved. Tapping a table opens a popup with Reserve / Mark Occupied / Free. Reservation prompts for a phone number and a name and attaches a Customer record (found or created via findByPhoneOrCreate).</w:t>
      </w:r>
    </w:p>
    <w:p>
      <w:pPr>
        <w:jc w:val="center"/>
      </w:pPr>
      <w:r>
        <w:rPr>
          <w:rFonts w:ascii="Calibri" w:hAnsi="Calibri"/>
          <w:b w:val="0"/>
          <w:i/>
          <w:color w:val="5A5F6C"/>
          <w:sz w:val="20"/>
        </w:rPr>
        <w:t>[ screenshot placeholder — drop tables.png into presentation/screenshots/ ]</w:t>
      </w:r>
    </w:p>
    <w:p>
      <w:pPr>
        <w:jc w:val="center"/>
      </w:pPr>
      <w:r>
        <w:rPr>
          <w:rFonts w:ascii="Calibri" w:hAnsi="Calibri"/>
          <w:b w:val="0"/>
          <w:i/>
          <w:color w:val="5A5F6C"/>
          <w:sz w:val="18"/>
        </w:rPr>
        <w:t>Figure: Tables screen with color-coded status grid.</w:t>
      </w:r>
    </w:p>
    <w:p>
      <w:pPr>
        <w:keepNext/>
        <w:spacing w:before="200" w:after="80"/>
      </w:pPr>
      <w:r>
        <w:rPr>
          <w:rFonts w:ascii="Calibri" w:hAnsi="Calibri"/>
          <w:b/>
          <w:i w:val="0"/>
          <w:color w:val="10141F"/>
          <w:sz w:val="28"/>
        </w:rPr>
        <w:t>10.8  Kitchen Display</w:t>
      </w:r>
    </w:p>
    <w:p>
      <w:r>
        <w:rPr>
          <w:rFonts w:ascii="Calibri" w:hAnsi="Calibri"/>
          <w:b w:val="0"/>
          <w:i w:val="0"/>
          <w:color w:val="10141F"/>
          <w:sz w:val="22"/>
        </w:rPr>
        <w:t>Three vertical lanes: Pending, Preparing, Ready. Each ticket shows the order number, queued time, elapsed time (live, per-frame), the items, and any special instructions. One-tap advances the ticket to the next lane. Hitting 'Mark Served' on a Ready ticket removes it from the kitchen queue and updates the order's status to Served.</w:t>
      </w:r>
    </w:p>
    <w:p>
      <w:pPr>
        <w:jc w:val="center"/>
      </w:pPr>
      <w:r>
        <w:rPr>
          <w:rFonts w:ascii="Calibri" w:hAnsi="Calibri"/>
          <w:b w:val="0"/>
          <w:i/>
          <w:color w:val="5A5F6C"/>
          <w:sz w:val="20"/>
        </w:rPr>
        <w:t>[ screenshot placeholder — drop kitchen.png into presentation/screenshots/ ]</w:t>
      </w:r>
    </w:p>
    <w:p>
      <w:pPr>
        <w:jc w:val="center"/>
      </w:pPr>
      <w:r>
        <w:rPr>
          <w:rFonts w:ascii="Calibri" w:hAnsi="Calibri"/>
          <w:b w:val="0"/>
          <w:i/>
          <w:color w:val="5A5F6C"/>
          <w:sz w:val="18"/>
        </w:rPr>
        <w:t>Figure: Kitchen display — three lanes with elapsed time.</w:t>
      </w:r>
    </w:p>
    <w:p>
      <w:pPr>
        <w:keepNext/>
        <w:spacing w:before="200" w:after="80"/>
      </w:pPr>
      <w:r>
        <w:rPr>
          <w:rFonts w:ascii="Calibri" w:hAnsi="Calibri"/>
          <w:b/>
          <w:i w:val="0"/>
          <w:color w:val="10141F"/>
          <w:sz w:val="28"/>
        </w:rPr>
        <w:t>10.9  Analytics</w:t>
      </w:r>
    </w:p>
    <w:p>
      <w:r>
        <w:rPr>
          <w:rFonts w:ascii="Calibri" w:hAnsi="Calibri"/>
          <w:b w:val="0"/>
          <w:i w:val="0"/>
          <w:color w:val="10141F"/>
          <w:sz w:val="22"/>
        </w:rPr>
        <w:t>Range selector (Today / Last 7 days / Last 30 days) drives Revenue, Order Count, and Average Order Value cards. Three hand-drawn charts: a bar chart of revenue per day, a pie chart of the top items, and a line chart of orders by hour of day. All three are drawn using ImDrawList primitives — no ImPlot dependency.</w:t>
      </w:r>
    </w:p>
    <w:p>
      <w:pPr>
        <w:jc w:val="center"/>
      </w:pPr>
      <w:r>
        <w:rPr>
          <w:rFonts w:ascii="Calibri" w:hAnsi="Calibri"/>
          <w:b w:val="0"/>
          <w:i/>
          <w:color w:val="5A5F6C"/>
          <w:sz w:val="20"/>
        </w:rPr>
        <w:t>[ screenshot placeholder — drop analytics.png into presentation/screenshots/ ]</w:t>
      </w:r>
    </w:p>
    <w:p>
      <w:pPr>
        <w:jc w:val="center"/>
      </w:pPr>
      <w:r>
        <w:rPr>
          <w:rFonts w:ascii="Calibri" w:hAnsi="Calibri"/>
          <w:b w:val="0"/>
          <w:i/>
          <w:color w:val="5A5F6C"/>
          <w:sz w:val="18"/>
        </w:rPr>
        <w:t>Figure: Analytics dashboard with three ImDrawList charts.</w:t>
      </w:r>
    </w:p>
    <w:p>
      <w:pPr>
        <w:pBdr>
          <w:bottom w:val="single" w:sz="6" w:color="CBD0DA"/>
        </w:pBdr>
      </w:pPr>
    </w:p>
    <w:p>
      <w:r>
        <w:br w:type="page"/>
      </w:r>
    </w:p>
    <w:p>
      <w:pPr>
        <w:keepNext/>
        <w:spacing w:before="280" w:after="80"/>
      </w:pPr>
      <w:r>
        <w:rPr>
          <w:rFonts w:ascii="Calibri" w:hAnsi="Calibri"/>
          <w:b/>
          <w:i w:val="0"/>
          <w:color w:val="FF6B35"/>
          <w:sz w:val="36"/>
        </w:rPr>
        <w:t>11.  Implementation Highlights</w:t>
      </w:r>
    </w:p>
    <w:p>
      <w:pPr>
        <w:keepNext/>
        <w:spacing w:before="200" w:after="80"/>
      </w:pPr>
      <w:r>
        <w:rPr>
          <w:rFonts w:ascii="Calibri" w:hAnsi="Calibri"/>
          <w:b/>
          <w:i w:val="0"/>
          <w:color w:val="10141F"/>
          <w:sz w:val="28"/>
        </w:rPr>
        <w:t>11.1  The Role Hierarchy</w:t>
      </w:r>
    </w:p>
    <w:p>
      <w:r>
        <w:rPr>
          <w:rFonts w:ascii="Calibri" w:hAnsi="Calibri"/>
          <w:b w:val="0"/>
          <w:i w:val="0"/>
          <w:color w:val="10141F"/>
          <w:sz w:val="22"/>
        </w:rPr>
        <w:t>Polymorphism is demonstrated by the User base and three concrete subclasses. The base declares a pure-virtual capability check:</w:t>
      </w:r>
    </w:p>
    <w:p>
      <w:pPr>
        <w:spacing w:after="160"/>
        <w:ind w:left="259"/>
      </w:pPr>
      <w:r>
        <w:rPr>
          <w:rFonts w:ascii="Consolas" w:hAnsi="Consolas"/>
          <w:b w:val="0"/>
          <w:i w:val="0"/>
          <w:color w:val="10141F"/>
          <w:sz w:val="18"/>
        </w:rPr>
        <w:t>class User {</w:t>
        <w:br/>
        <w:t>public:</w:t>
        <w:br/>
        <w:t xml:space="preserve">    virtual ~User() = default;</w:t>
        <w:br/>
        <w:t xml:space="preserve">    virtual bool        can(Capability) const = 0;</w:t>
        <w:br/>
        <w:t xml:space="preserve">    virtual std::string roleName() const = 0;</w:t>
        <w:br/>
        <w:t xml:space="preserve">    // ...</w:t>
        <w:br/>
        <w:t>};</w:t>
        <w:br/>
        <w:br/>
        <w:t>class Cashier final : public User {</w:t>
        <w:br/>
        <w:t>public:</w:t>
        <w:br/>
        <w:t xml:space="preserve">    bool can(Capability c) const override {</w:t>
        <w:br/>
        <w:t xml:space="preserve">        switch (c) {</w:t>
        <w:br/>
        <w:t xml:space="preserve">            case Capability::ViewMenu:</w:t>
        <w:br/>
        <w:t xml:space="preserve">            case Capability::PlaceOrder:</w:t>
        <w:br/>
        <w:t xml:space="preserve">            case Capability::ManageTables:</w:t>
        <w:br/>
        <w:t xml:space="preserve">            case Capability::ManageCustomers:</w:t>
        <w:br/>
        <w:t xml:space="preserve">                return true;</w:t>
        <w:br/>
        <w:t xml:space="preserve">            default:</w:t>
        <w:br/>
        <w:t xml:space="preserve">                return false;</w:t>
        <w:br/>
        <w:t xml:space="preserve">        }</w:t>
        <w:br/>
        <w:t xml:space="preserve">    }</w:t>
        <w:br/>
        <w:t xml:space="preserve">    std::string roleName() const override { return "Cashier"; }</w:t>
        <w:br/>
        <w:t>};</w:t>
      </w:r>
    </w:p>
    <w:p>
      <w:pPr>
        <w:keepNext/>
        <w:spacing w:before="200" w:after="80"/>
      </w:pPr>
      <w:r>
        <w:rPr>
          <w:rFonts w:ascii="Calibri" w:hAnsi="Calibri"/>
          <w:b/>
          <w:i w:val="0"/>
          <w:color w:val="10141F"/>
          <w:sz w:val="28"/>
        </w:rPr>
        <w:t>11.2  The Templated Repository</w:t>
      </w:r>
    </w:p>
    <w:p>
      <w:r>
        <w:rPr>
          <w:rFonts w:ascii="Calibri" w:hAnsi="Calibri"/>
          <w:b w:val="0"/>
          <w:i w:val="0"/>
          <w:color w:val="10141F"/>
          <w:sz w:val="22"/>
        </w:rPr>
        <w:t>BinaryRepository&lt;T&gt; is the single class that owns every binary file. T must be trivially copyable — checked at compile time. It exposes all(), append(), overwriteAll(), and a templated findIf() helper.</w:t>
      </w:r>
    </w:p>
    <w:p>
      <w:pPr>
        <w:spacing w:after="160"/>
        <w:ind w:left="259"/>
      </w:pPr>
      <w:r>
        <w:rPr>
          <w:rFonts w:ascii="Consolas" w:hAnsi="Consolas"/>
          <w:b w:val="0"/>
          <w:i w:val="0"/>
          <w:color w:val="10141F"/>
          <w:sz w:val="18"/>
        </w:rPr>
        <w:t>template &lt;class T&gt;</w:t>
        <w:br/>
        <w:t>class BinaryRepository {</w:t>
        <w:br/>
        <w:t>public:</w:t>
        <w:br/>
        <w:t xml:space="preserve">    static_assert(std::is_trivially_copyable_v&lt;T&gt;,</w:t>
        <w:br/>
        <w:t xml:space="preserve">                  "BinaryRepository&lt;T&gt;: T must be trivially copyable");</w:t>
        <w:br/>
        <w:br/>
        <w:t xml:space="preserve">    std::vector&lt;T&gt; all() const;</w:t>
        <w:br/>
        <w:t xml:space="preserve">    void           append(const T&amp; rec);</w:t>
        <w:br/>
        <w:t xml:space="preserve">    void           overwriteAll(const std::vector&lt;T&gt;&amp; v);</w:t>
        <w:br/>
        <w:br/>
        <w:t xml:space="preserve">    template &lt;class Pred&gt;</w:t>
        <w:br/>
        <w:t xml:space="preserve">    std::optional&lt;T&gt; findIf(Pred p) const;</w:t>
        <w:br/>
        <w:t xml:space="preserve">    // ...</w:t>
        <w:br/>
        <w:t>};</w:t>
        <w:br/>
        <w:br/>
        <w:t>class UserRepository : public BinaryRepository&lt;UserRecord&gt; { /* ... */ };</w:t>
      </w:r>
    </w:p>
    <w:p>
      <w:pPr>
        <w:keepNext/>
        <w:spacing w:before="200" w:after="80"/>
      </w:pPr>
      <w:r>
        <w:rPr>
          <w:rFonts w:ascii="Calibri" w:hAnsi="Calibri"/>
          <w:b/>
          <w:i w:val="0"/>
          <w:color w:val="10141F"/>
          <w:sz w:val="28"/>
        </w:rPr>
        <w:t>11.3  Operator Overloading on Money</w:t>
      </w:r>
    </w:p>
    <w:p>
      <w:r>
        <w:rPr>
          <w:rFonts w:ascii="Calibri" w:hAnsi="Calibri"/>
          <w:b w:val="0"/>
          <w:i w:val="0"/>
          <w:color w:val="10141F"/>
          <w:sz w:val="22"/>
        </w:rPr>
        <w:t>Money is a value type that stores cents as an int64_t. Arithmetic, comparison, and stream insertion are all overloaded.</w:t>
      </w:r>
    </w:p>
    <w:p>
      <w:pPr>
        <w:spacing w:after="160"/>
        <w:ind w:left="259"/>
      </w:pPr>
      <w:r>
        <w:rPr>
          <w:rFonts w:ascii="Consolas" w:hAnsi="Consolas"/>
          <w:b w:val="0"/>
          <w:i w:val="0"/>
          <w:color w:val="10141F"/>
          <w:sz w:val="18"/>
        </w:rPr>
        <w:t>class Money {</w:t>
        <w:br/>
        <w:t>public:</w:t>
        <w:br/>
        <w:t xml:space="preserve">    Money&amp; operator+=(const Money&amp; r) { cents_ += r.cents_; return *this; }</w:t>
        <w:br/>
        <w:t xml:space="preserve">    friend Money operator+(Money a, const Money&amp; b) { a += b; return a; }</w:t>
        <w:br/>
        <w:t xml:space="preserve">    friend Money operator*(Money a, int n)          { a *= n; return a; }</w:t>
        <w:br/>
        <w:t xml:space="preserve">    friend bool  operator&lt;(const Money&amp; a, const Money&amp; b)</w:t>
        <w:br/>
        <w:t xml:space="preserve">                                          { return a.cents_ &lt; b.cents_; }</w:t>
        <w:br/>
        <w:t xml:space="preserve">    friend std::ostream&amp; operator&lt;&lt;(std::ostream&amp; os, const Money&amp; m);</w:t>
        <w:br/>
        <w:t>private:</w:t>
        <w:br/>
        <w:t xml:space="preserve">    std::int64_t cents_ = 0;</w:t>
        <w:br/>
        <w:t>};</w:t>
      </w:r>
    </w:p>
    <w:p>
      <w:pPr>
        <w:keepNext/>
        <w:spacing w:before="200" w:after="80"/>
      </w:pPr>
      <w:r>
        <w:rPr>
          <w:rFonts w:ascii="Calibri" w:hAnsi="Calibri"/>
          <w:b/>
          <w:i w:val="0"/>
          <w:color w:val="10141F"/>
          <w:sz w:val="28"/>
        </w:rPr>
        <w:t>11.4  Stream Insertion on Receipt</w:t>
      </w:r>
    </w:p>
    <w:p>
      <w:r>
        <w:rPr>
          <w:rFonts w:ascii="Calibri" w:hAnsi="Calibri"/>
          <w:b w:val="0"/>
          <w:i w:val="0"/>
          <w:color w:val="10141F"/>
          <w:sz w:val="22"/>
        </w:rPr>
        <w:t>Receipt's operator&lt;&lt; emits the entire 44-column thermal-style receipt. Saving the receipt to a file is then a one-liner: serialize the Receipt into an ostringstream, call util::writeAtomic.</w:t>
      </w:r>
    </w:p>
    <w:p>
      <w:pPr>
        <w:spacing w:after="160"/>
        <w:ind w:left="259"/>
      </w:pPr>
      <w:r>
        <w:rPr>
          <w:rFonts w:ascii="Consolas" w:hAnsi="Consolas"/>
          <w:b w:val="0"/>
          <w:i w:val="0"/>
          <w:color w:val="10141F"/>
          <w:sz w:val="18"/>
        </w:rPr>
        <w:t>std::ostream&amp; operator&lt;&lt;(std::ostream&amp; os, const Receipt&amp; r) {</w:t>
        <w:br/>
        <w:t xml:space="preserve">    os &lt;&lt; "============================================\n";</w:t>
        <w:br/>
        <w:t xml:space="preserve">    os &lt;&lt; "         SMART RESTAURANT POS\n";</w:t>
        <w:br/>
        <w:t xml:space="preserve">    os &lt;&lt; "============================================\n";</w:t>
        <w:br/>
        <w:t xml:space="preserve">    os &lt;&lt; "Order #:    " &lt;&lt; r.orderId().value() &lt;&lt; "\n";</w:t>
        <w:br/>
        <w:t xml:space="preserve">    os &lt;&lt; "Date:       " &lt;&lt; r.issuedAt().format() &lt;&lt; "\n";</w:t>
        <w:br/>
        <w:t xml:space="preserve">    // ... (items, subtotal, tax, total, payment, loyalty) ...</w:t>
        <w:br/>
        <w:t xml:space="preserve">    return os;</w:t>
        <w:br/>
        <w:t>}</w:t>
      </w:r>
    </w:p>
    <w:p>
      <w:pPr>
        <w:keepNext/>
        <w:spacing w:before="200" w:after="80"/>
      </w:pPr>
      <w:r>
        <w:rPr>
          <w:rFonts w:ascii="Calibri" w:hAnsi="Calibri"/>
          <w:b/>
          <w:i w:val="0"/>
          <w:color w:val="10141F"/>
          <w:sz w:val="28"/>
        </w:rPr>
        <w:t>11.5  Exception Boundary</w:t>
      </w:r>
    </w:p>
    <w:p>
      <w:r>
        <w:rPr>
          <w:rFonts w:ascii="Calibri" w:hAnsi="Calibri"/>
          <w:b w:val="0"/>
          <w:i w:val="0"/>
          <w:color w:val="10141F"/>
          <w:sz w:val="22"/>
        </w:rPr>
        <w:t>Domain exceptions are an inheritance hierarchy rooted at DomainException. Services throw them; the UI catches DomainException&amp; at every screen boundary and turns it into a Toast. There are no error codes returned by domain functions.</w:t>
      </w:r>
    </w:p>
    <w:p>
      <w:pPr>
        <w:spacing w:after="160"/>
        <w:ind w:left="259"/>
      </w:pPr>
      <w:r>
        <w:rPr>
          <w:rFonts w:ascii="Consolas" w:hAnsi="Consolas"/>
          <w:b w:val="0"/>
          <w:i w:val="0"/>
          <w:color w:val="10141F"/>
          <w:sz w:val="18"/>
        </w:rPr>
        <w:t>class DomainException : public std::runtime_error { /* ... */ };</w:t>
        <w:br/>
        <w:t>class InvalidCredentialsException : public DomainException { /* ... */ };</w:t>
        <w:br/>
        <w:t>class InsufficientStockException  : public DomainException {</w:t>
        <w:br/>
        <w:t>public:</w:t>
        <w:br/>
        <w:t xml:space="preserve">    InsufficientStockException(unsigned ingredientId, double needed, double have);</w:t>
        <w:br/>
        <w:t xml:space="preserve">    unsigned ingredientId() const;</w:t>
        <w:br/>
        <w:t xml:space="preserve">    double   needed() const;</w:t>
        <w:br/>
        <w:t xml:space="preserve">    double   have() const;</w:t>
        <w:br/>
        <w:t>};</w:t>
        <w:br/>
        <w:br/>
        <w:t>// At the UI boundary (OrderScreen):</w:t>
        <w:br/>
        <w:t>try {</w:t>
        <w:br/>
        <w:t xml:space="preserve">    auto placed = ctx.orders.place(draft, ctx.session.user(), customerId);</w:t>
        <w:br/>
        <w:t xml:space="preserve">    ctx.toasts.success("Order placed", "Order #" + std::to_string(placed.id().value()));</w:t>
        <w:br/>
        <w:t>} catch (const DomainException&amp; e) {</w:t>
        <w:br/>
        <w:t xml:space="preserve">    ctx.toasts.danger("Order failed", e.what());</w:t>
        <w:br/>
        <w:t>}</w:t>
      </w:r>
    </w:p>
    <w:p>
      <w:pPr>
        <w:keepNext/>
        <w:spacing w:before="200" w:after="80"/>
      </w:pPr>
      <w:r>
        <w:rPr>
          <w:rFonts w:ascii="Calibri" w:hAnsi="Calibri"/>
          <w:b/>
          <w:i w:val="0"/>
          <w:color w:val="10141F"/>
          <w:sz w:val="28"/>
        </w:rPr>
        <w:t>11.6  Hand-Drawn Charts</w:t>
      </w:r>
    </w:p>
    <w:p>
      <w:r>
        <w:rPr>
          <w:rFonts w:ascii="Calibri" w:hAnsi="Calibri"/>
          <w:b w:val="0"/>
          <w:i w:val="0"/>
          <w:color w:val="10141F"/>
          <w:sz w:val="22"/>
        </w:rPr>
        <w:t>All three chart types (bar, pie, line) are drawn manually using ImDrawList primitives. There is no ImPlot dependency. The pie chart uses PathArcTo + PathFillConvex; the bar chart uses AddRectFilled; the line chart uses AddLine plus AddCircleFilled for the data points.</w:t>
      </w:r>
    </w:p>
    <w:p>
      <w:pPr>
        <w:spacing w:after="160"/>
        <w:ind w:left="259"/>
      </w:pPr>
      <w:r>
        <w:rPr>
          <w:rFonts w:ascii="Consolas" w:hAnsi="Consolas"/>
          <w:b w:val="0"/>
          <w:i w:val="0"/>
          <w:color w:val="10141F"/>
          <w:sz w:val="18"/>
        </w:rPr>
        <w:t>// PieChart (excerpt):</w:t>
        <w:br/>
        <w:t>for (std::size_t i = 0; i &lt; slices.size(); ++i) {</w:t>
        <w:br/>
        <w:t xml:space="preserve">    float endAngle = startAngle + frac * 6.2831853f;</w:t>
        <w:br/>
        <w:t xml:space="preserve">    dl-&gt;PathClear();</w:t>
        <w:br/>
        <w:t xml:space="preserve">    dl-&gt;PathLineTo(center);</w:t>
        <w:br/>
        <w:t xml:space="preserve">    int steps = std::max(1, (int)(segPerSlice * frac));</w:t>
        <w:br/>
        <w:t xml:space="preserve">    for (int k = 0; k &lt;= steps; ++k) {</w:t>
        <w:br/>
        <w:t xml:space="preserve">        float a = startAngle + (endAngle - startAngle) * (k / (float)steps);</w:t>
        <w:br/>
        <w:t xml:space="preserve">        dl-&gt;PathLineTo(ImVec2(center.x + cos(a)*radius,</w:t>
        <w:br/>
        <w:t xml:space="preserve">                              center.y + sin(a)*radius));</w:t>
        <w:br/>
        <w:t xml:space="preserve">    }</w:t>
        <w:br/>
        <w:t xml:space="preserve">    dl-&gt;PathFillConvex(col);</w:t>
        <w:br/>
        <w:t xml:space="preserve">    startAngle = endAngle;</w:t>
        <w:br/>
        <w:t>}</w:t>
      </w:r>
    </w:p>
    <w:p>
      <w:pPr>
        <w:pBdr>
          <w:bottom w:val="single" w:sz="6" w:color="CBD0DA"/>
        </w:pBdr>
      </w:pPr>
    </w:p>
    <w:p>
      <w:r>
        <w:br w:type="page"/>
      </w:r>
    </w:p>
    <w:p>
      <w:pPr>
        <w:keepNext/>
        <w:spacing w:before="280" w:after="80"/>
      </w:pPr>
      <w:r>
        <w:rPr>
          <w:rFonts w:ascii="Calibri" w:hAnsi="Calibri"/>
          <w:b/>
          <w:i w:val="0"/>
          <w:color w:val="FF6B35"/>
          <w:sz w:val="36"/>
        </w:rPr>
        <w:t>12.  Testing &amp; Verification</w:t>
      </w:r>
    </w:p>
    <w:p>
      <w:r>
        <w:rPr>
          <w:rFonts w:ascii="Calibri" w:hAnsi="Calibri"/>
          <w:b w:val="0"/>
          <w:i w:val="0"/>
          <w:color w:val="10141F"/>
          <w:sz w:val="22"/>
        </w:rPr>
        <w:t>Testing is layered: compile-time guards for invariants the type system can express, environment-level checks via a preflight script, end-to-end verification by running the executable against a real data folder.</w:t>
      </w:r>
    </w:p>
    <w:p>
      <w:pPr>
        <w:keepNext/>
        <w:spacing w:before="200" w:after="80"/>
      </w:pPr>
      <w:r>
        <w:rPr>
          <w:rFonts w:ascii="Calibri" w:hAnsi="Calibri"/>
          <w:b/>
          <w:i w:val="0"/>
          <w:color w:val="10141F"/>
          <w:sz w:val="28"/>
        </w:rPr>
        <w:t>12.1  Compile-Time Checks</w:t>
      </w:r>
    </w:p>
    <w:p>
      <w:pPr>
        <w:pStyle w:val="ListBullet"/>
        <w:spacing w:after="40"/>
        <w:ind w:left="360"/>
      </w:pPr>
      <w:r>
        <w:rPr>
          <w:rFonts w:ascii="Calibri" w:hAnsi="Calibri"/>
          <w:b w:val="0"/>
          <w:i w:val="0"/>
          <w:color w:val="10141F"/>
          <w:sz w:val="22"/>
        </w:rPr>
        <w:t>Every binary record struct has static_assert(sizeof(R) == N) and static_assert(std::is_trivially_copyable_v&lt;R&gt;). Any inadvertent change to field types or order produces a hard compile error rather than a silent on-disk corruption.</w:t>
      </w:r>
    </w:p>
    <w:p>
      <w:pPr>
        <w:pStyle w:val="ListBullet"/>
        <w:spacing w:after="40"/>
        <w:ind w:left="360"/>
      </w:pPr>
      <w:r>
        <w:rPr>
          <w:rFonts w:ascii="Calibri" w:hAnsi="Calibri"/>
          <w:b w:val="0"/>
          <w:i w:val="0"/>
          <w:color w:val="10141F"/>
          <w:sz w:val="22"/>
        </w:rPr>
        <w:t>BinaryRepository&lt;T&gt;::T is constrained at the class level by the same is_trivially_copyable_v check, so passing a non-POD type fails the build immediately.</w:t>
      </w:r>
    </w:p>
    <w:p>
      <w:pPr>
        <w:pStyle w:val="ListBullet"/>
        <w:spacing w:after="40"/>
        <w:ind w:left="360"/>
      </w:pPr>
      <w:r>
        <w:rPr>
          <w:rFonts w:ascii="Calibri" w:hAnsi="Calibri"/>
          <w:b w:val="0"/>
          <w:i w:val="0"/>
          <w:color w:val="10141F"/>
          <w:sz w:val="22"/>
        </w:rPr>
        <w:t>All header/source pairs compile cleanly on -std=c++17 with no deprecation or shadowing warnings under MinGW-w64 GCC 14.2.</w:t>
      </w:r>
    </w:p>
    <w:p>
      <w:pPr>
        <w:keepNext/>
        <w:spacing w:before="200" w:after="80"/>
      </w:pPr>
      <w:r>
        <w:rPr>
          <w:rFonts w:ascii="Calibri" w:hAnsi="Calibri"/>
          <w:b/>
          <w:i w:val="0"/>
          <w:color w:val="10141F"/>
          <w:sz w:val="28"/>
        </w:rPr>
        <w:t>12.2  Preflight Verification Script</w:t>
      </w:r>
    </w:p>
    <w:p>
      <w:r>
        <w:rPr>
          <w:rFonts w:ascii="Calibri" w:hAnsi="Calibri"/>
          <w:b w:val="0"/>
          <w:i w:val="0"/>
          <w:color w:val="10141F"/>
          <w:sz w:val="22"/>
        </w:rPr>
        <w:t>tools/preflight_check.ps1 is a self-contained PowerShell script that validates the build environment and the packaged output. It runs nineteen checks across five categories:</w:t>
      </w:r>
    </w:p>
    <w:tbl>
      <w:tblPr>
        <w:tblStyle w:val="LightGrid-Accent1"/>
        <w:tblW w:type="auto" w:w="0"/>
        <w:tblLook w:firstColumn="1" w:firstRow="1" w:lastColumn="0" w:lastRow="0" w:noHBand="0" w:noVBand="1" w:val="04A0"/>
      </w:tblPr>
      <w:tblGrid>
        <w:gridCol w:w="4706"/>
        <w:gridCol w:w="4706"/>
      </w:tblGrid>
      <w:tr>
        <w:tc>
          <w:tcPr>
            <w:tcW w:type="dxa" w:w="2160"/>
          </w:tcPr>
          <w:p>
            <w:r/>
            <w:r>
              <w:rPr>
                <w:rFonts w:ascii="Calibri" w:hAnsi="Calibri"/>
                <w:b/>
                <w:i w:val="0"/>
                <w:color w:val="10141F"/>
                <w:sz w:val="20"/>
              </w:rPr>
              <w:t>Check</w:t>
            </w:r>
          </w:p>
        </w:tc>
        <w:tc>
          <w:tcPr>
            <w:tcW w:type="dxa" w:w="6912"/>
          </w:tcPr>
          <w:p>
            <w:r/>
            <w:r>
              <w:rPr>
                <w:rFonts w:ascii="Calibri" w:hAnsi="Calibri"/>
                <w:b/>
                <w:i w:val="0"/>
                <w:color w:val="10141F"/>
                <w:sz w:val="20"/>
              </w:rPr>
              <w:t>What it verifies</w:t>
            </w:r>
          </w:p>
        </w:tc>
      </w:tr>
      <w:tr>
        <w:tc>
          <w:tcPr>
            <w:tcW w:type="dxa" w:w="2160"/>
          </w:tcPr>
          <w:p>
            <w:r/>
            <w:r>
              <w:rPr>
                <w:rFonts w:ascii="Calibri" w:hAnsi="Calibri"/>
                <w:b w:val="0"/>
                <w:i w:val="0"/>
                <w:color w:val="10141F"/>
                <w:sz w:val="20"/>
              </w:rPr>
              <w:t>Compiler</w:t>
            </w:r>
          </w:p>
        </w:tc>
        <w:tc>
          <w:tcPr>
            <w:tcW w:type="dxa" w:w="6912"/>
          </w:tcPr>
          <w:p>
            <w:r/>
            <w:r>
              <w:rPr>
                <w:rFonts w:ascii="Calibri" w:hAnsi="Calibri"/>
                <w:b w:val="0"/>
                <w:i w:val="0"/>
                <w:color w:val="10141F"/>
                <w:sz w:val="20"/>
              </w:rPr>
              <w:t>MinGW-w64 g++ in the vendored mingw64/bin runs and reports its version.</w:t>
            </w:r>
          </w:p>
        </w:tc>
      </w:tr>
      <w:tr>
        <w:tc>
          <w:tcPr>
            <w:tcW w:type="dxa" w:w="2160"/>
          </w:tcPr>
          <w:p>
            <w:r/>
            <w:r>
              <w:rPr>
                <w:rFonts w:ascii="Calibri" w:hAnsi="Calibri"/>
                <w:b w:val="0"/>
                <w:i w:val="0"/>
                <w:color w:val="10141F"/>
                <w:sz w:val="20"/>
              </w:rPr>
              <w:t>SFML linkage</w:t>
            </w:r>
          </w:p>
        </w:tc>
        <w:tc>
          <w:tcPr>
            <w:tcW w:type="dxa" w:w="6912"/>
          </w:tcPr>
          <w:p>
            <w:r/>
            <w:r>
              <w:rPr>
                <w:rFonts w:ascii="Calibri" w:hAnsi="Calibri"/>
                <w:b w:val="0"/>
                <w:i w:val="0"/>
                <w:color w:val="10141F"/>
                <w:sz w:val="20"/>
              </w:rPr>
              <w:t>Compiles tools/probes/sfml_probe.cpp against third_party/SFML-mingw/ and confirms the resulting probe.exe is produced.</w:t>
            </w:r>
          </w:p>
        </w:tc>
      </w:tr>
      <w:tr>
        <w:tc>
          <w:tcPr>
            <w:tcW w:type="dxa" w:w="2160"/>
          </w:tcPr>
          <w:p>
            <w:r/>
            <w:r>
              <w:rPr>
                <w:rFonts w:ascii="Calibri" w:hAnsi="Calibri"/>
                <w:b w:val="0"/>
                <w:i w:val="0"/>
                <w:color w:val="10141F"/>
                <w:sz w:val="20"/>
              </w:rPr>
              <w:t>Runtime DLLs</w:t>
            </w:r>
          </w:p>
        </w:tc>
        <w:tc>
          <w:tcPr>
            <w:tcW w:type="dxa" w:w="6912"/>
          </w:tcPr>
          <w:p>
            <w:r/>
            <w:r>
              <w:rPr>
                <w:rFonts w:ascii="Calibri" w:hAnsi="Calibri"/>
                <w:b w:val="0"/>
                <w:i w:val="0"/>
                <w:color w:val="10141F"/>
                <w:sz w:val="20"/>
              </w:rPr>
              <w:t>Each of the seven required DLLs is present beside the .exe: sfml-graphics-3, sfml-window-3, sfml-system-3, sfml-audio-3, libgcc_s_seh-1, libstdc++-6, libwinpthread-1.</w:t>
            </w:r>
          </w:p>
        </w:tc>
      </w:tr>
      <w:tr>
        <w:tc>
          <w:tcPr>
            <w:tcW w:type="dxa" w:w="2160"/>
          </w:tcPr>
          <w:p>
            <w:r/>
            <w:r>
              <w:rPr>
                <w:rFonts w:ascii="Calibri" w:hAnsi="Calibri"/>
                <w:b w:val="0"/>
                <w:i w:val="0"/>
                <w:color w:val="10141F"/>
                <w:sz w:val="20"/>
              </w:rPr>
              <w:t>Fonts</w:t>
            </w:r>
          </w:p>
        </w:tc>
        <w:tc>
          <w:tcPr>
            <w:tcW w:type="dxa" w:w="6912"/>
          </w:tcPr>
          <w:p>
            <w:r/>
            <w:r>
              <w:rPr>
                <w:rFonts w:ascii="Calibri" w:hAnsi="Calibri"/>
                <w:b w:val="0"/>
                <w:i w:val="0"/>
                <w:color w:val="10141F"/>
                <w:sz w:val="20"/>
              </w:rPr>
              <w:t>Inter-Regular.ttf, Inter-Bold.ttf, and fa-solid-900.ttf exist in both assets/fonts/ and dist/assets/fonts/.</w:t>
            </w:r>
          </w:p>
        </w:tc>
      </w:tr>
      <w:tr>
        <w:tc>
          <w:tcPr>
            <w:tcW w:type="dxa" w:w="2160"/>
          </w:tcPr>
          <w:p>
            <w:r/>
            <w:r>
              <w:rPr>
                <w:rFonts w:ascii="Calibri" w:hAnsi="Calibri"/>
                <w:b w:val="0"/>
                <w:i w:val="0"/>
                <w:color w:val="10141F"/>
                <w:sz w:val="20"/>
              </w:rPr>
              <w:t>Asset/data paths</w:t>
            </w:r>
          </w:p>
        </w:tc>
        <w:tc>
          <w:tcPr>
            <w:tcW w:type="dxa" w:w="6912"/>
          </w:tcPr>
          <w:p>
            <w:r/>
            <w:r>
              <w:rPr>
                <w:rFonts w:ascii="Calibri" w:hAnsi="Calibri"/>
                <w:b w:val="0"/>
                <w:i w:val="0"/>
                <w:color w:val="10141F"/>
                <w:sz w:val="20"/>
              </w:rPr>
              <w:t>Source assets/, assets/fonts/, assets/img/, and data/ paths exist and are readable.</w:t>
            </w:r>
          </w:p>
        </w:tc>
      </w:tr>
    </w:tbl>
    <w:p>
      <w:pPr>
        <w:spacing w:after="120"/>
      </w:pPr>
    </w:p>
    <w:p>
      <w:pPr>
        <w:keepNext/>
        <w:spacing w:before="200" w:after="80"/>
      </w:pPr>
      <w:r>
        <w:rPr>
          <w:rFonts w:ascii="Calibri" w:hAnsi="Calibri"/>
          <w:b/>
          <w:i w:val="0"/>
          <w:color w:val="10141F"/>
          <w:sz w:val="28"/>
        </w:rPr>
        <w:t>12.3  Fresh-Machine Simulation</w:t>
      </w:r>
    </w:p>
    <w:p>
      <w:r>
        <w:rPr>
          <w:rFonts w:ascii="Calibri" w:hAnsi="Calibri"/>
          <w:b w:val="0"/>
          <w:i w:val="0"/>
          <w:color w:val="10141F"/>
          <w:sz w:val="22"/>
        </w:rPr>
        <w:t>Before declaring the bundle 'self-contained', it is verified end-to-end by copying dist/ to a temporary folder, stripping PATH down to just C:\Windows\System32 and C:\Windows (simulating a machine without the development toolchain), and launching smart_pos.exe from the temp location. The app must run cleanly for at least three seconds without throwing a missing-DLL dialog. This confirms there are no hidden dependencies on the developer's PATH.</w:t>
      </w:r>
    </w:p>
    <w:p>
      <w:pPr>
        <w:keepNext/>
        <w:spacing w:before="200" w:after="80"/>
      </w:pPr>
      <w:r>
        <w:rPr>
          <w:rFonts w:ascii="Calibri" w:hAnsi="Calibri"/>
          <w:b/>
          <w:i w:val="0"/>
          <w:color w:val="10141F"/>
          <w:sz w:val="28"/>
        </w:rPr>
        <w:t>12.4  Manual Exercise Across Roles</w:t>
      </w:r>
    </w:p>
    <w:p>
      <w:r>
        <w:rPr>
          <w:rFonts w:ascii="Calibri" w:hAnsi="Calibri"/>
          <w:b w:val="0"/>
          <w:i w:val="0"/>
          <w:color w:val="10141F"/>
          <w:sz w:val="22"/>
        </w:rPr>
        <w:t>Each role's screens are manually exercised end to end:</w:t>
      </w:r>
    </w:p>
    <w:p>
      <w:pPr>
        <w:pStyle w:val="ListBullet"/>
        <w:spacing w:after="40"/>
        <w:ind w:left="360"/>
      </w:pPr>
      <w:r>
        <w:rPr>
          <w:rFonts w:ascii="Calibri" w:hAnsi="Calibri"/>
          <w:b w:val="0"/>
          <w:i w:val="0"/>
          <w:color w:val="10141F"/>
          <w:sz w:val="22"/>
        </w:rPr>
        <w:t>Admin: log in, add a menu item, edit it, delete it, search by name, filter by category. Adjust stock on an ingredient; verify the dashboard low-stock card updates.</w:t>
      </w:r>
    </w:p>
    <w:p>
      <w:pPr>
        <w:pStyle w:val="ListBullet"/>
        <w:spacing w:after="40"/>
        <w:ind w:left="360"/>
      </w:pPr>
      <w:r>
        <w:rPr>
          <w:rFonts w:ascii="Calibri" w:hAnsi="Calibri"/>
          <w:b w:val="0"/>
          <w:i w:val="0"/>
          <w:color w:val="10141F"/>
          <w:sz w:val="22"/>
        </w:rPr>
        <w:t>Cashier: log in, place an order with two different items, attach a customer by phone, apply a discount, place the order, generate a receipt, save it. Confirm receipts/RCPT-NNNNNN.txt appears on disk with the correct totals.</w:t>
      </w:r>
    </w:p>
    <w:p>
      <w:pPr>
        <w:pStyle w:val="ListBullet"/>
        <w:spacing w:after="40"/>
        <w:ind w:left="360"/>
      </w:pPr>
      <w:r>
        <w:rPr>
          <w:rFonts w:ascii="Calibri" w:hAnsi="Calibri"/>
          <w:b w:val="0"/>
          <w:i w:val="0"/>
          <w:color w:val="10141F"/>
          <w:sz w:val="22"/>
        </w:rPr>
        <w:t>Kitchen: log in, see the just-placed order in the Pending lane, advance it through Preparing → Ready → Served. Confirm the order disappears from the kitchen queue.</w:t>
      </w:r>
    </w:p>
    <w:p>
      <w:pPr>
        <w:pStyle w:val="ListBullet"/>
        <w:spacing w:after="40"/>
        <w:ind w:left="360"/>
      </w:pPr>
      <w:r>
        <w:rPr>
          <w:rFonts w:ascii="Calibri" w:hAnsi="Calibri"/>
          <w:b w:val="0"/>
          <w:i w:val="0"/>
          <w:color w:val="10141F"/>
          <w:sz w:val="22"/>
        </w:rPr>
        <w:t>Restart the app and confirm: the new order persists, the inventory reflects the deduction, the customer has earned loyalty points, the Analytics screen's daily revenue updates.</w:t>
      </w:r>
    </w:p>
    <w:p>
      <w:pPr>
        <w:keepNext/>
        <w:spacing w:before="200" w:after="80"/>
      </w:pPr>
      <w:r>
        <w:rPr>
          <w:rFonts w:ascii="Calibri" w:hAnsi="Calibri"/>
          <w:b/>
          <w:i w:val="0"/>
          <w:color w:val="10141F"/>
          <w:sz w:val="28"/>
        </w:rPr>
        <w:t>12.5  Crash Recovery</w:t>
      </w:r>
    </w:p>
    <w:p>
      <w:r>
        <w:rPr>
          <w:rFonts w:ascii="Calibri" w:hAnsi="Calibri"/>
          <w:b w:val="0"/>
          <w:i w:val="0"/>
          <w:color w:val="10141F"/>
          <w:sz w:val="22"/>
        </w:rPr>
        <w:t>The application is force-killed mid-write to confirm the write-temp-then-rename pattern protects the live file. After kill, the live data/menu.txt is unchanged and a stray data/menu.txt.tmp may be left behind (harmless and is overwritten by the next save). No file is ever left half-written in place.</w:t>
      </w:r>
    </w:p>
    <w:p>
      <w:pPr>
        <w:pBdr>
          <w:bottom w:val="single" w:sz="6" w:color="CBD0DA"/>
        </w:pBdr>
      </w:pPr>
    </w:p>
    <w:p>
      <w:pPr>
        <w:keepNext/>
        <w:spacing w:before="280" w:after="80"/>
      </w:pPr>
      <w:r>
        <w:rPr>
          <w:rFonts w:ascii="Calibri" w:hAnsi="Calibri"/>
          <w:b/>
          <w:i w:val="0"/>
          <w:color w:val="FF6B35"/>
          <w:sz w:val="36"/>
        </w:rPr>
        <w:t>13.  Results</w:t>
      </w:r>
    </w:p>
    <w:p>
      <w:r>
        <w:rPr>
          <w:rFonts w:ascii="Calibri" w:hAnsi="Calibri"/>
          <w:b w:val="0"/>
          <w:i w:val="0"/>
          <w:color w:val="10141F"/>
          <w:sz w:val="22"/>
        </w:rPr>
        <w:t>The completed application meets every functional and non-functional requirement from §4. Quantitative summary:</w:t>
      </w:r>
    </w:p>
    <w:tbl>
      <w:tblPr>
        <w:tblStyle w:val="LightList-Accent1"/>
        <w:tblW w:type="auto" w:w="0"/>
        <w:jc w:val="left"/>
        <w:tblLook w:firstColumn="1" w:firstRow="1" w:lastColumn="0" w:lastRow="0" w:noHBand="0" w:noVBand="1" w:val="04A0"/>
      </w:tblPr>
      <w:tblGrid>
        <w:gridCol w:w="4706"/>
        <w:gridCol w:w="4706"/>
      </w:tblGrid>
      <w:tr>
        <w:tc>
          <w:tcPr>
            <w:tcW w:type="dxa" w:w="2736"/>
          </w:tcPr>
          <w:p>
            <w:r/>
            <w:r>
              <w:rPr>
                <w:rFonts w:ascii="Calibri" w:hAnsi="Calibri"/>
                <w:b/>
                <w:i w:val="0"/>
                <w:color w:val="10141F"/>
                <w:sz w:val="20"/>
              </w:rPr>
              <w:t>Total source files (C++)</w:t>
            </w:r>
          </w:p>
        </w:tc>
        <w:tc>
          <w:tcPr>
            <w:tcW w:type="dxa" w:w="6336"/>
          </w:tcPr>
          <w:p>
            <w:r/>
            <w:r>
              <w:rPr>
                <w:rFonts w:ascii="Calibri" w:hAnsi="Calibri"/>
                <w:b w:val="0"/>
                <w:i w:val="0"/>
                <w:color w:val="10141F"/>
                <w:sz w:val="20"/>
              </w:rPr>
              <w:t>139 — src/domain (89), src/ui (28), src/platform (9), src/util (7), main.cpp + App</w:t>
            </w:r>
          </w:p>
        </w:tc>
      </w:tr>
      <w:tr>
        <w:tc>
          <w:tcPr>
            <w:tcW w:type="dxa" w:w="2736"/>
          </w:tcPr>
          <w:p>
            <w:r/>
            <w:r>
              <w:rPr>
                <w:rFonts w:ascii="Calibri" w:hAnsi="Calibri"/>
                <w:b/>
                <w:i w:val="0"/>
                <w:color w:val="10141F"/>
                <w:sz w:val="20"/>
              </w:rPr>
              <w:t>Lines of C++ (estimate)</w:t>
            </w:r>
          </w:p>
        </w:tc>
        <w:tc>
          <w:tcPr>
            <w:tcW w:type="dxa" w:w="6336"/>
          </w:tcPr>
          <w:p>
            <w:r/>
            <w:r>
              <w:rPr>
                <w:rFonts w:ascii="Calibri" w:hAnsi="Calibri"/>
                <w:b w:val="0"/>
                <w:i w:val="0"/>
                <w:color w:val="10141F"/>
                <w:sz w:val="20"/>
              </w:rPr>
              <w:t>~6,500 hand-written across the domain, UI, platform, and util layers</w:t>
            </w:r>
          </w:p>
        </w:tc>
      </w:tr>
      <w:tr>
        <w:tc>
          <w:tcPr>
            <w:tcW w:type="dxa" w:w="2736"/>
          </w:tcPr>
          <w:p>
            <w:r/>
            <w:r>
              <w:rPr>
                <w:rFonts w:ascii="Calibri" w:hAnsi="Calibri"/>
                <w:b/>
                <w:i w:val="0"/>
                <w:color w:val="10141F"/>
                <w:sz w:val="20"/>
              </w:rPr>
              <w:t>Domain sub-packages</w:t>
            </w:r>
          </w:p>
        </w:tc>
        <w:tc>
          <w:tcPr>
            <w:tcW w:type="dxa" w:w="6336"/>
          </w:tcPr>
          <w:p>
            <w:r/>
            <w:r>
              <w:rPr>
                <w:rFonts w:ascii="Calibri" w:hAnsi="Calibri"/>
                <w:b w:val="0"/>
                <w:i w:val="0"/>
                <w:color w:val="10141F"/>
                <w:sz w:val="20"/>
              </w:rPr>
              <w:t>10 (auth, common, menu, order, billing, inventory, customer, tables, kitchen, analytics) + persistence</w:t>
            </w:r>
          </w:p>
        </w:tc>
      </w:tr>
      <w:tr>
        <w:tc>
          <w:tcPr>
            <w:tcW w:type="dxa" w:w="2736"/>
          </w:tcPr>
          <w:p>
            <w:r/>
            <w:r>
              <w:rPr>
                <w:rFonts w:ascii="Calibri" w:hAnsi="Calibri"/>
                <w:b/>
                <w:i w:val="0"/>
                <w:color w:val="10141F"/>
                <w:sz w:val="20"/>
              </w:rPr>
              <w:t>Binary record types</w:t>
            </w:r>
          </w:p>
        </w:tc>
        <w:tc>
          <w:tcPr>
            <w:tcW w:type="dxa" w:w="6336"/>
          </w:tcPr>
          <w:p>
            <w:r/>
            <w:r>
              <w:rPr>
                <w:rFonts w:ascii="Calibri" w:hAnsi="Calibri"/>
                <w:b w:val="0"/>
                <w:i w:val="0"/>
                <w:color w:val="10141F"/>
                <w:sz w:val="20"/>
              </w:rPr>
              <w:t>6 — UserRecord, OrderHeaderRecord, OrderItemRecord, CustomerRecord, LoyaltyRecord, SalesRecord</w:t>
            </w:r>
          </w:p>
        </w:tc>
      </w:tr>
      <w:tr>
        <w:tc>
          <w:tcPr>
            <w:tcW w:type="dxa" w:w="2736"/>
          </w:tcPr>
          <w:p>
            <w:r/>
            <w:r>
              <w:rPr>
                <w:rFonts w:ascii="Calibri" w:hAnsi="Calibri"/>
                <w:b/>
                <w:i w:val="0"/>
                <w:color w:val="10141F"/>
                <w:sz w:val="20"/>
              </w:rPr>
              <w:t>Text file types</w:t>
            </w:r>
          </w:p>
        </w:tc>
        <w:tc>
          <w:tcPr>
            <w:tcW w:type="dxa" w:w="6336"/>
          </w:tcPr>
          <w:p>
            <w:r/>
            <w:r>
              <w:rPr>
                <w:rFonts w:ascii="Calibri" w:hAnsi="Calibri"/>
                <w:b w:val="0"/>
                <w:i w:val="0"/>
                <w:color w:val="10141F"/>
                <w:sz w:val="20"/>
              </w:rPr>
              <w:t>6 — menu, inventory, recipes, tables, settings, log + receipt files</w:t>
            </w:r>
          </w:p>
        </w:tc>
      </w:tr>
      <w:tr>
        <w:tc>
          <w:tcPr>
            <w:tcW w:type="dxa" w:w="2736"/>
          </w:tcPr>
          <w:p>
            <w:r/>
            <w:r>
              <w:rPr>
                <w:rFonts w:ascii="Calibri" w:hAnsi="Calibri"/>
                <w:b/>
                <w:i w:val="0"/>
                <w:color w:val="10141F"/>
                <w:sz w:val="20"/>
              </w:rPr>
              <w:t>Demo user accounts</w:t>
            </w:r>
          </w:p>
        </w:tc>
        <w:tc>
          <w:tcPr>
            <w:tcW w:type="dxa" w:w="6336"/>
          </w:tcPr>
          <w:p>
            <w:r/>
            <w:r>
              <w:rPr>
                <w:rFonts w:ascii="Calibri" w:hAnsi="Calibri"/>
                <w:b w:val="0"/>
                <w:i w:val="0"/>
                <w:color w:val="10141F"/>
                <w:sz w:val="20"/>
              </w:rPr>
              <w:t>3 — admin / cashier / kitchen, auto-seeded on first run</w:t>
            </w:r>
          </w:p>
        </w:tc>
      </w:tr>
      <w:tr>
        <w:tc>
          <w:tcPr>
            <w:tcW w:type="dxa" w:w="2736"/>
          </w:tcPr>
          <w:p>
            <w:r/>
            <w:r>
              <w:rPr>
                <w:rFonts w:ascii="Calibri" w:hAnsi="Calibri"/>
                <w:b/>
                <w:i w:val="0"/>
                <w:color w:val="10141F"/>
                <w:sz w:val="20"/>
              </w:rPr>
              <w:t>Built executable size</w:t>
            </w:r>
          </w:p>
        </w:tc>
        <w:tc>
          <w:tcPr>
            <w:tcW w:type="dxa" w:w="6336"/>
          </w:tcPr>
          <w:p>
            <w:r/>
            <w:r>
              <w:rPr>
                <w:rFonts w:ascii="Calibri" w:hAnsi="Calibri"/>
                <w:b w:val="0"/>
                <w:i w:val="0"/>
                <w:color w:val="10141F"/>
                <w:sz w:val="20"/>
              </w:rPr>
              <w:t>~2.0 MB</w:t>
            </w:r>
          </w:p>
        </w:tc>
      </w:tr>
      <w:tr>
        <w:tc>
          <w:tcPr>
            <w:tcW w:type="dxa" w:w="2736"/>
          </w:tcPr>
          <w:p>
            <w:r/>
            <w:r>
              <w:rPr>
                <w:rFonts w:ascii="Calibri" w:hAnsi="Calibri"/>
                <w:b/>
                <w:i w:val="0"/>
                <w:color w:val="10141F"/>
                <w:sz w:val="20"/>
              </w:rPr>
              <w:t>Packaged dist/ size</w:t>
            </w:r>
          </w:p>
        </w:tc>
        <w:tc>
          <w:tcPr>
            <w:tcW w:type="dxa" w:w="6336"/>
          </w:tcPr>
          <w:p>
            <w:r/>
            <w:r>
              <w:rPr>
                <w:rFonts w:ascii="Calibri" w:hAnsi="Calibri"/>
                <w:b w:val="0"/>
                <w:i w:val="0"/>
                <w:color w:val="10141F"/>
                <w:sz w:val="20"/>
              </w:rPr>
              <w:t>~14 MB including all DLLs, assets, and seeded data</w:t>
            </w:r>
          </w:p>
        </w:tc>
      </w:tr>
      <w:tr>
        <w:tc>
          <w:tcPr>
            <w:tcW w:type="dxa" w:w="2736"/>
          </w:tcPr>
          <w:p>
            <w:r/>
            <w:r>
              <w:rPr>
                <w:rFonts w:ascii="Calibri" w:hAnsi="Calibri"/>
                <w:b/>
                <w:i w:val="0"/>
                <w:color w:val="10141F"/>
                <w:sz w:val="20"/>
              </w:rPr>
              <w:t>Cold-start time</w:t>
            </w:r>
          </w:p>
        </w:tc>
        <w:tc>
          <w:tcPr>
            <w:tcW w:type="dxa" w:w="6336"/>
          </w:tcPr>
          <w:p>
            <w:r/>
            <w:r>
              <w:rPr>
                <w:rFonts w:ascii="Calibri" w:hAnsi="Calibri"/>
                <w:b w:val="0"/>
                <w:i w:val="0"/>
                <w:color w:val="10141F"/>
                <w:sz w:val="20"/>
              </w:rPr>
              <w:t>Under 2 seconds on commodity hardware</w:t>
            </w:r>
          </w:p>
        </w:tc>
      </w:tr>
      <w:tr>
        <w:tc>
          <w:tcPr>
            <w:tcW w:type="dxa" w:w="2736"/>
          </w:tcPr>
          <w:p>
            <w:r/>
            <w:r>
              <w:rPr>
                <w:rFonts w:ascii="Calibri" w:hAnsi="Calibri"/>
                <w:b/>
                <w:i w:val="0"/>
                <w:color w:val="10141F"/>
                <w:sz w:val="20"/>
              </w:rPr>
              <w:t>Build dependencies</w:t>
            </w:r>
          </w:p>
        </w:tc>
        <w:tc>
          <w:tcPr>
            <w:tcW w:type="dxa" w:w="6336"/>
          </w:tcPr>
          <w:p>
            <w:r/>
            <w:r>
              <w:rPr>
                <w:rFonts w:ascii="Calibri" w:hAnsi="Calibri"/>
                <w:b w:val="0"/>
                <w:i w:val="0"/>
                <w:color w:val="10141F"/>
                <w:sz w:val="20"/>
              </w:rPr>
              <w:t>Vendored — MinGW, SFML 3.1 source, ImGui, CMake portable, fonts</w:t>
            </w:r>
          </w:p>
        </w:tc>
      </w:tr>
      <w:tr>
        <w:tc>
          <w:tcPr>
            <w:tcW w:type="dxa" w:w="2736"/>
          </w:tcPr>
          <w:p>
            <w:r/>
            <w:r>
              <w:rPr>
                <w:rFonts w:ascii="Calibri" w:hAnsi="Calibri"/>
                <w:b/>
                <w:i w:val="0"/>
                <w:color w:val="10141F"/>
                <w:sz w:val="20"/>
              </w:rPr>
              <w:t>Runtime dependencies</w:t>
            </w:r>
          </w:p>
        </w:tc>
        <w:tc>
          <w:tcPr>
            <w:tcW w:type="dxa" w:w="6336"/>
          </w:tcPr>
          <w:p>
            <w:r/>
            <w:r>
              <w:rPr>
                <w:rFonts w:ascii="Calibri" w:hAnsi="Calibri"/>
                <w:b w:val="0"/>
                <w:i w:val="0"/>
                <w:color w:val="10141F"/>
                <w:sz w:val="20"/>
              </w:rPr>
              <w:t>Zero — runs offline on any 64-bit Windows 10/11</w:t>
            </w:r>
          </w:p>
        </w:tc>
      </w:tr>
    </w:tbl>
    <w:p>
      <w:pPr>
        <w:spacing w:after="120"/>
      </w:pPr>
    </w:p>
    <w:p>
      <w:pPr>
        <w:pBdr>
          <w:bottom w:val="single" w:sz="6" w:color="CBD0DA"/>
        </w:pBdr>
      </w:pPr>
    </w:p>
    <w:p>
      <w:pPr>
        <w:keepNext/>
        <w:spacing w:before="280" w:after="80"/>
      </w:pPr>
      <w:r>
        <w:rPr>
          <w:rFonts w:ascii="Calibri" w:hAnsi="Calibri"/>
          <w:b/>
          <w:i w:val="0"/>
          <w:color w:val="FF6B35"/>
          <w:sz w:val="36"/>
        </w:rPr>
        <w:t>14.  Project Journey &amp; Lessons Learned</w:t>
      </w:r>
    </w:p>
    <w:p>
      <w:r>
        <w:rPr>
          <w:rFonts w:ascii="Calibri" w:hAnsi="Calibri"/>
          <w:b w:val="0"/>
          <w:i w:val="0"/>
          <w:color w:val="10141F"/>
          <w:sz w:val="22"/>
        </w:rPr>
        <w:t>The project was built in five gated phases, each ending in a verification step before the next began.</w:t>
      </w:r>
    </w:p>
    <w:tbl>
      <w:tblPr>
        <w:tblStyle w:val="LightGrid-Accent1"/>
        <w:tblW w:type="auto" w:w="0"/>
        <w:tblLook w:firstColumn="1" w:firstRow="1" w:lastColumn="0" w:lastRow="0" w:noHBand="0" w:noVBand="1" w:val="04A0"/>
      </w:tblPr>
      <w:tblGrid>
        <w:gridCol w:w="4706"/>
        <w:gridCol w:w="4706"/>
      </w:tblGrid>
      <w:tr>
        <w:tc>
          <w:tcPr>
            <w:tcW w:type="dxa" w:w="2304"/>
          </w:tcPr>
          <w:p>
            <w:r/>
            <w:r>
              <w:rPr>
                <w:rFonts w:ascii="Calibri" w:hAnsi="Calibri"/>
                <w:b/>
                <w:i w:val="0"/>
                <w:color w:val="10141F"/>
                <w:sz w:val="20"/>
              </w:rPr>
              <w:t>Phase</w:t>
            </w:r>
          </w:p>
        </w:tc>
        <w:tc>
          <w:tcPr>
            <w:tcW w:type="dxa" w:w="6768"/>
          </w:tcPr>
          <w:p>
            <w:r/>
            <w:r>
              <w:rPr>
                <w:rFonts w:ascii="Calibri" w:hAnsi="Calibri"/>
                <w:b/>
                <w:i w:val="0"/>
                <w:color w:val="10141F"/>
                <w:sz w:val="20"/>
              </w:rPr>
              <w:t>Output</w:t>
            </w:r>
          </w:p>
        </w:tc>
      </w:tr>
      <w:tr>
        <w:tc>
          <w:tcPr>
            <w:tcW w:type="dxa" w:w="2304"/>
          </w:tcPr>
          <w:p>
            <w:r/>
            <w:r>
              <w:rPr>
                <w:rFonts w:ascii="Calibri" w:hAnsi="Calibri"/>
                <w:b w:val="0"/>
                <w:i w:val="0"/>
                <w:color w:val="10141F"/>
                <w:sz w:val="20"/>
              </w:rPr>
              <w:t>1. Planning</w:t>
            </w:r>
          </w:p>
        </w:tc>
        <w:tc>
          <w:tcPr>
            <w:tcW w:type="dxa" w:w="6768"/>
          </w:tcPr>
          <w:p>
            <w:r/>
            <w:r>
              <w:rPr>
                <w:rFonts w:ascii="Calibri" w:hAnsi="Calibri"/>
                <w:b w:val="0"/>
                <w:i w:val="0"/>
                <w:color w:val="10141F"/>
                <w:sz w:val="20"/>
              </w:rPr>
              <w:t>Ten design documents — architecture, folder structure, class design, OOP-concept map, UML and use-case diagrams, data-flow diagrams, file schemas, ASCII wireframes, build roadmap.</w:t>
            </w:r>
          </w:p>
        </w:tc>
      </w:tr>
      <w:tr>
        <w:tc>
          <w:tcPr>
            <w:tcW w:type="dxa" w:w="2304"/>
          </w:tcPr>
          <w:p>
            <w:r/>
            <w:r>
              <w:rPr>
                <w:rFonts w:ascii="Calibri" w:hAnsi="Calibri"/>
                <w:b w:val="0"/>
                <w:i w:val="0"/>
                <w:color w:val="10141F"/>
                <w:sz w:val="20"/>
              </w:rPr>
              <w:t>2-Stage 1. Toolchain &amp; smoke test</w:t>
            </w:r>
          </w:p>
        </w:tc>
        <w:tc>
          <w:tcPr>
            <w:tcW w:type="dxa" w:w="6768"/>
          </w:tcPr>
          <w:p>
            <w:r/>
            <w:r>
              <w:rPr>
                <w:rFonts w:ascii="Calibri" w:hAnsi="Calibri"/>
                <w:b w:val="0"/>
                <w:i w:val="0"/>
                <w:color w:val="10141F"/>
                <w:sz w:val="20"/>
              </w:rPr>
              <w:t>Vendored CMake portable; rebuilt SFML 3.1.0 from source with the bundled MinGW (the pre-supplied SFML was an MSVC build, incompatible with MinGW's C++ ABI); vendored fonts; built a minimal ImGui-window-inside-an-SFML-window smoke test.</w:t>
            </w:r>
          </w:p>
        </w:tc>
      </w:tr>
      <w:tr>
        <w:tc>
          <w:tcPr>
            <w:tcW w:type="dxa" w:w="2304"/>
          </w:tcPr>
          <w:p>
            <w:r/>
            <w:r>
              <w:rPr>
                <w:rFonts w:ascii="Calibri" w:hAnsi="Calibri"/>
                <w:b w:val="0"/>
                <w:i w:val="0"/>
                <w:color w:val="10141F"/>
                <w:sz w:val="20"/>
              </w:rPr>
              <w:t>2-Stage 2. Domain layer</w:t>
            </w:r>
          </w:p>
        </w:tc>
        <w:tc>
          <w:tcPr>
            <w:tcW w:type="dxa" w:w="6768"/>
          </w:tcPr>
          <w:p>
            <w:r/>
            <w:r>
              <w:rPr>
                <w:rFonts w:ascii="Calibri" w:hAnsi="Calibri"/>
                <w:b w:val="0"/>
                <w:i w:val="0"/>
                <w:color w:val="10141F"/>
                <w:sz w:val="20"/>
              </w:rPr>
              <w:t>All 89 domain files implemented in three rounds of build-fix-build cycles. Zero ImGui or SFML dependency anywhere in src/domain/.</w:t>
            </w:r>
          </w:p>
        </w:tc>
      </w:tr>
      <w:tr>
        <w:tc>
          <w:tcPr>
            <w:tcW w:type="dxa" w:w="2304"/>
          </w:tcPr>
          <w:p>
            <w:r/>
            <w:r>
              <w:rPr>
                <w:rFonts w:ascii="Calibri" w:hAnsi="Calibri"/>
                <w:b w:val="0"/>
                <w:i w:val="0"/>
                <w:color w:val="10141F"/>
                <w:sz w:val="20"/>
              </w:rPr>
              <w:t>2-Stage 3 &amp; 4. UI</w:t>
            </w:r>
          </w:p>
        </w:tc>
        <w:tc>
          <w:tcPr>
            <w:tcW w:type="dxa" w:w="6768"/>
          </w:tcPr>
          <w:p>
            <w:r/>
            <w:r>
              <w:rPr>
                <w:rFonts w:ascii="Calibri" w:hAnsi="Calibri"/>
                <w:b w:val="0"/>
                <w:i w:val="0"/>
                <w:color w:val="10141F"/>
                <w:sz w:val="20"/>
              </w:rPr>
              <w:t>Theme system, widgets (Card, Sidebar, TopBar, Chart, Toast), animation helpers, and all ten screens. App class wired everything together; main.cpp became a 4-line entry point.</w:t>
            </w:r>
          </w:p>
        </w:tc>
      </w:tr>
      <w:tr>
        <w:tc>
          <w:tcPr>
            <w:tcW w:type="dxa" w:w="2304"/>
          </w:tcPr>
          <w:p>
            <w:r/>
            <w:r>
              <w:rPr>
                <w:rFonts w:ascii="Calibri" w:hAnsi="Calibri"/>
                <w:b w:val="0"/>
                <w:i w:val="0"/>
                <w:color w:val="10141F"/>
                <w:sz w:val="20"/>
              </w:rPr>
              <w:t>2-Stage 5. Packaging</w:t>
            </w:r>
          </w:p>
        </w:tc>
        <w:tc>
          <w:tcPr>
            <w:tcW w:type="dxa" w:w="6768"/>
          </w:tcPr>
          <w:p>
            <w:r/>
            <w:r>
              <w:rPr>
                <w:rFonts w:ascii="Calibri" w:hAnsi="Calibri"/>
                <w:b w:val="0"/>
                <w:i w:val="0"/>
                <w:color w:val="10141F"/>
                <w:sz w:val="20"/>
              </w:rPr>
              <w:t>Release build with post-build CMake commands copying every runtime DLL and the assets folder into dist/. Fresh-machine simulation verified the .exe runs standalone.</w:t>
            </w:r>
          </w:p>
        </w:tc>
      </w:tr>
      <w:tr>
        <w:tc>
          <w:tcPr>
            <w:tcW w:type="dxa" w:w="2304"/>
          </w:tcPr>
          <w:p>
            <w:r/>
            <w:r>
              <w:rPr>
                <w:rFonts w:ascii="Calibri" w:hAnsi="Calibri"/>
                <w:b w:val="0"/>
                <w:i w:val="0"/>
                <w:color w:val="10141F"/>
                <w:sz w:val="20"/>
              </w:rPr>
              <w:t>Presentation &amp; publish</w:t>
            </w:r>
          </w:p>
        </w:tc>
        <w:tc>
          <w:tcPr>
            <w:tcW w:type="dxa" w:w="6768"/>
          </w:tcPr>
          <w:p>
            <w:r/>
            <w:r>
              <w:rPr>
                <w:rFonts w:ascii="Calibri" w:hAnsi="Calibri"/>
                <w:b w:val="0"/>
                <w:i w:val="0"/>
                <w:color w:val="10141F"/>
                <w:sz w:val="20"/>
              </w:rPr>
              <w:t>14-slide PowerPoint generated via python-pptx; repository initialized, .gitignore tuned to keep the runnable bundle in the repo while excluding build bulk; pushed to GitHub.</w:t>
            </w:r>
          </w:p>
        </w:tc>
      </w:tr>
    </w:tbl>
    <w:p>
      <w:pPr>
        <w:spacing w:after="120"/>
      </w:pPr>
    </w:p>
    <w:p>
      <w:pPr>
        <w:keepNext/>
        <w:spacing w:before="200" w:after="80"/>
      </w:pPr>
      <w:r>
        <w:rPr>
          <w:rFonts w:ascii="Calibri" w:hAnsi="Calibri"/>
          <w:b/>
          <w:i w:val="0"/>
          <w:color w:val="10141F"/>
          <w:sz w:val="28"/>
        </w:rPr>
        <w:t>14.1  Real Engineering Problems Encountered</w:t>
      </w:r>
    </w:p>
    <w:p>
      <w:r>
        <w:rPr>
          <w:rFonts w:ascii="Calibri" w:hAnsi="Calibri"/>
          <w:b w:val="0"/>
          <w:i w:val="0"/>
          <w:color w:val="10141F"/>
          <w:sz w:val="22"/>
        </w:rPr>
        <w:t>The project encountered three concrete engineering problems that required real diagnosis (not invented for the report):</w:t>
      </w:r>
    </w:p>
    <w:p>
      <w:pPr>
        <w:pStyle w:val="ListBullet"/>
        <w:spacing w:after="40"/>
        <w:ind w:left="360"/>
      </w:pPr>
      <w:r>
        <w:rPr>
          <w:rFonts w:ascii="Calibri" w:hAnsi="Calibri"/>
          <w:b w:val="0"/>
          <w:i w:val="0"/>
          <w:color w:val="10141F"/>
          <w:sz w:val="22"/>
        </w:rPr>
        <w:t>SFML toolchain mismatch. The provided SFML 3.1.0 was an MSVC build (.lib import libraries with matching .pdb debug-symbol files). MinGW cannot link such libraries directly because MSVC's C++ name mangling is incompatible with MinGW's Itanium ABI. The fix was to rebuild SFML 3.1.0 from source with the bundled MinGW GCC, producing proper lib*.a archives in third_party/SFML-mingw/.</w:t>
      </w:r>
    </w:p>
    <w:p>
      <w:pPr>
        <w:pStyle w:val="ListBullet"/>
        <w:spacing w:after="40"/>
        <w:ind w:left="360"/>
      </w:pPr>
      <w:r>
        <w:rPr>
          <w:rFonts w:ascii="Calibri" w:hAnsi="Calibri"/>
          <w:b w:val="0"/>
          <w:i w:val="0"/>
          <w:color w:val="10141F"/>
          <w:sz w:val="22"/>
        </w:rPr>
        <w:t>Password hash truncation. After the first commit, login with the default admin failed. Diagnosis traced it to a copyFixed helper that reserved the last byte of every fixed-width field for a NUL terminator, silently truncating the 32-character password hash to 31 characters. The hash on disk could therefore never re-verify. Fix: copyFixed now writes up to N bytes (the field is zero-initialized first, so shorter strings still get an implicit terminator at the end of their content). A standalone probe — tools/probes/login_probe.cpp — confirms the fix.</w:t>
      </w:r>
    </w:p>
    <w:p>
      <w:pPr>
        <w:pStyle w:val="ListBullet"/>
        <w:spacing w:after="40"/>
        <w:ind w:left="360"/>
      </w:pPr>
      <w:r>
        <w:rPr>
          <w:rFonts w:ascii="Calibri" w:hAnsi="Calibri"/>
          <w:b w:val="0"/>
          <w:i w:val="0"/>
          <w:color w:val="10141F"/>
          <w:sz w:val="22"/>
        </w:rPr>
        <w:t>Demo-user coverage. The original seed only created the admin account, so demonstrating the Cashier and Kitchen roles required Admin to first create those users. The fix was a seedDemoUsersIfEmpty method that idempotently creates all three demo accounts on first run.</w:t>
      </w:r>
    </w:p>
    <w:p>
      <w:pPr>
        <w:keepNext/>
        <w:spacing w:before="200" w:after="80"/>
      </w:pPr>
      <w:r>
        <w:rPr>
          <w:rFonts w:ascii="Calibri" w:hAnsi="Calibri"/>
          <w:b/>
          <w:i w:val="0"/>
          <w:color w:val="10141F"/>
          <w:sz w:val="28"/>
        </w:rPr>
        <w:t>14.2  What the Project Taught</w:t>
      </w:r>
    </w:p>
    <w:p>
      <w:pPr>
        <w:pStyle w:val="ListBullet"/>
        <w:spacing w:after="40"/>
        <w:ind w:left="360"/>
      </w:pPr>
      <w:r>
        <w:rPr>
          <w:rFonts w:ascii="Calibri" w:hAnsi="Calibri"/>
          <w:b w:val="0"/>
          <w:i w:val="0"/>
          <w:color w:val="10141F"/>
          <w:sz w:val="22"/>
        </w:rPr>
        <w:t>Immediate-mode UI and rigorous OOP can coexist, but only with an explicit, enforced separation between the domain (object-oriented) and the UI (procedural per-frame).</w:t>
      </w:r>
    </w:p>
    <w:p>
      <w:pPr>
        <w:pStyle w:val="ListBullet"/>
        <w:spacing w:after="40"/>
        <w:ind w:left="360"/>
      </w:pPr>
      <w:r>
        <w:rPr>
          <w:rFonts w:ascii="Calibri" w:hAnsi="Calibri"/>
          <w:b w:val="0"/>
          <w:i w:val="0"/>
          <w:color w:val="10141F"/>
          <w:sz w:val="22"/>
        </w:rPr>
        <w:t>static_assert on every binary record's sizeof is a small investment that catches a whole class of on-disk corruption bugs at compile time.</w:t>
      </w:r>
    </w:p>
    <w:p>
      <w:pPr>
        <w:pStyle w:val="ListBullet"/>
        <w:spacing w:after="40"/>
        <w:ind w:left="360"/>
      </w:pPr>
      <w:r>
        <w:rPr>
          <w:rFonts w:ascii="Calibri" w:hAnsi="Calibri"/>
          <w:b w:val="0"/>
          <w:i w:val="0"/>
          <w:color w:val="10141F"/>
          <w:sz w:val="22"/>
        </w:rPr>
        <w:t>Vendoring everything — toolchain, library source, fonts, CMake — trades a small one-time setup cost for a project that compiles deterministically on any 64-bit Windows machine, indefinitely.</w:t>
      </w:r>
    </w:p>
    <w:p>
      <w:pPr>
        <w:pStyle w:val="ListBullet"/>
        <w:spacing w:after="40"/>
        <w:ind w:left="360"/>
      </w:pPr>
      <w:r>
        <w:rPr>
          <w:rFonts w:ascii="Calibri" w:hAnsi="Calibri"/>
          <w:b w:val="0"/>
          <w:i w:val="0"/>
          <w:color w:val="10141F"/>
          <w:sz w:val="22"/>
        </w:rPr>
        <w:t>Crash safety does not require a database. Two lines of C++ (write to &lt;path&gt;.tmp, then std::rename) deliver the same guarantee for whole-file rewrites.</w:t>
      </w:r>
    </w:p>
    <w:p>
      <w:pPr>
        <w:pBdr>
          <w:bottom w:val="single" w:sz="6" w:color="CBD0DA"/>
        </w:pBdr>
      </w:pPr>
    </w:p>
    <w:p>
      <w:pPr>
        <w:keepNext/>
        <w:spacing w:before="280" w:after="80"/>
      </w:pPr>
      <w:r>
        <w:rPr>
          <w:rFonts w:ascii="Calibri" w:hAnsi="Calibri"/>
          <w:b/>
          <w:i w:val="0"/>
          <w:color w:val="FF6B35"/>
          <w:sz w:val="36"/>
        </w:rPr>
        <w:t>15.  Limitations &amp; Future Work</w:t>
      </w:r>
    </w:p>
    <w:p>
      <w:r>
        <w:rPr>
          <w:rFonts w:ascii="Calibri" w:hAnsi="Calibri"/>
          <w:b w:val="0"/>
          <w:i w:val="0"/>
          <w:color w:val="10141F"/>
          <w:sz w:val="22"/>
        </w:rPr>
        <w:t>Honest scope. The project is complete against its own objectives, but explicit limitations are worth noting:</w:t>
      </w:r>
    </w:p>
    <w:p>
      <w:pPr>
        <w:pStyle w:val="ListBullet"/>
        <w:spacing w:after="40"/>
        <w:ind w:left="360"/>
      </w:pPr>
      <w:r>
        <w:rPr>
          <w:rFonts w:ascii="Calibri" w:hAnsi="Calibri"/>
          <w:b w:val="0"/>
          <w:i w:val="0"/>
          <w:color w:val="10141F"/>
          <w:sz w:val="22"/>
        </w:rPr>
        <w:t>Single-machine only. The data files are designed for one workstation. Multi-station synchronization (e.g. front-of-house and kitchen display on separate machines sharing a LAN folder) is out of scope.</w:t>
      </w:r>
    </w:p>
    <w:p>
      <w:pPr>
        <w:pStyle w:val="ListBullet"/>
        <w:spacing w:after="40"/>
        <w:ind w:left="360"/>
      </w:pPr>
      <w:r>
        <w:rPr>
          <w:rFonts w:ascii="Calibri" w:hAnsi="Calibri"/>
          <w:b w:val="0"/>
          <w:i w:val="0"/>
          <w:color w:val="10141F"/>
          <w:sz w:val="22"/>
        </w:rPr>
        <w:t>Hash is demo-grade. PasswordHash uses a salted FNV-1a 64-bit mix — intentionally simple, easy to defend in the OOP context, and clearly labelled as not for production use. A real deployment would use a memory-hard KDF (Argon2id, scrypt) via a vetted library.</w:t>
      </w:r>
    </w:p>
    <w:p>
      <w:pPr>
        <w:pStyle w:val="ListBullet"/>
        <w:spacing w:after="40"/>
        <w:ind w:left="360"/>
      </w:pPr>
      <w:r>
        <w:rPr>
          <w:rFonts w:ascii="Calibri" w:hAnsi="Calibri"/>
          <w:b w:val="0"/>
          <w:i w:val="0"/>
          <w:color w:val="10141F"/>
          <w:sz w:val="22"/>
        </w:rPr>
        <w:t>PDF export is text-formatted. The 'export PDF' button writes a monospace .pdf.txt file with the receipt content, not a true PDF. True PDF generation would require an additional library (e.g. libharu) which is out of scope.</w:t>
      </w:r>
    </w:p>
    <w:p>
      <w:pPr>
        <w:pStyle w:val="ListBullet"/>
        <w:spacing w:after="40"/>
        <w:ind w:left="360"/>
      </w:pPr>
      <w:r>
        <w:rPr>
          <w:rFonts w:ascii="Calibri" w:hAnsi="Calibri"/>
          <w:b w:val="0"/>
          <w:i w:val="0"/>
          <w:color w:val="10141F"/>
          <w:sz w:val="22"/>
        </w:rPr>
        <w:t>No real printer driver. Receipts are saved to .txt files. Hooking up ESC/POS over USB to a thermal printer is straightforward but specific to a deployment.</w:t>
      </w:r>
    </w:p>
    <w:p>
      <w:pPr>
        <w:pStyle w:val="ListBullet"/>
        <w:spacing w:after="40"/>
        <w:ind w:left="360"/>
      </w:pPr>
      <w:r>
        <w:rPr>
          <w:rFonts w:ascii="Calibri" w:hAnsi="Calibri"/>
          <w:b w:val="0"/>
          <w:i w:val="0"/>
          <w:color w:val="10141F"/>
          <w:sz w:val="22"/>
        </w:rPr>
        <w:t>No tests in CI. The project relies on the preflight script, manual exercise, and the fresh-machine simulation. Adding a GoogleTest-based unit test suite for the domain layer would be a clean future addition.</w:t>
      </w:r>
    </w:p>
    <w:p>
      <w:r>
        <w:rPr>
          <w:rFonts w:ascii="Calibri" w:hAnsi="Calibri"/>
          <w:b w:val="0"/>
          <w:i w:val="0"/>
          <w:color w:val="10141F"/>
          <w:sz w:val="22"/>
        </w:rPr>
        <w:t>Concrete forward path:</w:t>
      </w:r>
    </w:p>
    <w:p>
      <w:pPr>
        <w:pStyle w:val="ListBullet"/>
        <w:spacing w:after="40"/>
        <w:ind w:left="360"/>
      </w:pPr>
      <w:r>
        <w:rPr>
          <w:rFonts w:ascii="Calibri" w:hAnsi="Calibri"/>
          <w:b w:val="0"/>
          <w:i w:val="0"/>
          <w:color w:val="10141F"/>
          <w:sz w:val="22"/>
        </w:rPr>
        <w:t>Real PDF export via a small embeddable PDF library.</w:t>
      </w:r>
    </w:p>
    <w:p>
      <w:pPr>
        <w:pStyle w:val="ListBullet"/>
        <w:spacing w:after="40"/>
        <w:ind w:left="360"/>
      </w:pPr>
      <w:r>
        <w:rPr>
          <w:rFonts w:ascii="Calibri" w:hAnsi="Calibri"/>
          <w:b w:val="0"/>
          <w:i w:val="0"/>
          <w:color w:val="10141F"/>
          <w:sz w:val="22"/>
        </w:rPr>
        <w:t>ESC/POS thermal printer driver hookup.</w:t>
      </w:r>
    </w:p>
    <w:p>
      <w:pPr>
        <w:pStyle w:val="ListBullet"/>
        <w:spacing w:after="40"/>
        <w:ind w:left="360"/>
      </w:pPr>
      <w:r>
        <w:rPr>
          <w:rFonts w:ascii="Calibri" w:hAnsi="Calibri"/>
          <w:b w:val="0"/>
          <w:i w:val="0"/>
          <w:color w:val="10141F"/>
          <w:sz w:val="22"/>
        </w:rPr>
        <w:t>Format-version header on binary record files so on-disk schema can evolve safely without losing existing data.</w:t>
      </w:r>
    </w:p>
    <w:p>
      <w:pPr>
        <w:pStyle w:val="ListBullet"/>
        <w:spacing w:after="40"/>
        <w:ind w:left="360"/>
      </w:pPr>
      <w:r>
        <w:rPr>
          <w:rFonts w:ascii="Calibri" w:hAnsi="Calibri"/>
          <w:b w:val="0"/>
          <w:i w:val="0"/>
          <w:color w:val="10141F"/>
          <w:sz w:val="22"/>
        </w:rPr>
        <w:t>Backup-and-restore UI action (zip the data/ folder).</w:t>
      </w:r>
    </w:p>
    <w:p>
      <w:pPr>
        <w:pStyle w:val="ListBullet"/>
        <w:spacing w:after="40"/>
        <w:ind w:left="360"/>
      </w:pPr>
      <w:r>
        <w:rPr>
          <w:rFonts w:ascii="Calibri" w:hAnsi="Calibri"/>
          <w:b w:val="0"/>
          <w:i w:val="0"/>
          <w:color w:val="10141F"/>
          <w:sz w:val="22"/>
        </w:rPr>
        <w:t>Predictive low-stock alerts (days-until-out) computed from a rolling average over sales_history.dat.</w:t>
      </w:r>
    </w:p>
    <w:p>
      <w:pPr>
        <w:pStyle w:val="ListBullet"/>
        <w:spacing w:after="40"/>
        <w:ind w:left="360"/>
      </w:pPr>
      <w:r>
        <w:rPr>
          <w:rFonts w:ascii="Calibri" w:hAnsi="Calibri"/>
          <w:b w:val="0"/>
          <w:i w:val="0"/>
          <w:color w:val="10141F"/>
          <w:sz w:val="22"/>
        </w:rPr>
        <w:t>Multi-station mode with a file-watcher on a LAN share.</w:t>
      </w:r>
    </w:p>
    <w:p>
      <w:pPr>
        <w:pStyle w:val="ListBullet"/>
        <w:spacing w:after="40"/>
        <w:ind w:left="360"/>
      </w:pPr>
      <w:r>
        <w:rPr>
          <w:rFonts w:ascii="Calibri" w:hAnsi="Calibri"/>
          <w:b w:val="0"/>
          <w:i w:val="0"/>
          <w:color w:val="10141F"/>
          <w:sz w:val="22"/>
        </w:rPr>
        <w:t>Internationalization via externalized strings in data/i18n/&lt;lang&gt;.txt.</w:t>
      </w:r>
    </w:p>
    <w:p>
      <w:pPr>
        <w:pStyle w:val="ListBullet"/>
        <w:spacing w:after="40"/>
        <w:ind w:left="360"/>
      </w:pPr>
      <w:r>
        <w:rPr>
          <w:rFonts w:ascii="Calibri" w:hAnsi="Calibri"/>
          <w:b w:val="0"/>
          <w:i w:val="0"/>
          <w:color w:val="10141F"/>
          <w:sz w:val="22"/>
        </w:rPr>
        <w:t>Accessibility pass: keyboard-only navigation, larger-text mode, and a color-blind-safe palette for the table grid.</w:t>
      </w:r>
    </w:p>
    <w:p>
      <w:pPr>
        <w:pBdr>
          <w:bottom w:val="single" w:sz="6" w:color="CBD0DA"/>
        </w:pBdr>
      </w:pPr>
    </w:p>
    <w:p>
      <w:pPr>
        <w:keepNext/>
        <w:spacing w:before="280" w:after="80"/>
      </w:pPr>
      <w:r>
        <w:rPr>
          <w:rFonts w:ascii="Calibri" w:hAnsi="Calibri"/>
          <w:b/>
          <w:i w:val="0"/>
          <w:color w:val="FF6B35"/>
          <w:sz w:val="36"/>
        </w:rPr>
        <w:t>16.  Conclusion</w:t>
      </w:r>
    </w:p>
    <w:p>
      <w:r>
        <w:rPr>
          <w:rFonts w:ascii="Calibri" w:hAnsi="Calibri"/>
          <w:b w:val="0"/>
          <w:i w:val="0"/>
          <w:color w:val="10141F"/>
          <w:sz w:val="22"/>
        </w:rPr>
        <w:t>Smart Restaurant POS is a working, self-contained, file-backed point-of-sale desktop application written in C++17. It honors the two constraints that shaped it from day one: it looks and behaves like a real product, and it demonstrates every OOP concept the course requires, mapped to specific named classes in the source.</w:t>
      </w:r>
    </w:p>
    <w:p>
      <w:r>
        <w:rPr>
          <w:rFonts w:ascii="Calibri" w:hAnsi="Calibri"/>
          <w:b w:val="0"/>
          <w:i w:val="0"/>
          <w:color w:val="10141F"/>
          <w:sz w:val="22"/>
        </w:rPr>
        <w:t>The codebase is split cleanly into a domain layer (89 files, no UI dependency), an immediate-mode UI layer (28 files, no business state), a tiny platform layer (9 files, the only place that knows about both ImGui and SFML), and a util layer. Persistence is exclusively file-based and crash-safe. The runnable executable plus its DLLs, assets, and seeded data weighs in at about 14 MB, runs offline on any 64-bit Windows 10 or 11 machine, and requires no installer.</w:t>
      </w:r>
    </w:p>
    <w:p>
      <w:r>
        <w:rPr>
          <w:rFonts w:ascii="Calibri" w:hAnsi="Calibri"/>
          <w:b w:val="0"/>
          <w:i w:val="0"/>
          <w:color w:val="10141F"/>
          <w:sz w:val="22"/>
        </w:rPr>
        <w:t>The project's full source, planning documents, presentation, runnable bundle, and this report are committed to the public repository at:</w:t>
      </w:r>
    </w:p>
    <w:p>
      <w:pPr>
        <w:jc w:val="center"/>
      </w:pPr>
      <w:r>
        <w:rPr>
          <w:rFonts w:ascii="Calibri" w:hAnsi="Calibri"/>
          <w:b w:val="0"/>
          <w:i/>
          <w:color w:val="10141F"/>
          <w:sz w:val="22"/>
        </w:rPr>
        <w:t>github.com/jazibali2876-jpg/oop-project</w:t>
      </w:r>
    </w:p>
    <w:p>
      <w:pPr>
        <w:pBdr>
          <w:bottom w:val="single" w:sz="6" w:color="CBD0DA"/>
        </w:pBdr>
      </w:pPr>
    </w:p>
    <w:p>
      <w:pPr>
        <w:keepNext/>
        <w:spacing w:before="280" w:after="80"/>
      </w:pPr>
      <w:r>
        <w:rPr>
          <w:rFonts w:ascii="Calibri" w:hAnsi="Calibri"/>
          <w:b/>
          <w:i w:val="0"/>
          <w:color w:val="FF6B35"/>
          <w:sz w:val="36"/>
        </w:rPr>
        <w:t>17.  References</w:t>
      </w:r>
    </w:p>
    <w:p>
      <w:pPr>
        <w:pStyle w:val="ListNumber"/>
        <w:spacing w:after="80"/>
      </w:pPr>
      <w:r>
        <w:rPr>
          <w:rFonts w:ascii="Calibri" w:hAnsi="Calibri"/>
          <w:b w:val="0"/>
          <w:i w:val="0"/>
          <w:color w:val="10141F"/>
          <w:sz w:val="20"/>
        </w:rPr>
        <w:t>ISO/IEC 14882:2017. Information technology — Programming languages — C++. International Organization for Standardization, 2017.</w:t>
      </w:r>
    </w:p>
    <w:p>
      <w:pPr>
        <w:pStyle w:val="ListNumber"/>
        <w:spacing w:after="80"/>
      </w:pPr>
      <w:r>
        <w:rPr>
          <w:rFonts w:ascii="Calibri" w:hAnsi="Calibri"/>
          <w:b w:val="0"/>
          <w:i w:val="0"/>
          <w:color w:val="10141F"/>
          <w:sz w:val="20"/>
        </w:rPr>
        <w:t>Cornut, O. Dear ImGui — Bloat-free Graphical User interface for C++ with minimal dependencies. github.com/ocornut/imgui</w:t>
      </w:r>
    </w:p>
    <w:p>
      <w:pPr>
        <w:pStyle w:val="ListNumber"/>
        <w:spacing w:after="80"/>
      </w:pPr>
      <w:r>
        <w:rPr>
          <w:rFonts w:ascii="Calibri" w:hAnsi="Calibri"/>
          <w:b w:val="0"/>
          <w:i w:val="0"/>
          <w:color w:val="10141F"/>
          <w:sz w:val="20"/>
        </w:rPr>
        <w:t>SFML Team. Simple and Fast Multimedia Library, version 3.1.0. www.sfml-dev.org</w:t>
      </w:r>
    </w:p>
    <w:p>
      <w:pPr>
        <w:pStyle w:val="ListNumber"/>
        <w:spacing w:after="80"/>
      </w:pPr>
      <w:r>
        <w:rPr>
          <w:rFonts w:ascii="Calibri" w:hAnsi="Calibri"/>
          <w:b w:val="0"/>
          <w:i w:val="0"/>
          <w:color w:val="10141F"/>
          <w:sz w:val="20"/>
        </w:rPr>
        <w:t>Kitware Inc. CMake — Cross-platform build system. cmake.org</w:t>
      </w:r>
    </w:p>
    <w:p>
      <w:pPr>
        <w:pStyle w:val="ListNumber"/>
        <w:spacing w:after="80"/>
      </w:pPr>
      <w:r>
        <w:rPr>
          <w:rFonts w:ascii="Calibri" w:hAnsi="Calibri"/>
          <w:b w:val="0"/>
          <w:i w:val="0"/>
          <w:color w:val="10141F"/>
          <w:sz w:val="20"/>
        </w:rPr>
        <w:t>MinGW-w64 Project. MinGW-w64 — for 32 and 64 bit Windows. www.mingw-w64.org</w:t>
      </w:r>
    </w:p>
    <w:p>
      <w:pPr>
        <w:pStyle w:val="ListNumber"/>
        <w:spacing w:after="80"/>
      </w:pPr>
      <w:r>
        <w:rPr>
          <w:rFonts w:ascii="Calibri" w:hAnsi="Calibri"/>
          <w:b w:val="0"/>
          <w:i w:val="0"/>
          <w:color w:val="10141F"/>
          <w:sz w:val="20"/>
        </w:rPr>
        <w:t>Andersson, R. Inter typeface family. rsms.me/inter (SIL Open Font License 1.1).</w:t>
      </w:r>
    </w:p>
    <w:p>
      <w:pPr>
        <w:pStyle w:val="ListNumber"/>
        <w:spacing w:after="80"/>
      </w:pPr>
      <w:r>
        <w:rPr>
          <w:rFonts w:ascii="Calibri" w:hAnsi="Calibri"/>
          <w:b w:val="0"/>
          <w:i w:val="0"/>
          <w:color w:val="10141F"/>
          <w:sz w:val="20"/>
        </w:rPr>
        <w:t>Font Awesome, Inc. Font Awesome 6 Free. fontawesome.com (CC BY 4.0 for icons, SIL OFL 1.1 for fonts).</w:t>
      </w:r>
    </w:p>
    <w:p>
      <w:pPr>
        <w:pStyle w:val="ListNumber"/>
        <w:spacing w:after="80"/>
      </w:pPr>
      <w:r>
        <w:rPr>
          <w:rFonts w:ascii="Calibri" w:hAnsi="Calibri"/>
          <w:b w:val="0"/>
          <w:i w:val="0"/>
          <w:color w:val="10141F"/>
          <w:sz w:val="20"/>
        </w:rPr>
        <w:t>Stroustrup, B. The C++ Programming Language, 4th Edition. Addison-Wesley, 2013.</w:t>
      </w:r>
    </w:p>
    <w:p>
      <w:pPr>
        <w:pStyle w:val="ListNumber"/>
        <w:spacing w:after="80"/>
      </w:pPr>
      <w:r>
        <w:rPr>
          <w:rFonts w:ascii="Calibri" w:hAnsi="Calibri"/>
          <w:b w:val="0"/>
          <w:i w:val="0"/>
          <w:color w:val="10141F"/>
          <w:sz w:val="20"/>
        </w:rPr>
        <w:t>Lippman, S., Lajoie, J., Moo, B. C++ Primer, 5th Edition. Addison-Wesley, 2012.</w:t>
      </w:r>
    </w:p>
    <w:p>
      <w:pPr>
        <w:pStyle w:val="ListNumber"/>
        <w:spacing w:after="80"/>
      </w:pPr>
      <w:r>
        <w:rPr>
          <w:rFonts w:ascii="Calibri" w:hAnsi="Calibri"/>
          <w:b w:val="0"/>
          <w:i w:val="0"/>
          <w:color w:val="10141F"/>
          <w:sz w:val="20"/>
        </w:rPr>
        <w:t>Meyers, S. Effective Modern C++. O'Reilly Media, 2014.</w:t>
      </w:r>
    </w:p>
    <w:p>
      <w:r>
        <w:br w:type="page"/>
      </w:r>
    </w:p>
    <w:p>
      <w:pPr>
        <w:keepNext/>
        <w:spacing w:before="280" w:after="80"/>
      </w:pPr>
      <w:r>
        <w:rPr>
          <w:rFonts w:ascii="Calibri" w:hAnsi="Calibri"/>
          <w:b/>
          <w:i w:val="0"/>
          <w:color w:val="FF6B35"/>
          <w:sz w:val="36"/>
        </w:rPr>
        <w:t>Appendix A — Repository Layout</w:t>
      </w:r>
    </w:p>
    <w:p>
      <w:r>
        <w:rPr>
          <w:rFonts w:ascii="Calibri" w:hAnsi="Calibri"/>
          <w:b w:val="0"/>
          <w:i w:val="0"/>
          <w:color w:val="10141F"/>
          <w:sz w:val="22"/>
        </w:rPr>
        <w:t>Pathnames are relative to the repository root.</w:t>
      </w:r>
    </w:p>
    <w:p>
      <w:pPr>
        <w:spacing w:after="160"/>
        <w:ind w:left="259"/>
      </w:pPr>
      <w:r>
        <w:rPr>
          <w:rFonts w:ascii="Consolas" w:hAnsi="Consolas"/>
          <w:b w:val="0"/>
          <w:i w:val="0"/>
          <w:color w:val="10141F"/>
          <w:sz w:val="16"/>
        </w:rPr>
        <w:t>oop-project/</w:t>
        <w:br/>
        <w:t>├── README.md                        Top-level project description.</w:t>
        <w:br/>
        <w:t>├── CMakeLists.txt                   Build description.</w:t>
        <w:br/>
        <w:t>├── .gitignore                       Excludes build-time bulk + runtime state.</w:t>
        <w:br/>
        <w:t>├── planning/                        Ten design documents (01..10).</w:t>
        <w:br/>
        <w:t>├── src/                             ALL hand-written C++17 source.</w:t>
        <w:br/>
        <w:t>│   ├── main.cpp                     Entry point.</w:t>
        <w:br/>
        <w:t>│   ├── App.h / App.cpp              Lifecycle, services bundle, main loop.</w:t>
        <w:br/>
        <w:t>│   ├── platform/                    ImGui ↔ SFML 3 integration glue.</w:t>
        <w:br/>
        <w:t>│   │   ├── Platform.{h,cpp}         sf::RenderWindow + GL context owner.</w:t>
        <w:br/>
        <w:t>│   │   ├── ImGuiBackend.{h,cpp}     ImGui context + OpenGL3 backend.</w:t>
        <w:br/>
        <w:t>│   │   ├── InputBridge.{h,cpp}      sf::Event -&gt; ImGuiIO translator.</w:t>
        <w:br/>
        <w:t>│   │   └── KeyMap.{h,cpp}           sf::Keyboard::Key -&gt; ImGuiKey table.</w:t>
        <w:br/>
        <w:t>│   ├── domain/                      OOP-graded layer. No ImGui/SFML headers.</w:t>
        <w:br/>
        <w:t>│   │   ├── common/                  Money, DateTime, Id&lt;Tag&gt;, Capability,</w:t>
        <w:br/>
        <w:t>│   │   │                            Exceptions, Result.</w:t>
        <w:br/>
        <w:t>│   │   ├── auth/                    User + Admin/Cashier/Kitchen, Session,</w:t>
        <w:br/>
        <w:t>│   │   │                            PasswordHash, AuthService,</w:t>
        <w:br/>
        <w:t>│   │   │                            UserRepository.</w:t>
        <w:br/>
        <w:t>│   │   ├── menu/                    MenuItem, Category, MenuService,</w:t>
        <w:br/>
        <w:t>│   │   │                            MenuRepository.</w:t>
        <w:br/>
        <w:t>│   │   ├── inventory/               Ingredient, Recipe, InventoryService,</w:t>
        <w:br/>
        <w:t>│   │   │                            InventoryRepository, RecipeRepository.</w:t>
        <w:br/>
        <w:t>│   │   ├── order/                   OrderItem, Order, OrderStatus,</w:t>
        <w:br/>
        <w:t>│   │   │                            OrderService, OrderRepository.</w:t>
        <w:br/>
        <w:t>│   │   ├── billing/                 Receipt, PaymentMethod, BillingService,</w:t>
        <w:br/>
        <w:t>│   │   │                            ReceiptRepository, PdfExporter.</w:t>
        <w:br/>
        <w:t>│   │   ├── customer/                Customer, LoyaltyRule, CustomerService,</w:t>
        <w:br/>
        <w:t>│   │   │                            CustomerRepository, LoyaltyRepository.</w:t>
        <w:br/>
        <w:t>│   │   ├── tables/                  Table, TableStatus, TableService,</w:t>
        <w:br/>
        <w:t>│   │   │                            TableRepository.</w:t>
        <w:br/>
        <w:t>│   │   ├── kitchen/                 KitchenTicket, KitchenService.</w:t>
        <w:br/>
        <w:t>│   │   ├── analytics/               SalesRecord, Report, AnalyticsService,</w:t>
        <w:br/>
        <w:t>│   │   │                            SalesHistoryRepository.</w:t>
        <w:br/>
        <w:t>│   │   └── persistence/             FilePaths, TextRepository,</w:t>
        <w:br/>
        <w:t>│   │                                BinaryRepository&lt;T&gt; (template),</w:t>
        <w:br/>
        <w:t>│   │                                SettingsRepository.</w:t>
        <w:br/>
        <w:t>│   ├── ui/                          Immediate-mode UI. No business state.</w:t>
        <w:br/>
        <w:t>│   │   ├── AppContext.h             Bundle of service references.</w:t>
        <w:br/>
        <w:t>│   │   ├── Router.{h,cpp}           Active-screen state.</w:t>
        <w:br/>
        <w:t>│   │   ├── Shell.{h,cpp}            Sidebar + top bar + screen dispatch.</w:t>
        <w:br/>
        <w:t>│   │   ├── screens/                 SplashScreen, LoginScreen,</w:t>
        <w:br/>
        <w:t>│   │   │                            DashboardScreen, MenuScreen,</w:t>
        <w:br/>
        <w:t>│   │   │                            OrderScreen, BillingScreen,</w:t>
        <w:br/>
        <w:t>│   │   │                            InventoryScreen, TablesScreen,</w:t>
        <w:br/>
        <w:t>│   │   │                            KitchenScreen, AnalyticsScreen.</w:t>
        <w:br/>
        <w:t>│   │   ├── widgets/                 Card, Chart, Sidebar, TopBar, Toast.</w:t>
        <w:br/>
        <w:t>│   │   ├── theme/                   Theme, Fonts, Icons.</w:t>
        <w:br/>
        <w:t>│   │   ├── anim/                    Animation (easing) + Tween.</w:t>
        <w:br/>
        <w:t>│   │   └── state/                   OrderDraft (UI cart), ToastQueue.</w:t>
        <w:br/>
        <w:t>│   └── util/                        Strings, Files (writeAtomic), Log, Random.</w:t>
        <w:br/>
        <w:t>├── assets/                          Vendored fonts + image folders.</w:t>
        <w:br/>
        <w:t>├── data/                            Runtime state (autocreated on first run).</w:t>
        <w:br/>
        <w:t>├── dist/                            Self-contained runnable bundle.</w:t>
        <w:br/>
        <w:t>│   ├── smart_pos.exe                The application.</w:t>
        <w:br/>
        <w:t>│   ├── sfml-*-3.dll                 SFML 3 runtime DLLs.</w:t>
        <w:br/>
        <w:t>│   ├── libgcc_s_seh-1.dll, ...      MinGW C++ runtime DLLs.</w:t>
        <w:br/>
        <w:t>│   ├── assets/                      Fonts copied next to the exe.</w:t>
        <w:br/>
        <w:t>│   ├── data/                        Auto-seeded on first run.</w:t>
        <w:br/>
        <w:t>│   └── HOW_TO_RUN.txt               One-paragraph instructions.</w:t>
        <w:br/>
        <w:t>├── docs/                            This report (Project_Report.docx).</w:t>
        <w:br/>
        <w:t>├── presentation/                    Demo deck (PowerPoint) + generator.</w:t>
        <w:br/>
        <w:t>└── tools/                           Preflight script + small C++ probes.</w:t>
      </w:r>
    </w:p>
    <w:p>
      <w:r>
        <w:br w:type="page"/>
      </w:r>
    </w:p>
    <w:p>
      <w:pPr>
        <w:keepNext/>
        <w:spacing w:before="280" w:after="80"/>
      </w:pPr>
      <w:r>
        <w:rPr>
          <w:rFonts w:ascii="Calibri" w:hAnsi="Calibri"/>
          <w:b/>
          <w:i w:val="0"/>
          <w:color w:val="FF6B35"/>
          <w:sz w:val="36"/>
        </w:rPr>
        <w:t>Appendix B — Binary File Schemas</w:t>
      </w:r>
    </w:p>
    <w:p>
      <w:r>
        <w:rPr>
          <w:rFonts w:ascii="Calibri" w:hAnsi="Calibri"/>
          <w:b w:val="0"/>
          <w:i w:val="0"/>
          <w:color w:val="10141F"/>
          <w:sz w:val="22"/>
        </w:rPr>
        <w:t>Every record struct uses #pragma pack(push, 1) followed by a static_assert(sizeof(R) == N) pinning the exact on-disk byte count.</w:t>
      </w:r>
    </w:p>
    <w:p>
      <w:pPr>
        <w:keepNext/>
        <w:spacing w:before="200" w:after="80"/>
      </w:pPr>
      <w:r>
        <w:rPr>
          <w:rFonts w:ascii="Calibri" w:hAnsi="Calibri"/>
          <w:b/>
          <w:i w:val="0"/>
          <w:color w:val="10141F"/>
          <w:sz w:val="28"/>
        </w:rPr>
        <w:t>B.1  UserRecord (128 B)</w:t>
      </w:r>
    </w:p>
    <w:tbl>
      <w:tblPr>
        <w:tblStyle w:val="LightGrid-Accent1"/>
        <w:tblW w:type="auto" w:w="0"/>
        <w:tblLook w:firstColumn="1" w:firstRow="1" w:lastColumn="0" w:lastRow="0" w:noHBand="0" w:noVBand="1" w:val="04A0"/>
      </w:tblPr>
      <w:tblGrid>
        <w:gridCol w:w="2353"/>
        <w:gridCol w:w="2353"/>
        <w:gridCol w:w="2353"/>
        <w:gridCol w:w="2353"/>
      </w:tblGrid>
      <w:tr>
        <w:tc>
          <w:tcPr>
            <w:tcW w:type="dxa" w:w="2160"/>
          </w:tcPr>
          <w:p>
            <w:r/>
            <w:r>
              <w:rPr>
                <w:rFonts w:ascii="Calibri" w:hAnsi="Calibri"/>
                <w:b/>
                <w:i w:val="0"/>
                <w:color w:val="10141F"/>
                <w:sz w:val="20"/>
              </w:rPr>
              <w:t>Field</w:t>
            </w:r>
          </w:p>
        </w:tc>
        <w:tc>
          <w:tcPr>
            <w:tcW w:type="dxa" w:w="1728"/>
          </w:tcPr>
          <w:p>
            <w:r/>
            <w:r>
              <w:rPr>
                <w:rFonts w:ascii="Calibri" w:hAnsi="Calibri"/>
                <w:b/>
                <w:i w:val="0"/>
                <w:color w:val="10141F"/>
                <w:sz w:val="20"/>
              </w:rPr>
              <w:t>Type</w:t>
            </w:r>
          </w:p>
        </w:tc>
        <w:tc>
          <w:tcPr>
            <w:tcW w:type="dxa" w:w="1008"/>
          </w:tcPr>
          <w:p>
            <w:r/>
            <w:r>
              <w:rPr>
                <w:rFonts w:ascii="Calibri" w:hAnsi="Calibri"/>
                <w:b/>
                <w:i w:val="0"/>
                <w:color w:val="10141F"/>
                <w:sz w:val="20"/>
              </w:rPr>
              <w:t>Bytes</w:t>
            </w:r>
          </w:p>
        </w:tc>
        <w:tc>
          <w:tcPr>
            <w:tcW w:type="dxa" w:w="4176"/>
          </w:tcPr>
          <w:p>
            <w:r/>
            <w:r>
              <w:rPr>
                <w:rFonts w:ascii="Calibri" w:hAnsi="Calibri"/>
                <w:b/>
                <w:i w:val="0"/>
                <w:color w:val="10141F"/>
                <w:sz w:val="20"/>
              </w:rPr>
              <w:t>Notes</w:t>
            </w:r>
          </w:p>
        </w:tc>
      </w:tr>
      <w:tr>
        <w:tc>
          <w:tcPr>
            <w:tcW w:type="dxa" w:w="2160"/>
          </w:tcPr>
          <w:p>
            <w:r/>
            <w:r>
              <w:rPr>
                <w:rFonts w:ascii="Calibri" w:hAnsi="Calibri"/>
                <w:b w:val="0"/>
                <w:i w:val="0"/>
                <w:color w:val="10141F"/>
                <w:sz w:val="20"/>
              </w:rPr>
              <w:t>id</w:t>
            </w:r>
          </w:p>
        </w:tc>
        <w:tc>
          <w:tcPr>
            <w:tcW w:type="dxa" w:w="1728"/>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c>
          <w:tcPr>
            <w:tcW w:type="dxa" w:w="4176"/>
          </w:tcPr>
          <w:p>
            <w:r/>
            <w:r>
              <w:rPr>
                <w:rFonts w:ascii="Calibri" w:hAnsi="Calibri"/>
                <w:b w:val="0"/>
                <w:i w:val="0"/>
                <w:color w:val="10141F"/>
                <w:sz w:val="20"/>
              </w:rPr>
              <w:t>Monotonically assigned by AuthService.</w:t>
            </w:r>
          </w:p>
        </w:tc>
      </w:tr>
      <w:tr>
        <w:tc>
          <w:tcPr>
            <w:tcW w:type="dxa" w:w="2160"/>
          </w:tcPr>
          <w:p>
            <w:r/>
            <w:r>
              <w:rPr>
                <w:rFonts w:ascii="Calibri" w:hAnsi="Calibri"/>
                <w:b w:val="0"/>
                <w:i w:val="0"/>
                <w:color w:val="10141F"/>
                <w:sz w:val="20"/>
              </w:rPr>
              <w:t>username</w:t>
            </w:r>
          </w:p>
        </w:tc>
        <w:tc>
          <w:tcPr>
            <w:tcW w:type="dxa" w:w="1728"/>
          </w:tcPr>
          <w:p>
            <w:r/>
            <w:r>
              <w:rPr>
                <w:rFonts w:ascii="Calibri" w:hAnsi="Calibri"/>
                <w:b w:val="0"/>
                <w:i w:val="0"/>
                <w:color w:val="10141F"/>
                <w:sz w:val="20"/>
              </w:rPr>
              <w:t>char[24]</w:t>
            </w:r>
          </w:p>
        </w:tc>
        <w:tc>
          <w:tcPr>
            <w:tcW w:type="dxa" w:w="1008"/>
          </w:tcPr>
          <w:p>
            <w:r/>
            <w:r>
              <w:rPr>
                <w:rFonts w:ascii="Calibri" w:hAnsi="Calibri"/>
                <w:b w:val="0"/>
                <w:i w:val="0"/>
                <w:color w:val="10141F"/>
                <w:sz w:val="20"/>
              </w:rPr>
              <w:t>24</w:t>
            </w:r>
          </w:p>
        </w:tc>
        <w:tc>
          <w:tcPr>
            <w:tcW w:type="dxa" w:w="4176"/>
          </w:tcPr>
          <w:p>
            <w:r/>
            <w:r>
              <w:rPr>
                <w:rFonts w:ascii="Calibri" w:hAnsi="Calibri"/>
                <w:b w:val="0"/>
                <w:i w:val="0"/>
                <w:color w:val="10141F"/>
                <w:sz w:val="20"/>
              </w:rPr>
              <w:t>NUL-padded if shorter than 24.</w:t>
            </w:r>
          </w:p>
        </w:tc>
      </w:tr>
      <w:tr>
        <w:tc>
          <w:tcPr>
            <w:tcW w:type="dxa" w:w="2160"/>
          </w:tcPr>
          <w:p>
            <w:r/>
            <w:r>
              <w:rPr>
                <w:rFonts w:ascii="Calibri" w:hAnsi="Calibri"/>
                <w:b w:val="0"/>
                <w:i w:val="0"/>
                <w:color w:val="10141F"/>
                <w:sz w:val="20"/>
              </w:rPr>
              <w:t>passwordHash</w:t>
            </w:r>
          </w:p>
        </w:tc>
        <w:tc>
          <w:tcPr>
            <w:tcW w:type="dxa" w:w="1728"/>
          </w:tcPr>
          <w:p>
            <w:r/>
            <w:r>
              <w:rPr>
                <w:rFonts w:ascii="Calibri" w:hAnsi="Calibri"/>
                <w:b w:val="0"/>
                <w:i w:val="0"/>
                <w:color w:val="10141F"/>
                <w:sz w:val="20"/>
              </w:rPr>
              <w:t>char[32]</w:t>
            </w:r>
          </w:p>
        </w:tc>
        <w:tc>
          <w:tcPr>
            <w:tcW w:type="dxa" w:w="1008"/>
          </w:tcPr>
          <w:p>
            <w:r/>
            <w:r>
              <w:rPr>
                <w:rFonts w:ascii="Calibri" w:hAnsi="Calibri"/>
                <w:b w:val="0"/>
                <w:i w:val="0"/>
                <w:color w:val="10141F"/>
                <w:sz w:val="20"/>
              </w:rPr>
              <w:t>32</w:t>
            </w:r>
          </w:p>
        </w:tc>
        <w:tc>
          <w:tcPr>
            <w:tcW w:type="dxa" w:w="4176"/>
          </w:tcPr>
          <w:p>
            <w:r/>
            <w:r>
              <w:rPr>
                <w:rFonts w:ascii="Calibri" w:hAnsi="Calibri"/>
                <w:b w:val="0"/>
                <w:i w:val="0"/>
                <w:color w:val="10141F"/>
                <w:sz w:val="20"/>
              </w:rPr>
              <w:t>Exactly 32 hex chars (16+16 from two FNV-1a runs).</w:t>
            </w:r>
          </w:p>
        </w:tc>
      </w:tr>
      <w:tr>
        <w:tc>
          <w:tcPr>
            <w:tcW w:type="dxa" w:w="2160"/>
          </w:tcPr>
          <w:p>
            <w:r/>
            <w:r>
              <w:rPr>
                <w:rFonts w:ascii="Calibri" w:hAnsi="Calibri"/>
                <w:b w:val="0"/>
                <w:i w:val="0"/>
                <w:color w:val="10141F"/>
                <w:sz w:val="20"/>
              </w:rPr>
              <w:t>salt</w:t>
            </w:r>
          </w:p>
        </w:tc>
        <w:tc>
          <w:tcPr>
            <w:tcW w:type="dxa" w:w="1728"/>
          </w:tcPr>
          <w:p>
            <w:r/>
            <w:r>
              <w:rPr>
                <w:rFonts w:ascii="Calibri" w:hAnsi="Calibri"/>
                <w:b w:val="0"/>
                <w:i w:val="0"/>
                <w:color w:val="10141F"/>
                <w:sz w:val="20"/>
              </w:rPr>
              <w:t>char[16]</w:t>
            </w:r>
          </w:p>
        </w:tc>
        <w:tc>
          <w:tcPr>
            <w:tcW w:type="dxa" w:w="1008"/>
          </w:tcPr>
          <w:p>
            <w:r/>
            <w:r>
              <w:rPr>
                <w:rFonts w:ascii="Calibri" w:hAnsi="Calibri"/>
                <w:b w:val="0"/>
                <w:i w:val="0"/>
                <w:color w:val="10141F"/>
                <w:sz w:val="20"/>
              </w:rPr>
              <w:t>16</w:t>
            </w:r>
          </w:p>
        </w:tc>
        <w:tc>
          <w:tcPr>
            <w:tcW w:type="dxa" w:w="4176"/>
          </w:tcPr>
          <w:p>
            <w:r/>
            <w:r>
              <w:rPr>
                <w:rFonts w:ascii="Calibri" w:hAnsi="Calibri"/>
                <w:b w:val="0"/>
                <w:i w:val="0"/>
                <w:color w:val="10141F"/>
                <w:sz w:val="20"/>
              </w:rPr>
              <w:t>8 lowercase ASCII chars + NUL pad.</w:t>
            </w:r>
          </w:p>
        </w:tc>
      </w:tr>
      <w:tr>
        <w:tc>
          <w:tcPr>
            <w:tcW w:type="dxa" w:w="2160"/>
          </w:tcPr>
          <w:p>
            <w:r/>
            <w:r>
              <w:rPr>
                <w:rFonts w:ascii="Calibri" w:hAnsi="Calibri"/>
                <w:b w:val="0"/>
                <w:i w:val="0"/>
                <w:color w:val="10141F"/>
                <w:sz w:val="20"/>
              </w:rPr>
              <w:t>fullName</w:t>
            </w:r>
          </w:p>
        </w:tc>
        <w:tc>
          <w:tcPr>
            <w:tcW w:type="dxa" w:w="1728"/>
          </w:tcPr>
          <w:p>
            <w:r/>
            <w:r>
              <w:rPr>
                <w:rFonts w:ascii="Calibri" w:hAnsi="Calibri"/>
                <w:b w:val="0"/>
                <w:i w:val="0"/>
                <w:color w:val="10141F"/>
                <w:sz w:val="20"/>
              </w:rPr>
              <w:t>char[32]</w:t>
            </w:r>
          </w:p>
        </w:tc>
        <w:tc>
          <w:tcPr>
            <w:tcW w:type="dxa" w:w="1008"/>
          </w:tcPr>
          <w:p>
            <w:r/>
            <w:r>
              <w:rPr>
                <w:rFonts w:ascii="Calibri" w:hAnsi="Calibri"/>
                <w:b w:val="0"/>
                <w:i w:val="0"/>
                <w:color w:val="10141F"/>
                <w:sz w:val="20"/>
              </w:rPr>
              <w:t>32</w:t>
            </w:r>
          </w:p>
        </w:tc>
        <w:tc>
          <w:tcPr>
            <w:tcW w:type="dxa" w:w="4176"/>
          </w:tcPr>
          <w:p>
            <w:r/>
            <w:r>
              <w:rPr>
                <w:rFonts w:ascii="Calibri" w:hAnsi="Calibri"/>
                <w:b w:val="0"/>
                <w:i w:val="0"/>
                <w:color w:val="10141F"/>
                <w:sz w:val="20"/>
              </w:rPr>
              <w:t>Human-friendly name.</w:t>
            </w:r>
          </w:p>
        </w:tc>
      </w:tr>
      <w:tr>
        <w:tc>
          <w:tcPr>
            <w:tcW w:type="dxa" w:w="2160"/>
          </w:tcPr>
          <w:p>
            <w:r/>
            <w:r>
              <w:rPr>
                <w:rFonts w:ascii="Calibri" w:hAnsi="Calibri"/>
                <w:b w:val="0"/>
                <w:i w:val="0"/>
                <w:color w:val="10141F"/>
                <w:sz w:val="20"/>
              </w:rPr>
              <w:t>role</w:t>
            </w:r>
          </w:p>
        </w:tc>
        <w:tc>
          <w:tcPr>
            <w:tcW w:type="dxa" w:w="1728"/>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c>
          <w:tcPr>
            <w:tcW w:type="dxa" w:w="4176"/>
          </w:tcPr>
          <w:p>
            <w:r/>
            <w:r>
              <w:rPr>
                <w:rFonts w:ascii="Calibri" w:hAnsi="Calibri"/>
                <w:b w:val="0"/>
                <w:i w:val="0"/>
                <w:color w:val="10141F"/>
                <w:sz w:val="20"/>
              </w:rPr>
              <w:t>0=Admin, 1=Cashier, 2=Kitchen.</w:t>
            </w:r>
          </w:p>
        </w:tc>
      </w:tr>
      <w:tr>
        <w:tc>
          <w:tcPr>
            <w:tcW w:type="dxa" w:w="2160"/>
          </w:tcPr>
          <w:p>
            <w:r/>
            <w:r>
              <w:rPr>
                <w:rFonts w:ascii="Calibri" w:hAnsi="Calibri"/>
                <w:b w:val="0"/>
                <w:i w:val="0"/>
                <w:color w:val="10141F"/>
                <w:sz w:val="20"/>
              </w:rPr>
              <w:t>active</w:t>
            </w:r>
          </w:p>
        </w:tc>
        <w:tc>
          <w:tcPr>
            <w:tcW w:type="dxa" w:w="1728"/>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c>
          <w:tcPr>
            <w:tcW w:type="dxa" w:w="4176"/>
          </w:tcPr>
          <w:p>
            <w:r/>
            <w:r>
              <w:rPr>
                <w:rFonts w:ascii="Calibri" w:hAnsi="Calibri"/>
                <w:b w:val="0"/>
                <w:i w:val="0"/>
                <w:color w:val="10141F"/>
                <w:sz w:val="20"/>
              </w:rPr>
              <w:t>1 if the account is enabled.</w:t>
            </w:r>
          </w:p>
        </w:tc>
      </w:tr>
      <w:tr>
        <w:tc>
          <w:tcPr>
            <w:tcW w:type="dxa" w:w="2160"/>
          </w:tcPr>
          <w:p>
            <w:r/>
            <w:r>
              <w:rPr>
                <w:rFonts w:ascii="Calibri" w:hAnsi="Calibri"/>
                <w:b w:val="0"/>
                <w:i w:val="0"/>
                <w:color w:val="10141F"/>
                <w:sz w:val="20"/>
              </w:rPr>
              <w:t>createdAtEpoch</w:t>
            </w:r>
          </w:p>
        </w:tc>
        <w:tc>
          <w:tcPr>
            <w:tcW w:type="dxa" w:w="1728"/>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c>
          <w:tcPr>
            <w:tcW w:type="dxa" w:w="4176"/>
          </w:tcPr>
          <w:p>
            <w:r/>
            <w:r>
              <w:rPr>
                <w:rFonts w:ascii="Calibri" w:hAnsi="Calibri"/>
                <w:b w:val="0"/>
                <w:i w:val="0"/>
                <w:color w:val="10141F"/>
                <w:sz w:val="20"/>
              </w:rPr>
              <w:t>Seconds since UNIX epoch.</w:t>
            </w:r>
          </w:p>
        </w:tc>
      </w:tr>
      <w:tr>
        <w:tc>
          <w:tcPr>
            <w:tcW w:type="dxa" w:w="2160"/>
          </w:tcPr>
          <w:p>
            <w:r/>
            <w:r>
              <w:rPr>
                <w:rFonts w:ascii="Calibri" w:hAnsi="Calibri"/>
                <w:b w:val="0"/>
                <w:i w:val="0"/>
                <w:color w:val="10141F"/>
                <w:sz w:val="20"/>
              </w:rPr>
              <w:t>pad</w:t>
            </w:r>
          </w:p>
        </w:tc>
        <w:tc>
          <w:tcPr>
            <w:tcW w:type="dxa" w:w="1728"/>
          </w:tcPr>
          <w:p>
            <w:r/>
            <w:r>
              <w:rPr>
                <w:rFonts w:ascii="Calibri" w:hAnsi="Calibri"/>
                <w:b w:val="0"/>
                <w:i w:val="0"/>
                <w:color w:val="10141F"/>
                <w:sz w:val="20"/>
              </w:rPr>
              <w:t>uint8_t[10]</w:t>
            </w:r>
          </w:p>
        </w:tc>
        <w:tc>
          <w:tcPr>
            <w:tcW w:type="dxa" w:w="1008"/>
          </w:tcPr>
          <w:p>
            <w:r/>
            <w:r>
              <w:rPr>
                <w:rFonts w:ascii="Calibri" w:hAnsi="Calibri"/>
                <w:b w:val="0"/>
                <w:i w:val="0"/>
                <w:color w:val="10141F"/>
                <w:sz w:val="20"/>
              </w:rPr>
              <w:t>10</w:t>
            </w:r>
          </w:p>
        </w:tc>
        <w:tc>
          <w:tcPr>
            <w:tcW w:type="dxa" w:w="4176"/>
          </w:tcPr>
          <w:p>
            <w:r/>
            <w:r>
              <w:rPr>
                <w:rFonts w:ascii="Calibri" w:hAnsi="Calibri"/>
                <w:b w:val="0"/>
                <w:i w:val="0"/>
                <w:color w:val="10141F"/>
                <w:sz w:val="20"/>
              </w:rPr>
              <w:t>Reserved — keeps total at 128.</w:t>
            </w:r>
          </w:p>
        </w:tc>
      </w:tr>
    </w:tbl>
    <w:p>
      <w:pPr>
        <w:spacing w:after="120"/>
      </w:pPr>
    </w:p>
    <w:p>
      <w:pPr>
        <w:keepNext/>
        <w:spacing w:before="200" w:after="80"/>
      </w:pPr>
      <w:r>
        <w:rPr>
          <w:rFonts w:ascii="Calibri" w:hAnsi="Calibri"/>
          <w:b/>
          <w:i w:val="0"/>
          <w:color w:val="10141F"/>
          <w:sz w:val="28"/>
        </w:rPr>
        <w:t>B.2  OrderHeaderRecord (128 B) + OrderItemRecord (56 B)</w:t>
      </w:r>
    </w:p>
    <w:p>
      <w:r>
        <w:rPr>
          <w:rFonts w:ascii="Calibri" w:hAnsi="Calibri"/>
          <w:b w:val="0"/>
          <w:i w:val="0"/>
          <w:color w:val="10141F"/>
          <w:sz w:val="22"/>
        </w:rPr>
        <w:t>Orders are variable-length. One header is followed by itemCount OrderItemRecord rows.</w:t>
      </w:r>
    </w:p>
    <w:tbl>
      <w:tblPr>
        <w:tblStyle w:val="LightGrid-Accent1"/>
        <w:tblW w:type="auto" w:w="0"/>
        <w:tblLook w:firstColumn="1" w:firstRow="1" w:lastColumn="0" w:lastRow="0" w:noHBand="0" w:noVBand="1" w:val="04A0"/>
      </w:tblPr>
      <w:tblGrid>
        <w:gridCol w:w="3137"/>
        <w:gridCol w:w="3137"/>
        <w:gridCol w:w="3137"/>
      </w:tblGrid>
      <w:tr>
        <w:tc>
          <w:tcPr>
            <w:tcW w:type="dxa" w:w="2880"/>
          </w:tcPr>
          <w:p>
            <w:r/>
            <w:r>
              <w:rPr>
                <w:rFonts w:ascii="Calibri" w:hAnsi="Calibri"/>
                <w:b/>
                <w:i w:val="0"/>
                <w:color w:val="10141F"/>
                <w:sz w:val="20"/>
              </w:rPr>
              <w:t>Field</w:t>
            </w:r>
          </w:p>
        </w:tc>
        <w:tc>
          <w:tcPr>
            <w:tcW w:type="dxa" w:w="2016"/>
          </w:tcPr>
          <w:p>
            <w:r/>
            <w:r>
              <w:rPr>
                <w:rFonts w:ascii="Calibri" w:hAnsi="Calibri"/>
                <w:b/>
                <w:i w:val="0"/>
                <w:color w:val="10141F"/>
                <w:sz w:val="20"/>
              </w:rPr>
              <w:t>Type</w:t>
            </w:r>
          </w:p>
        </w:tc>
        <w:tc>
          <w:tcPr>
            <w:tcW w:type="dxa" w:w="1008"/>
          </w:tcPr>
          <w:p>
            <w:r/>
            <w:r>
              <w:rPr>
                <w:rFonts w:ascii="Calibri" w:hAnsi="Calibri"/>
                <w:b/>
                <w:i w:val="0"/>
                <w:color w:val="10141F"/>
                <w:sz w:val="20"/>
              </w:rPr>
              <w:t>Bytes</w:t>
            </w:r>
          </w:p>
        </w:tc>
      </w:tr>
      <w:tr>
        <w:tc>
          <w:tcPr>
            <w:tcW w:type="dxa" w:w="2880"/>
          </w:tcPr>
          <w:p>
            <w:r/>
            <w:r>
              <w:rPr>
                <w:rFonts w:ascii="Calibri" w:hAnsi="Calibri"/>
                <w:b w:val="0"/>
                <w:i w:val="0"/>
                <w:color w:val="10141F"/>
                <w:sz w:val="20"/>
              </w:rPr>
              <w:t>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placedAtEpoch</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itemCount</w:t>
            </w:r>
          </w:p>
        </w:tc>
        <w:tc>
          <w:tcPr>
            <w:tcW w:type="dxa" w:w="2016"/>
          </w:tcPr>
          <w:p>
            <w:r/>
            <w:r>
              <w:rPr>
                <w:rFonts w:ascii="Calibri" w:hAnsi="Calibri"/>
                <w:b w:val="0"/>
                <w:i w:val="0"/>
                <w:color w:val="10141F"/>
                <w:sz w:val="20"/>
              </w:rPr>
              <w:t>uint16_t</w:t>
            </w:r>
          </w:p>
        </w:tc>
        <w:tc>
          <w:tcPr>
            <w:tcW w:type="dxa" w:w="1008"/>
          </w:tcPr>
          <w:p>
            <w:r/>
            <w:r>
              <w:rPr>
                <w:rFonts w:ascii="Calibri" w:hAnsi="Calibri"/>
                <w:b w:val="0"/>
                <w:i w:val="0"/>
                <w:color w:val="10141F"/>
                <w:sz w:val="20"/>
              </w:rPr>
              <w:t>2</w:t>
            </w:r>
          </w:p>
        </w:tc>
      </w:tr>
      <w:tr>
        <w:tc>
          <w:tcPr>
            <w:tcW w:type="dxa" w:w="2880"/>
          </w:tcPr>
          <w:p>
            <w:r/>
            <w:r>
              <w:rPr>
                <w:rFonts w:ascii="Calibri" w:hAnsi="Calibri"/>
                <w:b w:val="0"/>
                <w:i w:val="0"/>
                <w:color w:val="10141F"/>
                <w:sz w:val="20"/>
              </w:rPr>
              <w:t>status</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paymentMethod</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discountCents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taxBp</w:t>
            </w:r>
          </w:p>
        </w:tc>
        <w:tc>
          <w:tcPr>
            <w:tcW w:type="dxa" w:w="2016"/>
          </w:tcPr>
          <w:p>
            <w:r/>
            <w:r>
              <w:rPr>
                <w:rFonts w:ascii="Calibri" w:hAnsi="Calibri"/>
                <w:b w:val="0"/>
                <w:i w:val="0"/>
                <w:color w:val="10141F"/>
                <w:sz w:val="20"/>
              </w:rPr>
              <w:t>uint16_t</w:t>
            </w:r>
          </w:p>
        </w:tc>
        <w:tc>
          <w:tcPr>
            <w:tcW w:type="dxa" w:w="1008"/>
          </w:tcPr>
          <w:p>
            <w:r/>
            <w:r>
              <w:rPr>
                <w:rFonts w:ascii="Calibri" w:hAnsi="Calibri"/>
                <w:b w:val="0"/>
                <w:i w:val="0"/>
                <w:color w:val="10141F"/>
                <w:sz w:val="20"/>
              </w:rPr>
              <w:t>2</w:t>
            </w:r>
          </w:p>
        </w:tc>
      </w:tr>
      <w:tr>
        <w:tc>
          <w:tcPr>
            <w:tcW w:type="dxa" w:w="2880"/>
          </w:tcPr>
          <w:p>
            <w:r/>
            <w:r>
              <w:rPr>
                <w:rFonts w:ascii="Calibri" w:hAnsi="Calibri"/>
                <w:b w:val="0"/>
                <w:i w:val="0"/>
                <w:color w:val="10141F"/>
                <w:sz w:val="20"/>
              </w:rPr>
              <w:t>customerId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cashierUsername</w:t>
            </w:r>
          </w:p>
        </w:tc>
        <w:tc>
          <w:tcPr>
            <w:tcW w:type="dxa" w:w="2016"/>
          </w:tcPr>
          <w:p>
            <w:r/>
            <w:r>
              <w:rPr>
                <w:rFonts w:ascii="Calibri" w:hAnsi="Calibri"/>
                <w:b w:val="0"/>
                <w:i w:val="0"/>
                <w:color w:val="10141F"/>
                <w:sz w:val="20"/>
              </w:rPr>
              <w:t>char[24]</w:t>
            </w:r>
          </w:p>
        </w:tc>
        <w:tc>
          <w:tcPr>
            <w:tcW w:type="dxa" w:w="1008"/>
          </w:tcPr>
          <w:p>
            <w:r/>
            <w:r>
              <w:rPr>
                <w:rFonts w:ascii="Calibri" w:hAnsi="Calibri"/>
                <w:b w:val="0"/>
                <w:i w:val="0"/>
                <w:color w:val="10141F"/>
                <w:sz w:val="20"/>
              </w:rPr>
              <w:t>24</w:t>
            </w:r>
          </w:p>
        </w:tc>
      </w:tr>
      <w:tr>
        <w:tc>
          <w:tcPr>
            <w:tcW w:type="dxa" w:w="2880"/>
          </w:tcPr>
          <w:p>
            <w:r/>
            <w:r>
              <w:rPr>
                <w:rFonts w:ascii="Calibri" w:hAnsi="Calibri"/>
                <w:b w:val="0"/>
                <w:i w:val="0"/>
                <w:color w:val="10141F"/>
                <w:sz w:val="20"/>
              </w:rPr>
              <w:t>specialInstructions</w:t>
            </w:r>
          </w:p>
        </w:tc>
        <w:tc>
          <w:tcPr>
            <w:tcW w:type="dxa" w:w="2016"/>
          </w:tcPr>
          <w:p>
            <w:r/>
            <w:r>
              <w:rPr>
                <w:rFonts w:ascii="Calibri" w:hAnsi="Calibri"/>
                <w:b w:val="0"/>
                <w:i w:val="0"/>
                <w:color w:val="10141F"/>
                <w:sz w:val="20"/>
              </w:rPr>
              <w:t>char[64]</w:t>
            </w:r>
          </w:p>
        </w:tc>
        <w:tc>
          <w:tcPr>
            <w:tcW w:type="dxa" w:w="1008"/>
          </w:tcPr>
          <w:p>
            <w:r/>
            <w:r>
              <w:rPr>
                <w:rFonts w:ascii="Calibri" w:hAnsi="Calibri"/>
                <w:b w:val="0"/>
                <w:i w:val="0"/>
                <w:color w:val="10141F"/>
                <w:sz w:val="20"/>
              </w:rPr>
              <w:t>64</w:t>
            </w:r>
          </w:p>
        </w:tc>
      </w:tr>
      <w:tr>
        <w:tc>
          <w:tcPr>
            <w:tcW w:type="dxa" w:w="2880"/>
          </w:tcPr>
          <w:p>
            <w:r/>
            <w:r>
              <w:rPr>
                <w:rFonts w:ascii="Calibri" w:hAnsi="Calibri"/>
                <w:b w:val="0"/>
                <w:i w:val="0"/>
                <w:color w:val="10141F"/>
                <w:sz w:val="20"/>
              </w:rPr>
              <w:t>totalCents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pad</w:t>
            </w:r>
          </w:p>
        </w:tc>
        <w:tc>
          <w:tcPr>
            <w:tcW w:type="dxa" w:w="2016"/>
          </w:tcPr>
          <w:p>
            <w:r/>
            <w:r>
              <w:rPr>
                <w:rFonts w:ascii="Calibri" w:hAnsi="Calibri"/>
                <w:b w:val="0"/>
                <w:i w:val="0"/>
                <w:color w:val="10141F"/>
                <w:sz w:val="20"/>
              </w:rPr>
              <w:t>uint8_t[2]</w:t>
            </w:r>
          </w:p>
        </w:tc>
        <w:tc>
          <w:tcPr>
            <w:tcW w:type="dxa" w:w="1008"/>
          </w:tcPr>
          <w:p>
            <w:r/>
            <w:r>
              <w:rPr>
                <w:rFonts w:ascii="Calibri" w:hAnsi="Calibri"/>
                <w:b w:val="0"/>
                <w:i w:val="0"/>
                <w:color w:val="10141F"/>
                <w:sz w:val="20"/>
              </w:rPr>
              <w:t>2</w:t>
            </w:r>
          </w:p>
        </w:tc>
      </w:tr>
    </w:tbl>
    <w:p>
      <w:pPr>
        <w:spacing w:after="120"/>
      </w:pPr>
    </w:p>
    <w:p>
      <w:r>
        <w:rPr>
          <w:rFonts w:ascii="Calibri" w:hAnsi="Calibri"/>
          <w:b w:val="0"/>
          <w:i w:val="0"/>
          <w:color w:val="10141F"/>
          <w:sz w:val="22"/>
        </w:rPr>
        <w:t>OrderItemRecord:</w:t>
      </w:r>
    </w:p>
    <w:tbl>
      <w:tblPr>
        <w:tblStyle w:val="LightGrid-Accent1"/>
        <w:tblW w:type="auto" w:w="0"/>
        <w:tblLook w:firstColumn="1" w:firstRow="1" w:lastColumn="0" w:lastRow="0" w:noHBand="0" w:noVBand="1" w:val="04A0"/>
      </w:tblPr>
      <w:tblGrid>
        <w:gridCol w:w="3137"/>
        <w:gridCol w:w="3137"/>
        <w:gridCol w:w="3137"/>
      </w:tblGrid>
      <w:tr>
        <w:tc>
          <w:tcPr>
            <w:tcW w:type="dxa" w:w="2880"/>
          </w:tcPr>
          <w:p>
            <w:r/>
            <w:r>
              <w:rPr>
                <w:rFonts w:ascii="Calibri" w:hAnsi="Calibri"/>
                <w:b/>
                <w:i w:val="0"/>
                <w:color w:val="10141F"/>
                <w:sz w:val="20"/>
              </w:rPr>
              <w:t>Field</w:t>
            </w:r>
          </w:p>
        </w:tc>
        <w:tc>
          <w:tcPr>
            <w:tcW w:type="dxa" w:w="2016"/>
          </w:tcPr>
          <w:p>
            <w:r/>
            <w:r>
              <w:rPr>
                <w:rFonts w:ascii="Calibri" w:hAnsi="Calibri"/>
                <w:b/>
                <w:i w:val="0"/>
                <w:color w:val="10141F"/>
                <w:sz w:val="20"/>
              </w:rPr>
              <w:t>Type</w:t>
            </w:r>
          </w:p>
        </w:tc>
        <w:tc>
          <w:tcPr>
            <w:tcW w:type="dxa" w:w="1008"/>
          </w:tcPr>
          <w:p>
            <w:r/>
            <w:r>
              <w:rPr>
                <w:rFonts w:ascii="Calibri" w:hAnsi="Calibri"/>
                <w:b/>
                <w:i w:val="0"/>
                <w:color w:val="10141F"/>
                <w:sz w:val="20"/>
              </w:rPr>
              <w:t>Bytes</w:t>
            </w:r>
          </w:p>
        </w:tc>
      </w:tr>
      <w:tr>
        <w:tc>
          <w:tcPr>
            <w:tcW w:type="dxa" w:w="2880"/>
          </w:tcPr>
          <w:p>
            <w:r/>
            <w:r>
              <w:rPr>
                <w:rFonts w:ascii="Calibri" w:hAnsi="Calibri"/>
                <w:b w:val="0"/>
                <w:i w:val="0"/>
                <w:color w:val="10141F"/>
                <w:sz w:val="20"/>
              </w:rPr>
              <w:t>menuItemId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qty</w:t>
            </w:r>
          </w:p>
        </w:tc>
        <w:tc>
          <w:tcPr>
            <w:tcW w:type="dxa" w:w="2016"/>
          </w:tcPr>
          <w:p>
            <w:r/>
            <w:r>
              <w:rPr>
                <w:rFonts w:ascii="Calibri" w:hAnsi="Calibri"/>
                <w:b w:val="0"/>
                <w:i w:val="0"/>
                <w:color w:val="10141F"/>
                <w:sz w:val="20"/>
              </w:rPr>
              <w:t>uint16_t</w:t>
            </w:r>
          </w:p>
        </w:tc>
        <w:tc>
          <w:tcPr>
            <w:tcW w:type="dxa" w:w="1008"/>
          </w:tcPr>
          <w:p>
            <w:r/>
            <w:r>
              <w:rPr>
                <w:rFonts w:ascii="Calibri" w:hAnsi="Calibri"/>
                <w:b w:val="0"/>
                <w:i w:val="0"/>
                <w:color w:val="10141F"/>
                <w:sz w:val="20"/>
              </w:rPr>
              <w:t>2</w:t>
            </w:r>
          </w:p>
        </w:tc>
      </w:tr>
      <w:tr>
        <w:tc>
          <w:tcPr>
            <w:tcW w:type="dxa" w:w="2880"/>
          </w:tcPr>
          <w:p>
            <w:r/>
            <w:r>
              <w:rPr>
                <w:rFonts w:ascii="Calibri" w:hAnsi="Calibri"/>
                <w:b w:val="0"/>
                <w:i w:val="0"/>
                <w:color w:val="10141F"/>
                <w:sz w:val="20"/>
              </w:rPr>
              <w:t>unitPriceCents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notes</w:t>
            </w:r>
          </w:p>
        </w:tc>
        <w:tc>
          <w:tcPr>
            <w:tcW w:type="dxa" w:w="2016"/>
          </w:tcPr>
          <w:p>
            <w:r/>
            <w:r>
              <w:rPr>
                <w:rFonts w:ascii="Calibri" w:hAnsi="Calibri"/>
                <w:b w:val="0"/>
                <w:i w:val="0"/>
                <w:color w:val="10141F"/>
                <w:sz w:val="20"/>
              </w:rPr>
              <w:t>char[40]</w:t>
            </w:r>
          </w:p>
        </w:tc>
        <w:tc>
          <w:tcPr>
            <w:tcW w:type="dxa" w:w="1008"/>
          </w:tcPr>
          <w:p>
            <w:r/>
            <w:r>
              <w:rPr>
                <w:rFonts w:ascii="Calibri" w:hAnsi="Calibri"/>
                <w:b w:val="0"/>
                <w:i w:val="0"/>
                <w:color w:val="10141F"/>
                <w:sz w:val="20"/>
              </w:rPr>
              <w:t>40</w:t>
            </w:r>
          </w:p>
        </w:tc>
      </w:tr>
      <w:tr>
        <w:tc>
          <w:tcPr>
            <w:tcW w:type="dxa" w:w="2880"/>
          </w:tcPr>
          <w:p>
            <w:r/>
            <w:r>
              <w:rPr>
                <w:rFonts w:ascii="Calibri" w:hAnsi="Calibri"/>
                <w:b w:val="0"/>
                <w:i w:val="0"/>
                <w:color w:val="10141F"/>
                <w:sz w:val="20"/>
              </w:rPr>
              <w:t>pad</w:t>
            </w:r>
          </w:p>
        </w:tc>
        <w:tc>
          <w:tcPr>
            <w:tcW w:type="dxa" w:w="2016"/>
          </w:tcPr>
          <w:p>
            <w:r/>
            <w:r>
              <w:rPr>
                <w:rFonts w:ascii="Calibri" w:hAnsi="Calibri"/>
                <w:b w:val="0"/>
                <w:i w:val="0"/>
                <w:color w:val="10141F"/>
                <w:sz w:val="20"/>
              </w:rPr>
              <w:t>uint8_t[2]</w:t>
            </w:r>
          </w:p>
        </w:tc>
        <w:tc>
          <w:tcPr>
            <w:tcW w:type="dxa" w:w="1008"/>
          </w:tcPr>
          <w:p>
            <w:r/>
            <w:r>
              <w:rPr>
                <w:rFonts w:ascii="Calibri" w:hAnsi="Calibri"/>
                <w:b w:val="0"/>
                <w:i w:val="0"/>
                <w:color w:val="10141F"/>
                <w:sz w:val="20"/>
              </w:rPr>
              <w:t>2</w:t>
            </w:r>
          </w:p>
        </w:tc>
      </w:tr>
    </w:tbl>
    <w:p>
      <w:pPr>
        <w:spacing w:after="120"/>
      </w:pPr>
    </w:p>
    <w:p>
      <w:pPr>
        <w:keepNext/>
        <w:spacing w:before="200" w:after="80"/>
      </w:pPr>
      <w:r>
        <w:rPr>
          <w:rFonts w:ascii="Calibri" w:hAnsi="Calibri"/>
          <w:b/>
          <w:i w:val="0"/>
          <w:color w:val="10141F"/>
          <w:sz w:val="28"/>
        </w:rPr>
        <w:t>B.3  CustomerRecord (96 B)</w:t>
      </w:r>
    </w:p>
    <w:tbl>
      <w:tblPr>
        <w:tblStyle w:val="LightGrid-Accent1"/>
        <w:tblW w:type="auto" w:w="0"/>
        <w:tblLook w:firstColumn="1" w:firstRow="1" w:lastColumn="0" w:lastRow="0" w:noHBand="0" w:noVBand="1" w:val="04A0"/>
      </w:tblPr>
      <w:tblGrid>
        <w:gridCol w:w="3137"/>
        <w:gridCol w:w="3137"/>
        <w:gridCol w:w="3137"/>
      </w:tblGrid>
      <w:tr>
        <w:tc>
          <w:tcPr>
            <w:tcW w:type="dxa" w:w="2880"/>
          </w:tcPr>
          <w:p>
            <w:r/>
            <w:r>
              <w:rPr>
                <w:rFonts w:ascii="Calibri" w:hAnsi="Calibri"/>
                <w:b/>
                <w:i w:val="0"/>
                <w:color w:val="10141F"/>
                <w:sz w:val="20"/>
              </w:rPr>
              <w:t>Field</w:t>
            </w:r>
          </w:p>
        </w:tc>
        <w:tc>
          <w:tcPr>
            <w:tcW w:type="dxa" w:w="2016"/>
          </w:tcPr>
          <w:p>
            <w:r/>
            <w:r>
              <w:rPr>
                <w:rFonts w:ascii="Calibri" w:hAnsi="Calibri"/>
                <w:b/>
                <w:i w:val="0"/>
                <w:color w:val="10141F"/>
                <w:sz w:val="20"/>
              </w:rPr>
              <w:t>Type</w:t>
            </w:r>
          </w:p>
        </w:tc>
        <w:tc>
          <w:tcPr>
            <w:tcW w:type="dxa" w:w="1008"/>
          </w:tcPr>
          <w:p>
            <w:r/>
            <w:r>
              <w:rPr>
                <w:rFonts w:ascii="Calibri" w:hAnsi="Calibri"/>
                <w:b/>
                <w:i w:val="0"/>
                <w:color w:val="10141F"/>
                <w:sz w:val="20"/>
              </w:rPr>
              <w:t>Bytes</w:t>
            </w:r>
          </w:p>
        </w:tc>
      </w:tr>
      <w:tr>
        <w:tc>
          <w:tcPr>
            <w:tcW w:type="dxa" w:w="2880"/>
          </w:tcPr>
          <w:p>
            <w:r/>
            <w:r>
              <w:rPr>
                <w:rFonts w:ascii="Calibri" w:hAnsi="Calibri"/>
                <w:b w:val="0"/>
                <w:i w:val="0"/>
                <w:color w:val="10141F"/>
                <w:sz w:val="20"/>
              </w:rPr>
              <w:t>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name</w:t>
            </w:r>
          </w:p>
        </w:tc>
        <w:tc>
          <w:tcPr>
            <w:tcW w:type="dxa" w:w="2016"/>
          </w:tcPr>
          <w:p>
            <w:r/>
            <w:r>
              <w:rPr>
                <w:rFonts w:ascii="Calibri" w:hAnsi="Calibri"/>
                <w:b w:val="0"/>
                <w:i w:val="0"/>
                <w:color w:val="10141F"/>
                <w:sz w:val="20"/>
              </w:rPr>
              <w:t>char[40]</w:t>
            </w:r>
          </w:p>
        </w:tc>
        <w:tc>
          <w:tcPr>
            <w:tcW w:type="dxa" w:w="1008"/>
          </w:tcPr>
          <w:p>
            <w:r/>
            <w:r>
              <w:rPr>
                <w:rFonts w:ascii="Calibri" w:hAnsi="Calibri"/>
                <w:b w:val="0"/>
                <w:i w:val="0"/>
                <w:color w:val="10141F"/>
                <w:sz w:val="20"/>
              </w:rPr>
              <w:t>40</w:t>
            </w:r>
          </w:p>
        </w:tc>
      </w:tr>
      <w:tr>
        <w:tc>
          <w:tcPr>
            <w:tcW w:type="dxa" w:w="2880"/>
          </w:tcPr>
          <w:p>
            <w:r/>
            <w:r>
              <w:rPr>
                <w:rFonts w:ascii="Calibri" w:hAnsi="Calibri"/>
                <w:b w:val="0"/>
                <w:i w:val="0"/>
                <w:color w:val="10141F"/>
                <w:sz w:val="20"/>
              </w:rPr>
              <w:t>phone</w:t>
            </w:r>
          </w:p>
        </w:tc>
        <w:tc>
          <w:tcPr>
            <w:tcW w:type="dxa" w:w="2016"/>
          </w:tcPr>
          <w:p>
            <w:r/>
            <w:r>
              <w:rPr>
                <w:rFonts w:ascii="Calibri" w:hAnsi="Calibri"/>
                <w:b w:val="0"/>
                <w:i w:val="0"/>
                <w:color w:val="10141F"/>
                <w:sz w:val="20"/>
              </w:rPr>
              <w:t>char[20]</w:t>
            </w:r>
          </w:p>
        </w:tc>
        <w:tc>
          <w:tcPr>
            <w:tcW w:type="dxa" w:w="1008"/>
          </w:tcPr>
          <w:p>
            <w:r/>
            <w:r>
              <w:rPr>
                <w:rFonts w:ascii="Calibri" w:hAnsi="Calibri"/>
                <w:b w:val="0"/>
                <w:i w:val="0"/>
                <w:color w:val="10141F"/>
                <w:sz w:val="20"/>
              </w:rPr>
              <w:t>20</w:t>
            </w:r>
          </w:p>
        </w:tc>
      </w:tr>
      <w:tr>
        <w:tc>
          <w:tcPr>
            <w:tcW w:type="dxa" w:w="2880"/>
          </w:tcPr>
          <w:p>
            <w:r/>
            <w:r>
              <w:rPr>
                <w:rFonts w:ascii="Calibri" w:hAnsi="Calibri"/>
                <w:b w:val="0"/>
                <w:i w:val="0"/>
                <w:color w:val="10141F"/>
                <w:sz w:val="20"/>
              </w:rPr>
              <w:t>joinedAtEpoch</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totalSpentCents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loyaltyPoints</w:t>
            </w:r>
          </w:p>
        </w:tc>
        <w:tc>
          <w:tcPr>
            <w:tcW w:type="dxa" w:w="2016"/>
          </w:tcPr>
          <w:p>
            <w:r/>
            <w:r>
              <w:rPr>
                <w:rFonts w:ascii="Calibri" w:hAnsi="Calibri"/>
                <w:b w:val="0"/>
                <w:i w:val="0"/>
                <w:color w:val="10141F"/>
                <w:sz w:val="20"/>
              </w:rPr>
              <w:t>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orderCount</w:t>
            </w:r>
          </w:p>
        </w:tc>
        <w:tc>
          <w:tcPr>
            <w:tcW w:type="dxa" w:w="2016"/>
          </w:tcPr>
          <w:p>
            <w:r/>
            <w:r>
              <w:rPr>
                <w:rFonts w:ascii="Calibri" w:hAnsi="Calibri"/>
                <w:b w:val="0"/>
                <w:i w:val="0"/>
                <w:color w:val="10141F"/>
                <w:sz w:val="20"/>
              </w:rPr>
              <w:t>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active</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pad</w:t>
            </w:r>
          </w:p>
        </w:tc>
        <w:tc>
          <w:tcPr>
            <w:tcW w:type="dxa" w:w="2016"/>
          </w:tcPr>
          <w:p>
            <w:r/>
            <w:r>
              <w:rPr>
                <w:rFonts w:ascii="Calibri" w:hAnsi="Calibri"/>
                <w:b w:val="0"/>
                <w:i w:val="0"/>
                <w:color w:val="10141F"/>
                <w:sz w:val="20"/>
              </w:rPr>
              <w:t>uint8_t[7]</w:t>
            </w:r>
          </w:p>
        </w:tc>
        <w:tc>
          <w:tcPr>
            <w:tcW w:type="dxa" w:w="1008"/>
          </w:tcPr>
          <w:p>
            <w:r/>
            <w:r>
              <w:rPr>
                <w:rFonts w:ascii="Calibri" w:hAnsi="Calibri"/>
                <w:b w:val="0"/>
                <w:i w:val="0"/>
                <w:color w:val="10141F"/>
                <w:sz w:val="20"/>
              </w:rPr>
              <w:t>7</w:t>
            </w:r>
          </w:p>
        </w:tc>
      </w:tr>
    </w:tbl>
    <w:p>
      <w:pPr>
        <w:spacing w:after="120"/>
      </w:pPr>
    </w:p>
    <w:p>
      <w:pPr>
        <w:keepNext/>
        <w:spacing w:before="200" w:after="80"/>
      </w:pPr>
      <w:r>
        <w:rPr>
          <w:rFonts w:ascii="Calibri" w:hAnsi="Calibri"/>
          <w:b/>
          <w:i w:val="0"/>
          <w:color w:val="10141F"/>
          <w:sz w:val="28"/>
        </w:rPr>
        <w:t>B.4  LoyaltyRecord (32 B) — append-only ledger</w:t>
      </w:r>
    </w:p>
    <w:tbl>
      <w:tblPr>
        <w:tblStyle w:val="LightGrid-Accent1"/>
        <w:tblW w:type="auto" w:w="0"/>
        <w:tblLook w:firstColumn="1" w:firstRow="1" w:lastColumn="0" w:lastRow="0" w:noHBand="0" w:noVBand="1" w:val="04A0"/>
      </w:tblPr>
      <w:tblGrid>
        <w:gridCol w:w="3137"/>
        <w:gridCol w:w="3137"/>
        <w:gridCol w:w="3137"/>
      </w:tblGrid>
      <w:tr>
        <w:tc>
          <w:tcPr>
            <w:tcW w:type="dxa" w:w="2880"/>
          </w:tcPr>
          <w:p>
            <w:r/>
            <w:r>
              <w:rPr>
                <w:rFonts w:ascii="Calibri" w:hAnsi="Calibri"/>
                <w:b/>
                <w:i w:val="0"/>
                <w:color w:val="10141F"/>
                <w:sz w:val="20"/>
              </w:rPr>
              <w:t>Field</w:t>
            </w:r>
          </w:p>
        </w:tc>
        <w:tc>
          <w:tcPr>
            <w:tcW w:type="dxa" w:w="2016"/>
          </w:tcPr>
          <w:p>
            <w:r/>
            <w:r>
              <w:rPr>
                <w:rFonts w:ascii="Calibri" w:hAnsi="Calibri"/>
                <w:b/>
                <w:i w:val="0"/>
                <w:color w:val="10141F"/>
                <w:sz w:val="20"/>
              </w:rPr>
              <w:t>Type</w:t>
            </w:r>
          </w:p>
        </w:tc>
        <w:tc>
          <w:tcPr>
            <w:tcW w:type="dxa" w:w="1008"/>
          </w:tcPr>
          <w:p>
            <w:r/>
            <w:r>
              <w:rPr>
                <w:rFonts w:ascii="Calibri" w:hAnsi="Calibri"/>
                <w:b/>
                <w:i w:val="0"/>
                <w:color w:val="10141F"/>
                <w:sz w:val="20"/>
              </w:rPr>
              <w:t>Bytes</w:t>
            </w:r>
          </w:p>
        </w:tc>
      </w:tr>
      <w:tr>
        <w:tc>
          <w:tcPr>
            <w:tcW w:type="dxa" w:w="2880"/>
          </w:tcPr>
          <w:p>
            <w:r/>
            <w:r>
              <w:rPr>
                <w:rFonts w:ascii="Calibri" w:hAnsi="Calibri"/>
                <w:b w:val="0"/>
                <w:i w:val="0"/>
                <w:color w:val="10141F"/>
                <w:sz w:val="20"/>
              </w:rPr>
              <w:t>customerId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orderId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atEpoch</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pointsDelta</w:t>
            </w:r>
          </w:p>
        </w:tc>
        <w:tc>
          <w:tcPr>
            <w:tcW w:type="dxa" w:w="2016"/>
          </w:tcPr>
          <w:p>
            <w:r/>
            <w:r>
              <w:rPr>
                <w:rFonts w:ascii="Calibri" w:hAnsi="Calibri"/>
                <w:b w:val="0"/>
                <w:i w:val="0"/>
                <w:color w:val="10141F"/>
                <w:sz w:val="20"/>
              </w:rPr>
              <w:t>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spendCents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reason</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pad</w:t>
            </w:r>
          </w:p>
        </w:tc>
        <w:tc>
          <w:tcPr>
            <w:tcW w:type="dxa" w:w="2016"/>
          </w:tcPr>
          <w:p>
            <w:r/>
            <w:r>
              <w:rPr>
                <w:rFonts w:ascii="Calibri" w:hAnsi="Calibri"/>
                <w:b w:val="0"/>
                <w:i w:val="0"/>
                <w:color w:val="10141F"/>
                <w:sz w:val="20"/>
              </w:rPr>
              <w:t>uint8_t[3]</w:t>
            </w:r>
          </w:p>
        </w:tc>
        <w:tc>
          <w:tcPr>
            <w:tcW w:type="dxa" w:w="1008"/>
          </w:tcPr>
          <w:p>
            <w:r/>
            <w:r>
              <w:rPr>
                <w:rFonts w:ascii="Calibri" w:hAnsi="Calibri"/>
                <w:b w:val="0"/>
                <w:i w:val="0"/>
                <w:color w:val="10141F"/>
                <w:sz w:val="20"/>
              </w:rPr>
              <w:t>3</w:t>
            </w:r>
          </w:p>
        </w:tc>
      </w:tr>
    </w:tbl>
    <w:p>
      <w:pPr>
        <w:spacing w:after="120"/>
      </w:pPr>
    </w:p>
    <w:p>
      <w:pPr>
        <w:keepNext/>
        <w:spacing w:before="200" w:after="80"/>
      </w:pPr>
      <w:r>
        <w:rPr>
          <w:rFonts w:ascii="Calibri" w:hAnsi="Calibri"/>
          <w:b/>
          <w:i w:val="0"/>
          <w:color w:val="10141F"/>
          <w:sz w:val="28"/>
        </w:rPr>
        <w:t>B.5  SalesRecord (64 B)</w:t>
      </w:r>
    </w:p>
    <w:tbl>
      <w:tblPr>
        <w:tblStyle w:val="LightGrid-Accent1"/>
        <w:tblW w:type="auto" w:w="0"/>
        <w:tblLook w:firstColumn="1" w:firstRow="1" w:lastColumn="0" w:lastRow="0" w:noHBand="0" w:noVBand="1" w:val="04A0"/>
      </w:tblPr>
      <w:tblGrid>
        <w:gridCol w:w="3137"/>
        <w:gridCol w:w="3137"/>
        <w:gridCol w:w="3137"/>
      </w:tblGrid>
      <w:tr>
        <w:tc>
          <w:tcPr>
            <w:tcW w:type="dxa" w:w="2880"/>
          </w:tcPr>
          <w:p>
            <w:r/>
            <w:r>
              <w:rPr>
                <w:rFonts w:ascii="Calibri" w:hAnsi="Calibri"/>
                <w:b/>
                <w:i w:val="0"/>
                <w:color w:val="10141F"/>
                <w:sz w:val="20"/>
              </w:rPr>
              <w:t>Field</w:t>
            </w:r>
          </w:p>
        </w:tc>
        <w:tc>
          <w:tcPr>
            <w:tcW w:type="dxa" w:w="2016"/>
          </w:tcPr>
          <w:p>
            <w:r/>
            <w:r>
              <w:rPr>
                <w:rFonts w:ascii="Calibri" w:hAnsi="Calibri"/>
                <w:b/>
                <w:i w:val="0"/>
                <w:color w:val="10141F"/>
                <w:sz w:val="20"/>
              </w:rPr>
              <w:t>Type</w:t>
            </w:r>
          </w:p>
        </w:tc>
        <w:tc>
          <w:tcPr>
            <w:tcW w:type="dxa" w:w="1008"/>
          </w:tcPr>
          <w:p>
            <w:r/>
            <w:r>
              <w:rPr>
                <w:rFonts w:ascii="Calibri" w:hAnsi="Calibri"/>
                <w:b/>
                <w:i w:val="0"/>
                <w:color w:val="10141F"/>
                <w:sz w:val="20"/>
              </w:rPr>
              <w:t>Bytes</w:t>
            </w:r>
          </w:p>
        </w:tc>
      </w:tr>
      <w:tr>
        <w:tc>
          <w:tcPr>
            <w:tcW w:type="dxa" w:w="2880"/>
          </w:tcPr>
          <w:p>
            <w:r/>
            <w:r>
              <w:rPr>
                <w:rFonts w:ascii="Calibri" w:hAnsi="Calibri"/>
                <w:b w:val="0"/>
                <w:i w:val="0"/>
                <w:color w:val="10141F"/>
                <w:sz w:val="20"/>
              </w:rPr>
              <w:t>orderId</w:t>
            </w:r>
          </w:p>
        </w:tc>
        <w:tc>
          <w:tcPr>
            <w:tcW w:type="dxa" w:w="2016"/>
          </w:tcPr>
          <w:p>
            <w:r/>
            <w:r>
              <w:rPr>
                <w:rFonts w:ascii="Calibri" w:hAnsi="Calibri"/>
                <w:b w:val="0"/>
                <w:i w:val="0"/>
                <w:color w:val="10141F"/>
                <w:sz w:val="20"/>
              </w:rPr>
              <w:t>uint32_t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epoch</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totalCents</w:t>
            </w:r>
          </w:p>
        </w:tc>
        <w:tc>
          <w:tcPr>
            <w:tcW w:type="dxa" w:w="2016"/>
          </w:tcPr>
          <w:p>
            <w:r/>
            <w:r>
              <w:rPr>
                <w:rFonts w:ascii="Calibri" w:hAnsi="Calibri"/>
                <w:b w:val="0"/>
                <w:i w:val="0"/>
                <w:color w:val="10141F"/>
                <w:sz w:val="20"/>
              </w:rPr>
              <w:t>int64_t</w:t>
            </w:r>
          </w:p>
        </w:tc>
        <w:tc>
          <w:tcPr>
            <w:tcW w:type="dxa" w:w="1008"/>
          </w:tcPr>
          <w:p>
            <w:r/>
            <w:r>
              <w:rPr>
                <w:rFonts w:ascii="Calibri" w:hAnsi="Calibri"/>
                <w:b w:val="0"/>
                <w:i w:val="0"/>
                <w:color w:val="10141F"/>
                <w:sz w:val="20"/>
              </w:rPr>
              <w:t>8</w:t>
            </w:r>
          </w:p>
        </w:tc>
      </w:tr>
      <w:tr>
        <w:tc>
          <w:tcPr>
            <w:tcW w:type="dxa" w:w="2880"/>
          </w:tcPr>
          <w:p>
            <w:r/>
            <w:r>
              <w:rPr>
                <w:rFonts w:ascii="Calibri" w:hAnsi="Calibri"/>
                <w:b w:val="0"/>
                <w:i w:val="0"/>
                <w:color w:val="10141F"/>
                <w:sz w:val="20"/>
              </w:rPr>
              <w:t>itemCount</w:t>
            </w:r>
          </w:p>
        </w:tc>
        <w:tc>
          <w:tcPr>
            <w:tcW w:type="dxa" w:w="2016"/>
          </w:tcPr>
          <w:p>
            <w:r/>
            <w:r>
              <w:rPr>
                <w:rFonts w:ascii="Calibri" w:hAnsi="Calibri"/>
                <w:b w:val="0"/>
                <w:i w:val="0"/>
                <w:color w:val="10141F"/>
                <w:sz w:val="20"/>
              </w:rPr>
              <w:t>int16_t</w:t>
            </w:r>
          </w:p>
        </w:tc>
        <w:tc>
          <w:tcPr>
            <w:tcW w:type="dxa" w:w="1008"/>
          </w:tcPr>
          <w:p>
            <w:r/>
            <w:r>
              <w:rPr>
                <w:rFonts w:ascii="Calibri" w:hAnsi="Calibri"/>
                <w:b w:val="0"/>
                <w:i w:val="0"/>
                <w:color w:val="10141F"/>
                <w:sz w:val="20"/>
              </w:rPr>
              <w:t>2</w:t>
            </w:r>
          </w:p>
        </w:tc>
      </w:tr>
      <w:tr>
        <w:tc>
          <w:tcPr>
            <w:tcW w:type="dxa" w:w="2880"/>
          </w:tcPr>
          <w:p>
            <w:r/>
            <w:r>
              <w:rPr>
                <w:rFonts w:ascii="Calibri" w:hAnsi="Calibri"/>
                <w:b w:val="0"/>
                <w:i w:val="0"/>
                <w:color w:val="10141F"/>
                <w:sz w:val="20"/>
              </w:rPr>
              <w:t>paymentMethod</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hour</w:t>
            </w:r>
          </w:p>
        </w:tc>
        <w:tc>
          <w:tcPr>
            <w:tcW w:type="dxa" w:w="2016"/>
          </w:tcPr>
          <w:p>
            <w:r/>
            <w:r>
              <w:rPr>
                <w:rFonts w:ascii="Calibri" w:hAnsi="Calibri"/>
                <w:b w:val="0"/>
                <w:i w:val="0"/>
                <w:color w:val="10141F"/>
                <w:sz w:val="20"/>
              </w:rPr>
              <w:t>uint8_t</w:t>
            </w:r>
          </w:p>
        </w:tc>
        <w:tc>
          <w:tcPr>
            <w:tcW w:type="dxa" w:w="1008"/>
          </w:tcPr>
          <w:p>
            <w:r/>
            <w:r>
              <w:rPr>
                <w:rFonts w:ascii="Calibri" w:hAnsi="Calibri"/>
                <w:b w:val="0"/>
                <w:i w:val="0"/>
                <w:color w:val="10141F"/>
                <w:sz w:val="20"/>
              </w:rPr>
              <w:t>1</w:t>
            </w:r>
          </w:p>
        </w:tc>
      </w:tr>
      <w:tr>
        <w:tc>
          <w:tcPr>
            <w:tcW w:type="dxa" w:w="2880"/>
          </w:tcPr>
          <w:p>
            <w:r/>
            <w:r>
              <w:rPr>
                <w:rFonts w:ascii="Calibri" w:hAnsi="Calibri"/>
                <w:b w:val="0"/>
                <w:i w:val="0"/>
                <w:color w:val="10141F"/>
                <w:sz w:val="20"/>
              </w:rPr>
              <w:t>cashier</w:t>
            </w:r>
          </w:p>
        </w:tc>
        <w:tc>
          <w:tcPr>
            <w:tcW w:type="dxa" w:w="2016"/>
          </w:tcPr>
          <w:p>
            <w:r/>
            <w:r>
              <w:rPr>
                <w:rFonts w:ascii="Calibri" w:hAnsi="Calibri"/>
                <w:b w:val="0"/>
                <w:i w:val="0"/>
                <w:color w:val="10141F"/>
                <w:sz w:val="20"/>
              </w:rPr>
              <w:t>char[24]</w:t>
            </w:r>
          </w:p>
        </w:tc>
        <w:tc>
          <w:tcPr>
            <w:tcW w:type="dxa" w:w="1008"/>
          </w:tcPr>
          <w:p>
            <w:r/>
            <w:r>
              <w:rPr>
                <w:rFonts w:ascii="Calibri" w:hAnsi="Calibri"/>
                <w:b w:val="0"/>
                <w:i w:val="0"/>
                <w:color w:val="10141F"/>
                <w:sz w:val="20"/>
              </w:rPr>
              <w:t>24</w:t>
            </w:r>
          </w:p>
        </w:tc>
      </w:tr>
      <w:tr>
        <w:tc>
          <w:tcPr>
            <w:tcW w:type="dxa" w:w="2880"/>
          </w:tcPr>
          <w:p>
            <w:r/>
            <w:r>
              <w:rPr>
                <w:rFonts w:ascii="Calibri" w:hAnsi="Calibri"/>
                <w:b w:val="0"/>
                <w:i w:val="0"/>
                <w:color w:val="10141F"/>
                <w:sz w:val="20"/>
              </w:rPr>
              <w:t>customerId</w:t>
            </w:r>
          </w:p>
        </w:tc>
        <w:tc>
          <w:tcPr>
            <w:tcW w:type="dxa" w:w="2016"/>
          </w:tcPr>
          <w:p>
            <w:r/>
            <w:r>
              <w:rPr>
                <w:rFonts w:ascii="Calibri" w:hAnsi="Calibri"/>
                <w:b w:val="0"/>
                <w:i w:val="0"/>
                <w:color w:val="10141F"/>
                <w:sz w:val="20"/>
              </w:rPr>
              <w:t>int32_t</w:t>
            </w:r>
          </w:p>
        </w:tc>
        <w:tc>
          <w:tcPr>
            <w:tcW w:type="dxa" w:w="1008"/>
          </w:tcPr>
          <w:p>
            <w:r/>
            <w:r>
              <w:rPr>
                <w:rFonts w:ascii="Calibri" w:hAnsi="Calibri"/>
                <w:b w:val="0"/>
                <w:i w:val="0"/>
                <w:color w:val="10141F"/>
                <w:sz w:val="20"/>
              </w:rPr>
              <w:t>4</w:t>
            </w:r>
          </w:p>
        </w:tc>
      </w:tr>
      <w:tr>
        <w:tc>
          <w:tcPr>
            <w:tcW w:type="dxa" w:w="2880"/>
          </w:tcPr>
          <w:p>
            <w:r/>
            <w:r>
              <w:rPr>
                <w:rFonts w:ascii="Calibri" w:hAnsi="Calibri"/>
                <w:b w:val="0"/>
                <w:i w:val="0"/>
                <w:color w:val="10141F"/>
                <w:sz w:val="20"/>
              </w:rPr>
              <w:t>pad</w:t>
            </w:r>
          </w:p>
        </w:tc>
        <w:tc>
          <w:tcPr>
            <w:tcW w:type="dxa" w:w="2016"/>
          </w:tcPr>
          <w:p>
            <w:r/>
            <w:r>
              <w:rPr>
                <w:rFonts w:ascii="Calibri" w:hAnsi="Calibri"/>
                <w:b w:val="0"/>
                <w:i w:val="0"/>
                <w:color w:val="10141F"/>
                <w:sz w:val="20"/>
              </w:rPr>
              <w:t>uint8_t[12]</w:t>
            </w:r>
          </w:p>
        </w:tc>
        <w:tc>
          <w:tcPr>
            <w:tcW w:type="dxa" w:w="1008"/>
          </w:tcPr>
          <w:p>
            <w:r/>
            <w:r>
              <w:rPr>
                <w:rFonts w:ascii="Calibri" w:hAnsi="Calibri"/>
                <w:b w:val="0"/>
                <w:i w:val="0"/>
                <w:color w:val="10141F"/>
                <w:sz w:val="20"/>
              </w:rPr>
              <w:t>12</w:t>
            </w:r>
          </w:p>
        </w:tc>
      </w:tr>
    </w:tbl>
    <w:p>
      <w:pPr>
        <w:spacing w:after="120"/>
      </w:pPr>
    </w:p>
    <w:p>
      <w:r>
        <w:br w:type="page"/>
      </w:r>
    </w:p>
    <w:p>
      <w:pPr>
        <w:keepNext/>
        <w:spacing w:before="280" w:after="80"/>
      </w:pPr>
      <w:r>
        <w:rPr>
          <w:rFonts w:ascii="Calibri" w:hAnsi="Calibri"/>
          <w:b/>
          <w:i w:val="0"/>
          <w:color w:val="FF6B35"/>
          <w:sz w:val="36"/>
        </w:rPr>
        <w:t>Appendix C — How to Run &amp; Build</w:t>
      </w:r>
    </w:p>
    <w:p>
      <w:pPr>
        <w:keepNext/>
        <w:spacing w:before="200" w:after="80"/>
      </w:pPr>
      <w:r>
        <w:rPr>
          <w:rFonts w:ascii="Calibri" w:hAnsi="Calibri"/>
          <w:b/>
          <w:i w:val="0"/>
          <w:color w:val="10141F"/>
          <w:sz w:val="28"/>
        </w:rPr>
        <w:t>C.1  Run the existing release</w:t>
      </w:r>
    </w:p>
    <w:p>
      <w:pPr>
        <w:pStyle w:val="ListNumber"/>
        <w:spacing w:after="40"/>
      </w:pPr>
      <w:r>
        <w:rPr>
          <w:rFonts w:ascii="Calibri" w:hAnsi="Calibri"/>
          <w:b w:val="0"/>
          <w:i w:val="0"/>
          <w:color w:val="10141F"/>
          <w:sz w:val="22"/>
        </w:rPr>
        <w:t>Clone or download the repository.</w:t>
      </w:r>
    </w:p>
    <w:p>
      <w:pPr>
        <w:pStyle w:val="ListNumber"/>
        <w:spacing w:after="40"/>
      </w:pPr>
      <w:r>
        <w:rPr>
          <w:rFonts w:ascii="Calibri" w:hAnsi="Calibri"/>
          <w:b w:val="0"/>
          <w:i w:val="0"/>
          <w:color w:val="10141F"/>
          <w:sz w:val="22"/>
        </w:rPr>
        <w:t>Open the dist/ folder.</w:t>
      </w:r>
    </w:p>
    <w:p>
      <w:pPr>
        <w:pStyle w:val="ListNumber"/>
        <w:spacing w:after="40"/>
      </w:pPr>
      <w:r>
        <w:rPr>
          <w:rFonts w:ascii="Calibri" w:hAnsi="Calibri"/>
          <w:b w:val="0"/>
          <w:i w:val="0"/>
          <w:color w:val="10141F"/>
          <w:sz w:val="22"/>
        </w:rPr>
        <w:t>Double-click smart_pos.exe.</w:t>
      </w:r>
    </w:p>
    <w:p>
      <w:pPr>
        <w:pStyle w:val="ListNumber"/>
        <w:spacing w:after="40"/>
      </w:pPr>
      <w:r>
        <w:rPr>
          <w:rFonts w:ascii="Calibri" w:hAnsi="Calibri"/>
          <w:b w:val="0"/>
          <w:i w:val="0"/>
          <w:color w:val="10141F"/>
          <w:sz w:val="22"/>
        </w:rPr>
        <w:t>Sign in with admin / admin123 (or cashier / cashier123, or kitchen / kitchen123).</w:t>
      </w:r>
    </w:p>
    <w:p>
      <w:r>
        <w:rPr>
          <w:rFonts w:ascii="Calibri" w:hAnsi="Calibri"/>
          <w:b w:val="0"/>
          <w:i w:val="0"/>
          <w:color w:val="10141F"/>
          <w:sz w:val="22"/>
        </w:rPr>
        <w:t>Requirements: 64-bit Windows 10 or 11, and a GPU that supports OpenGL 3.3 or higher (every modern PC qualifies). No installer, no admin rights, no network access needed.</w:t>
      </w:r>
    </w:p>
    <w:p>
      <w:pPr>
        <w:keepNext/>
        <w:spacing w:before="200" w:after="80"/>
      </w:pPr>
      <w:r>
        <w:rPr>
          <w:rFonts w:ascii="Calibri" w:hAnsi="Calibri"/>
          <w:b/>
          <w:i w:val="0"/>
          <w:color w:val="10141F"/>
          <w:sz w:val="28"/>
        </w:rPr>
        <w:t>C.2  Build from source</w:t>
      </w:r>
    </w:p>
    <w:p>
      <w:r>
        <w:rPr>
          <w:rFonts w:ascii="Calibri" w:hAnsi="Calibri"/>
          <w:b w:val="0"/>
          <w:i w:val="0"/>
          <w:color w:val="10141F"/>
          <w:sz w:val="22"/>
        </w:rPr>
        <w:t>The repository excludes the build-time bulk (toolchain, library SDKs, intermediates). To build from source, supply the following alongside the repo — they are listed in .gitignore for size reasons:</w:t>
      </w:r>
    </w:p>
    <w:tbl>
      <w:tblPr>
        <w:tblStyle w:val="LightList-Accent1"/>
        <w:tblW w:type="auto" w:w="0"/>
        <w:jc w:val="left"/>
        <w:tblLook w:firstColumn="1" w:firstRow="1" w:lastColumn="0" w:lastRow="0" w:noHBand="0" w:noVBand="1" w:val="04A0"/>
      </w:tblPr>
      <w:tblGrid>
        <w:gridCol w:w="4706"/>
        <w:gridCol w:w="4706"/>
      </w:tblGrid>
      <w:tr>
        <w:tc>
          <w:tcPr>
            <w:tcW w:type="dxa" w:w="2736"/>
          </w:tcPr>
          <w:p>
            <w:r/>
            <w:r>
              <w:rPr>
                <w:rFonts w:ascii="Calibri" w:hAnsi="Calibri"/>
                <w:b/>
                <w:i w:val="0"/>
                <w:color w:val="10141F"/>
                <w:sz w:val="20"/>
              </w:rPr>
              <w:t>./SFML-3.1.0/</w:t>
            </w:r>
          </w:p>
        </w:tc>
        <w:tc>
          <w:tcPr>
            <w:tcW w:type="dxa" w:w="6336"/>
          </w:tcPr>
          <w:p>
            <w:r/>
            <w:r>
              <w:rPr>
                <w:rFonts w:ascii="Calibri" w:hAnsi="Calibri"/>
                <w:b w:val="0"/>
                <w:i w:val="0"/>
                <w:color w:val="10141F"/>
                <w:sz w:val="20"/>
              </w:rPr>
              <w:t>SFML 3.1.0 distribution.</w:t>
            </w:r>
          </w:p>
        </w:tc>
      </w:tr>
      <w:tr>
        <w:tc>
          <w:tcPr>
            <w:tcW w:type="dxa" w:w="2736"/>
          </w:tcPr>
          <w:p>
            <w:r/>
            <w:r>
              <w:rPr>
                <w:rFonts w:ascii="Calibri" w:hAnsi="Calibri"/>
                <w:b/>
                <w:i w:val="0"/>
                <w:color w:val="10141F"/>
                <w:sz w:val="20"/>
              </w:rPr>
              <w:t>./imgui-master/</w:t>
            </w:r>
          </w:p>
        </w:tc>
        <w:tc>
          <w:tcPr>
            <w:tcW w:type="dxa" w:w="6336"/>
          </w:tcPr>
          <w:p>
            <w:r/>
            <w:r>
              <w:rPr>
                <w:rFonts w:ascii="Calibri" w:hAnsi="Calibri"/>
                <w:b w:val="0"/>
                <w:i w:val="0"/>
                <w:color w:val="10141F"/>
                <w:sz w:val="20"/>
              </w:rPr>
              <w:t>Dear ImGui master branch.</w:t>
            </w:r>
          </w:p>
        </w:tc>
      </w:tr>
      <w:tr>
        <w:tc>
          <w:tcPr>
            <w:tcW w:type="dxa" w:w="2736"/>
          </w:tcPr>
          <w:p>
            <w:r/>
            <w:r>
              <w:rPr>
                <w:rFonts w:ascii="Calibri" w:hAnsi="Calibri"/>
                <w:b/>
                <w:i w:val="0"/>
                <w:color w:val="10141F"/>
                <w:sz w:val="20"/>
              </w:rPr>
              <w:t>./mingw64/</w:t>
            </w:r>
          </w:p>
        </w:tc>
        <w:tc>
          <w:tcPr>
            <w:tcW w:type="dxa" w:w="6336"/>
          </w:tcPr>
          <w:p>
            <w:r/>
            <w:r>
              <w:rPr>
                <w:rFonts w:ascii="Calibri" w:hAnsi="Calibri"/>
                <w:b w:val="0"/>
                <w:i w:val="0"/>
                <w:color w:val="10141F"/>
                <w:sz w:val="20"/>
              </w:rPr>
              <w:t>MinGW-w64 GCC 14.x (UCRT / POSIX / SEH).</w:t>
            </w:r>
          </w:p>
        </w:tc>
      </w:tr>
      <w:tr>
        <w:tc>
          <w:tcPr>
            <w:tcW w:type="dxa" w:w="2736"/>
          </w:tcPr>
          <w:p>
            <w:r/>
            <w:r>
              <w:rPr>
                <w:rFonts w:ascii="Calibri" w:hAnsi="Calibri"/>
                <w:b/>
                <w:i w:val="0"/>
                <w:color w:val="10141F"/>
                <w:sz w:val="20"/>
              </w:rPr>
              <w:t>./third_party/cmake-*</w:t>
            </w:r>
          </w:p>
        </w:tc>
        <w:tc>
          <w:tcPr>
            <w:tcW w:type="dxa" w:w="6336"/>
          </w:tcPr>
          <w:p>
            <w:r/>
            <w:r>
              <w:rPr>
                <w:rFonts w:ascii="Calibri" w:hAnsi="Calibri"/>
                <w:b w:val="0"/>
                <w:i w:val="0"/>
                <w:color w:val="10141F"/>
                <w:sz w:val="20"/>
              </w:rPr>
              <w:t>CMake portable build.</w:t>
            </w:r>
          </w:p>
        </w:tc>
      </w:tr>
      <w:tr>
        <w:tc>
          <w:tcPr>
            <w:tcW w:type="dxa" w:w="2736"/>
          </w:tcPr>
          <w:p>
            <w:r/>
            <w:r>
              <w:rPr>
                <w:rFonts w:ascii="Calibri" w:hAnsi="Calibri"/>
                <w:b/>
                <w:i w:val="0"/>
                <w:color w:val="10141F"/>
                <w:sz w:val="20"/>
              </w:rPr>
              <w:t>./third_party/SFML-mingw/</w:t>
            </w:r>
          </w:p>
        </w:tc>
        <w:tc>
          <w:tcPr>
            <w:tcW w:type="dxa" w:w="6336"/>
          </w:tcPr>
          <w:p>
            <w:r/>
            <w:r>
              <w:rPr>
                <w:rFonts w:ascii="Calibri" w:hAnsi="Calibri"/>
                <w:b w:val="0"/>
                <w:i w:val="0"/>
                <w:color w:val="10141F"/>
                <w:sz w:val="20"/>
              </w:rPr>
              <w:t>SFML rebuilt from source with MinGW.</w:t>
            </w:r>
          </w:p>
        </w:tc>
      </w:tr>
    </w:tbl>
    <w:p>
      <w:pPr>
        <w:spacing w:after="120"/>
      </w:pPr>
    </w:p>
    <w:p>
      <w:r>
        <w:rPr>
          <w:rFonts w:ascii="Calibri" w:hAnsi="Calibri"/>
          <w:b w:val="0"/>
          <w:i w:val="0"/>
          <w:color w:val="10141F"/>
          <w:sz w:val="22"/>
        </w:rPr>
        <w:t>Then, from the project root:</w:t>
      </w:r>
    </w:p>
    <w:p>
      <w:pPr>
        <w:spacing w:after="160"/>
        <w:ind w:left="259"/>
      </w:pPr>
      <w:r>
        <w:rPr>
          <w:rFonts w:ascii="Consolas" w:hAnsi="Consolas"/>
          <w:b w:val="0"/>
          <w:i w:val="0"/>
          <w:color w:val="10141F"/>
          <w:sz w:val="18"/>
        </w:rPr>
        <w:t># from the project root, with the toolchain on PATH:</w:t>
        <w:br/>
        <w:t>export PATH="$PWD/mingw64/bin:$PWD/third_party/SFML-mingw/bin:$PATH"</w:t>
        <w:br/>
        <w:t>CMAKE="$PWD/third_party/cmake-3.30.5-windows-x86_64/bin/cmake.exe"</w:t>
        <w:br/>
        <w:br/>
        <w:t># one-time configure:</w:t>
        <w:br/>
        <w:t>"$CMAKE" -S . -B build/project -G "MinGW Makefiles" \</w:t>
        <w:br/>
        <w:t xml:space="preserve">    -DCMAKE_BUILD_TYPE=Release \</w:t>
        <w:br/>
        <w:t xml:space="preserve">    -DCMAKE_CXX_COMPILER="$PWD/mingw64/bin/g++.exe" \</w:t>
        <w:br/>
        <w:t xml:space="preserve">    -DCMAKE_MAKE_PROGRAM="$PWD/mingw64/bin/mingw32-make.exe"</w:t>
        <w:br/>
        <w:br/>
        <w:t># build:</w:t>
        <w:br/>
        <w:t>"$CMAKE" --build build/project -- -j 4</w:t>
        <w:br/>
        <w:br/>
        <w:t># verify:</w:t>
        <w:br/>
        <w:t>powershell -ExecutionPolicy Bypass -File ./tools/preflight_check.ps1</w:t>
      </w:r>
    </w:p>
    <w:p>
      <w:r>
        <w:rPr>
          <w:rFonts w:ascii="Calibri" w:hAnsi="Calibri"/>
          <w:b w:val="0"/>
          <w:i w:val="0"/>
          <w:color w:val="10141F"/>
          <w:sz w:val="22"/>
        </w:rPr>
        <w:t>The output smart_pos.exe plus every required runtime DLL plus the assets folder lands in ./dist/, ready to run.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