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88714" w14:textId="77777777" w:rsidR="00150BE9" w:rsidRDefault="00000000">
      <w:pPr>
        <w:spacing w:after="100"/>
        <w:jc w:val="center"/>
      </w:pPr>
      <w:r>
        <w:rPr>
          <w:rFonts w:ascii="Calibri" w:eastAsia="Calibri" w:hAnsi="Calibri" w:cs="Calibri"/>
          <w:b/>
          <w:bCs/>
          <w:sz w:val="32"/>
          <w:szCs w:val="32"/>
        </w:rPr>
        <w:t>Progress Report: Week 4</w:t>
      </w:r>
    </w:p>
    <w:p w14:paraId="06E2D2CD" w14:textId="77777777" w:rsidR="00150BE9" w:rsidRDefault="00000000">
      <w:pPr>
        <w:spacing w:after="320"/>
        <w:jc w:val="center"/>
      </w:pPr>
      <w:r>
        <w:rPr>
          <w:rFonts w:ascii="Calibri" w:eastAsia="Calibri" w:hAnsi="Calibri" w:cs="Calibri"/>
          <w:i/>
          <w:iCs/>
          <w:color w:val="444444"/>
          <w:sz w:val="22"/>
          <w:szCs w:val="22"/>
        </w:rPr>
        <w:t>Project Phase: Multi-Provider Decoupling, Real Data Collection, and Results Consolidation</w:t>
      </w:r>
    </w:p>
    <w:p w14:paraId="46BDAF5B" w14:textId="77777777" w:rsidR="00150BE9" w:rsidRDefault="00000000">
      <w:pPr>
        <w:pStyle w:val="Heading1"/>
        <w:spacing w:before="280" w:after="140"/>
      </w:pPr>
      <w:r>
        <w:rPr>
          <w:rFonts w:ascii="Calibri" w:eastAsia="Calibri" w:hAnsi="Calibri" w:cs="Calibri"/>
          <w:b/>
          <w:bCs/>
          <w:sz w:val="26"/>
          <w:szCs w:val="26"/>
        </w:rPr>
        <w:t>1. Goal</w:t>
      </w:r>
    </w:p>
    <w:p w14:paraId="75FD0854" w14:textId="77777777" w:rsidR="00150BE9" w:rsidRDefault="00000000">
      <w:pPr>
        <w:spacing w:after="160" w:line="276" w:lineRule="auto"/>
      </w:pPr>
      <w:r>
        <w:rPr>
          <w:rFonts w:ascii="Calibri" w:eastAsia="Calibri" w:hAnsi="Calibri" w:cs="Calibri"/>
          <w:sz w:val="22"/>
          <w:szCs w:val="22"/>
        </w:rPr>
        <w:t>The goal of Week 4 was to decouple the single-provider automation pipeline built in Week 2 into three independent, provider-specific runners; to execute real data collection against the full curated 220-prompt dataset across all three providers; and to consolidate the resulting raw data into structured, submission-ready formats, per the requirement that all raw project data (prompts, results, datasets, logs) be submitted in structured form.</w:t>
      </w:r>
    </w:p>
    <w:p w14:paraId="0735694B" w14:textId="77777777" w:rsidR="00150BE9" w:rsidRDefault="00000000">
      <w:pPr>
        <w:pStyle w:val="Heading1"/>
        <w:spacing w:before="280" w:after="140"/>
      </w:pPr>
      <w:r>
        <w:rPr>
          <w:rFonts w:ascii="Calibri" w:eastAsia="Calibri" w:hAnsi="Calibri" w:cs="Calibri"/>
          <w:b/>
          <w:bCs/>
          <w:sz w:val="26"/>
          <w:szCs w:val="26"/>
        </w:rPr>
        <w:t>2. Method</w:t>
      </w:r>
    </w:p>
    <w:p w14:paraId="27150F94" w14:textId="77777777" w:rsidR="00150BE9" w:rsidRDefault="00000000">
      <w:pPr>
        <w:spacing w:after="160" w:line="276" w:lineRule="auto"/>
      </w:pPr>
      <w:r>
        <w:rPr>
          <w:rFonts w:ascii="Calibri" w:eastAsia="Calibri" w:hAnsi="Calibri" w:cs="Calibri"/>
          <w:sz w:val="22"/>
          <w:szCs w:val="22"/>
        </w:rPr>
        <w:t>Three self-contained runner scripts were built, one per provider, each following the pattern established in Week 2: proactive throttling calibrated to that provider's specific rate limit, reactive exponential backoff with jitter on transient failures, and disk-based JSON caching with resume-by-cache-file logic. Two additional mechanisms were added in Week 4, motivated directly by real failures encountered during development: persistent-error detection, which stops an entire run early rather than retrying every remaining prompt uselessly once a quota, billing, or model-availability problem is detected; and atomic cache writes, which guarantee a hard interruption can never leave a corrupted response file behind. Once data collection was underway, two additional consolidation scripts were built to satisfy the requirement that raw prompts and their corresponding results be submitted as separate, structured files: one producing machine-readable JSON tables, and one producing human-readable Word tables suitable for direct evaluation.</w:t>
      </w:r>
    </w:p>
    <w:p w14:paraId="6E03767B" w14:textId="77777777" w:rsidR="00150BE9" w:rsidRDefault="00000000">
      <w:pPr>
        <w:pStyle w:val="Heading1"/>
        <w:spacing w:before="280" w:after="140"/>
      </w:pPr>
      <w:r>
        <w:rPr>
          <w:rFonts w:ascii="Calibri" w:eastAsia="Calibri" w:hAnsi="Calibri" w:cs="Calibri"/>
          <w:b/>
          <w:bCs/>
          <w:sz w:val="26"/>
          <w:szCs w:val="26"/>
        </w:rPr>
        <w:t>3. Process</w:t>
      </w:r>
    </w:p>
    <w:p w14:paraId="15E54519" w14:textId="77777777" w:rsidR="00150BE9" w:rsidRDefault="00000000">
      <w:pPr>
        <w:pStyle w:val="Heading2"/>
        <w:spacing w:before="200" w:after="100"/>
      </w:pPr>
      <w:r>
        <w:rPr>
          <w:rFonts w:ascii="Calibri" w:eastAsia="Calibri" w:hAnsi="Calibri" w:cs="Calibri"/>
          <w:b/>
          <w:bCs/>
          <w:sz w:val="23"/>
          <w:szCs w:val="23"/>
        </w:rPr>
        <w:t>3.1 Provider Selection and Two Real Incidents</w:t>
      </w:r>
    </w:p>
    <w:p w14:paraId="17987FAA" w14:textId="77777777" w:rsidR="00150BE9" w:rsidRDefault="00000000">
      <w:pPr>
        <w:spacing w:after="160" w:line="276" w:lineRule="auto"/>
      </w:pPr>
      <w:r>
        <w:rPr>
          <w:rFonts w:ascii="Calibri" w:eastAsia="Calibri" w:hAnsi="Calibri" w:cs="Calibri"/>
          <w:sz w:val="22"/>
          <w:szCs w:val="22"/>
        </w:rPr>
        <w:t>The three providers were originally planned as Gemini, Cerebras, and Groq. During live testing, two genuine, unplanned problems occurred and were resolved as part of this week's work rather than being avoided:</w:t>
      </w:r>
    </w:p>
    <w:p w14:paraId="50665D58" w14:textId="77777777" w:rsidR="00150BE9" w:rsidRDefault="00000000">
      <w:pPr>
        <w:pStyle w:val="ListParagraph"/>
        <w:numPr>
          <w:ilvl w:val="0"/>
          <w:numId w:val="1"/>
        </w:numPr>
        <w:spacing w:after="100" w:line="276" w:lineRule="auto"/>
      </w:pPr>
      <w:r>
        <w:rPr>
          <w:rFonts w:ascii="Calibri" w:eastAsia="Calibri" w:hAnsi="Calibri" w:cs="Calibri"/>
          <w:sz w:val="22"/>
          <w:szCs w:val="22"/>
        </w:rPr>
        <w:t>Gemini: the initially selected model, gemini-2.5-flash, was found to be retired and no longer available to new API projects, returning a 404 error on every call. This was fixed by switching to gemini-3.5-flash, Google's current recommended free-tier model.</w:t>
      </w:r>
    </w:p>
    <w:p w14:paraId="0217E8D7" w14:textId="77777777" w:rsidR="00150BE9" w:rsidRDefault="00000000">
      <w:pPr>
        <w:pStyle w:val="ListParagraph"/>
        <w:numPr>
          <w:ilvl w:val="0"/>
          <w:numId w:val="1"/>
        </w:numPr>
        <w:spacing w:after="100" w:line="276" w:lineRule="auto"/>
      </w:pPr>
      <w:r>
        <w:rPr>
          <w:rFonts w:ascii="Calibri" w:eastAsia="Calibri" w:hAnsi="Calibri" w:cs="Calibri"/>
          <w:sz w:val="22"/>
          <w:szCs w:val="22"/>
        </w:rPr>
        <w:t>Cerebras: the account required a payment method to be added before API access would activate at all, even to claim the advertised free credit. An available local debit card could not be authorized for this international transaction. Rather than continue troubleshooting local banking restrictions, the third provider was switched to Mistral AI, which offers a permanent free tier requiring no payment method.</w:t>
      </w:r>
    </w:p>
    <w:p w14:paraId="6A4C3AD9" w14:textId="77777777" w:rsidR="00150BE9" w:rsidRDefault="00000000">
      <w:pPr>
        <w:spacing w:after="160" w:line="276" w:lineRule="auto"/>
      </w:pPr>
      <w:r>
        <w:rPr>
          <w:rFonts w:ascii="Calibri" w:eastAsia="Calibri" w:hAnsi="Calibri" w:cs="Calibri"/>
          <w:sz w:val="22"/>
          <w:szCs w:val="22"/>
        </w:rPr>
        <w:t>Both incidents directly motivated the persistent-error detection mechanism added to all three runners: a systemic problem is now detected after a single exhausted retry sequence and stops the run immediately, rather than being discovered only after wastefully retrying all 220 prompts.</w:t>
      </w:r>
    </w:p>
    <w:p w14:paraId="4F9FAD1A" w14:textId="77777777" w:rsidR="00F97F55" w:rsidRDefault="00F97F55">
      <w:pPr>
        <w:pStyle w:val="Heading2"/>
        <w:spacing w:before="200" w:after="100"/>
        <w:rPr>
          <w:rFonts w:ascii="Calibri" w:eastAsia="Calibri" w:hAnsi="Calibri" w:cs="Calibri"/>
          <w:b/>
          <w:bCs/>
          <w:sz w:val="23"/>
          <w:szCs w:val="23"/>
          <w:lang w:val="en-US"/>
        </w:rPr>
      </w:pPr>
    </w:p>
    <w:p w14:paraId="69D23555" w14:textId="77777777" w:rsidR="00F97F55" w:rsidRDefault="00F97F55">
      <w:pPr>
        <w:pStyle w:val="Heading2"/>
        <w:spacing w:before="200" w:after="100"/>
        <w:rPr>
          <w:rFonts w:ascii="Calibri" w:eastAsia="Calibri" w:hAnsi="Calibri" w:cs="Calibri"/>
          <w:b/>
          <w:bCs/>
          <w:sz w:val="23"/>
          <w:szCs w:val="23"/>
          <w:lang w:val="en-US"/>
        </w:rPr>
      </w:pPr>
    </w:p>
    <w:p w14:paraId="140986D1" w14:textId="77777777" w:rsidR="00F97F55" w:rsidRDefault="00F97F55">
      <w:pPr>
        <w:pStyle w:val="Heading2"/>
        <w:spacing w:before="200" w:after="100"/>
        <w:rPr>
          <w:rFonts w:ascii="Calibri" w:eastAsia="Calibri" w:hAnsi="Calibri" w:cs="Calibri"/>
          <w:b/>
          <w:bCs/>
          <w:sz w:val="23"/>
          <w:szCs w:val="23"/>
          <w:lang w:val="en-US"/>
        </w:rPr>
      </w:pPr>
    </w:p>
    <w:p w14:paraId="097A8043" w14:textId="4054E608" w:rsidR="00150BE9" w:rsidRDefault="00000000">
      <w:pPr>
        <w:pStyle w:val="Heading2"/>
        <w:spacing w:before="200" w:after="100"/>
      </w:pPr>
      <w:r>
        <w:rPr>
          <w:rFonts w:ascii="Calibri" w:eastAsia="Calibri" w:hAnsi="Calibri" w:cs="Calibri"/>
          <w:b/>
          <w:bCs/>
          <w:sz w:val="23"/>
          <w:szCs w:val="23"/>
        </w:rPr>
        <w:lastRenderedPageBreak/>
        <w:t>3.2 Gemini Runner</w:t>
      </w:r>
    </w:p>
    <w:p w14:paraId="3522817A" w14:textId="320E1FBB" w:rsidR="00150BE9" w:rsidRDefault="00000000" w:rsidP="00F97F55">
      <w:pPr>
        <w:spacing w:after="160" w:line="276" w:lineRule="auto"/>
        <w:rPr>
          <w:lang w:val="en-US"/>
        </w:rPr>
      </w:pPr>
      <w:r>
        <w:rPr>
          <w:rFonts w:ascii="Calibri" w:eastAsia="Calibri" w:hAnsi="Calibri" w:cs="Calibri"/>
          <w:sz w:val="22"/>
          <w:szCs w:val="22"/>
        </w:rPr>
        <w:t>Implemented run_gemini_benchmark.py calling the google-genai SDK directly, throttled to stay under Gemini's free-tier request cap. During live execution, Gemini's free tier was found to enforce a strict 20 requests per day cap for gemini-3.5-flash (confirmed directly from the API's own quota error response), far stricter than initially estimated. Collection therefore proceeded incrementally across multiple days, with the resume-by-cache-file logic correctly continuing from the exact prompt where each day's run stopped.</w:t>
      </w:r>
    </w:p>
    <w:p w14:paraId="65A0D164" w14:textId="658DE316" w:rsidR="00F97F55" w:rsidRPr="00F97F55" w:rsidRDefault="00F97F55" w:rsidP="00F97F55">
      <w:pPr>
        <w:spacing w:after="160" w:line="276" w:lineRule="auto"/>
        <w:rPr>
          <w:lang w:val="en-US"/>
        </w:rPr>
      </w:pPr>
      <w:r>
        <w:rPr>
          <w:noProof/>
        </w:rPr>
        <w:drawing>
          <wp:inline distT="0" distB="0" distL="0" distR="0" wp14:anchorId="0F4DA334" wp14:editId="7D534D98">
            <wp:extent cx="6400800" cy="3295650"/>
            <wp:effectExtent l="0" t="0" r="0" b="0"/>
            <wp:docPr id="81395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50613" name=""/>
                    <pic:cNvPicPr/>
                  </pic:nvPicPr>
                  <pic:blipFill>
                    <a:blip r:embed="rId5"/>
                    <a:stretch>
                      <a:fillRect/>
                    </a:stretch>
                  </pic:blipFill>
                  <pic:spPr>
                    <a:xfrm>
                      <a:off x="0" y="0"/>
                      <a:ext cx="6402010" cy="3296273"/>
                    </a:xfrm>
                    <a:prstGeom prst="rect">
                      <a:avLst/>
                    </a:prstGeom>
                  </pic:spPr>
                </pic:pic>
              </a:graphicData>
            </a:graphic>
          </wp:inline>
        </w:drawing>
      </w:r>
    </w:p>
    <w:p w14:paraId="07CDF593" w14:textId="77777777" w:rsidR="00150BE9" w:rsidRDefault="00000000">
      <w:pPr>
        <w:pStyle w:val="Heading2"/>
        <w:spacing w:before="200" w:after="100"/>
      </w:pPr>
      <w:r>
        <w:rPr>
          <w:rFonts w:ascii="Calibri" w:eastAsia="Calibri" w:hAnsi="Calibri" w:cs="Calibri"/>
          <w:b/>
          <w:bCs/>
          <w:sz w:val="23"/>
          <w:szCs w:val="23"/>
        </w:rPr>
        <w:t>3.3 Mistral Runner</w:t>
      </w:r>
    </w:p>
    <w:p w14:paraId="0352AA20" w14:textId="77777777" w:rsidR="00150BE9"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Implemented run_mistral_benchmark.py calling the mistralai SDK directly, using the open-mistral-nemo free-tier model. Data collection completed in a single run.</w:t>
      </w:r>
    </w:p>
    <w:p w14:paraId="70ED4768" w14:textId="59D945C9" w:rsidR="00895767" w:rsidRPr="00895767" w:rsidRDefault="00895767">
      <w:pPr>
        <w:spacing w:after="160" w:line="276" w:lineRule="auto"/>
        <w:rPr>
          <w:lang w:val="en-US"/>
        </w:rPr>
      </w:pPr>
      <w:r>
        <w:rPr>
          <w:noProof/>
        </w:rPr>
        <w:drawing>
          <wp:inline distT="0" distB="0" distL="0" distR="0" wp14:anchorId="7F570429" wp14:editId="5E4C44AC">
            <wp:extent cx="5731510" cy="2947988"/>
            <wp:effectExtent l="0" t="0" r="2540" b="5080"/>
            <wp:docPr id="9173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12511" name=""/>
                    <pic:cNvPicPr/>
                  </pic:nvPicPr>
                  <pic:blipFill>
                    <a:blip r:embed="rId6"/>
                    <a:stretch>
                      <a:fillRect/>
                    </a:stretch>
                  </pic:blipFill>
                  <pic:spPr>
                    <a:xfrm>
                      <a:off x="0" y="0"/>
                      <a:ext cx="5736478" cy="2950543"/>
                    </a:xfrm>
                    <a:prstGeom prst="rect">
                      <a:avLst/>
                    </a:prstGeom>
                  </pic:spPr>
                </pic:pic>
              </a:graphicData>
            </a:graphic>
          </wp:inline>
        </w:drawing>
      </w:r>
    </w:p>
    <w:p w14:paraId="012E2574" w14:textId="77777777" w:rsidR="00150BE9" w:rsidRDefault="00000000">
      <w:pPr>
        <w:pStyle w:val="Heading2"/>
        <w:spacing w:before="200" w:after="100"/>
      </w:pPr>
      <w:r>
        <w:rPr>
          <w:rFonts w:ascii="Calibri" w:eastAsia="Calibri" w:hAnsi="Calibri" w:cs="Calibri"/>
          <w:b/>
          <w:bCs/>
          <w:sz w:val="23"/>
          <w:szCs w:val="23"/>
        </w:rPr>
        <w:lastRenderedPageBreak/>
        <w:t>3.4 Groq Runner</w:t>
      </w:r>
    </w:p>
    <w:p w14:paraId="625F85F1" w14:textId="77777777" w:rsidR="00150BE9"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Implemented run_groq_benchmark.py calling the groq SDK directly. This run was genuinely interrupted partway through (189 of 220 complete) and, on re-running the unmodified script later, correctly resumed and completed the remaining 31 prompts without repeating or losing any already-collected data - real validation of the caching and resume mechanism under live conditions, not just the mocked test scenario.</w:t>
      </w:r>
    </w:p>
    <w:p w14:paraId="3A2330C5" w14:textId="7312D339" w:rsidR="00E530A0" w:rsidRPr="00E530A0" w:rsidRDefault="00E530A0">
      <w:pPr>
        <w:spacing w:after="160" w:line="276" w:lineRule="auto"/>
        <w:rPr>
          <w:lang w:val="en-US"/>
        </w:rPr>
      </w:pPr>
      <w:r>
        <w:rPr>
          <w:noProof/>
        </w:rPr>
        <w:drawing>
          <wp:inline distT="0" distB="0" distL="0" distR="0" wp14:anchorId="343E33DC" wp14:editId="51584607">
            <wp:extent cx="5731510" cy="3223895"/>
            <wp:effectExtent l="0" t="0" r="2540" b="0"/>
            <wp:docPr id="137394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49198" name=""/>
                    <pic:cNvPicPr/>
                  </pic:nvPicPr>
                  <pic:blipFill>
                    <a:blip r:embed="rId7"/>
                    <a:stretch>
                      <a:fillRect/>
                    </a:stretch>
                  </pic:blipFill>
                  <pic:spPr>
                    <a:xfrm>
                      <a:off x="0" y="0"/>
                      <a:ext cx="5731510" cy="3223895"/>
                    </a:xfrm>
                    <a:prstGeom prst="rect">
                      <a:avLst/>
                    </a:prstGeom>
                  </pic:spPr>
                </pic:pic>
              </a:graphicData>
            </a:graphic>
          </wp:inline>
        </w:drawing>
      </w:r>
    </w:p>
    <w:p w14:paraId="0D117F9A" w14:textId="77777777" w:rsidR="0006437E" w:rsidRDefault="0006437E">
      <w:pPr>
        <w:pStyle w:val="Heading2"/>
        <w:spacing w:before="200" w:after="100"/>
        <w:rPr>
          <w:rFonts w:ascii="Calibri" w:eastAsia="Calibri" w:hAnsi="Calibri" w:cs="Calibri"/>
          <w:b/>
          <w:bCs/>
          <w:sz w:val="23"/>
          <w:szCs w:val="23"/>
          <w:lang w:val="en-US"/>
        </w:rPr>
      </w:pPr>
    </w:p>
    <w:p w14:paraId="3473CAED" w14:textId="77777777" w:rsidR="0006437E" w:rsidRDefault="0006437E">
      <w:pPr>
        <w:pStyle w:val="Heading2"/>
        <w:spacing w:before="200" w:after="100"/>
        <w:rPr>
          <w:rFonts w:ascii="Calibri" w:eastAsia="Calibri" w:hAnsi="Calibri" w:cs="Calibri"/>
          <w:b/>
          <w:bCs/>
          <w:sz w:val="23"/>
          <w:szCs w:val="23"/>
          <w:lang w:val="en-US"/>
        </w:rPr>
      </w:pPr>
    </w:p>
    <w:p w14:paraId="0896C324" w14:textId="77777777" w:rsidR="0006437E" w:rsidRDefault="0006437E">
      <w:pPr>
        <w:pStyle w:val="Heading2"/>
        <w:spacing w:before="200" w:after="100"/>
        <w:rPr>
          <w:rFonts w:ascii="Calibri" w:eastAsia="Calibri" w:hAnsi="Calibri" w:cs="Calibri"/>
          <w:b/>
          <w:bCs/>
          <w:sz w:val="23"/>
          <w:szCs w:val="23"/>
          <w:lang w:val="en-US"/>
        </w:rPr>
      </w:pPr>
    </w:p>
    <w:p w14:paraId="3F82C74A" w14:textId="77777777" w:rsidR="0006437E" w:rsidRDefault="0006437E">
      <w:pPr>
        <w:pStyle w:val="Heading2"/>
        <w:spacing w:before="200" w:after="100"/>
        <w:rPr>
          <w:rFonts w:ascii="Calibri" w:eastAsia="Calibri" w:hAnsi="Calibri" w:cs="Calibri"/>
          <w:b/>
          <w:bCs/>
          <w:sz w:val="23"/>
          <w:szCs w:val="23"/>
          <w:lang w:val="en-US"/>
        </w:rPr>
      </w:pPr>
    </w:p>
    <w:p w14:paraId="649DF3AB" w14:textId="77777777" w:rsidR="0006437E" w:rsidRDefault="0006437E">
      <w:pPr>
        <w:pStyle w:val="Heading2"/>
        <w:spacing w:before="200" w:after="100"/>
        <w:rPr>
          <w:rFonts w:ascii="Calibri" w:eastAsia="Calibri" w:hAnsi="Calibri" w:cs="Calibri"/>
          <w:b/>
          <w:bCs/>
          <w:sz w:val="23"/>
          <w:szCs w:val="23"/>
          <w:lang w:val="en-US"/>
        </w:rPr>
      </w:pPr>
    </w:p>
    <w:p w14:paraId="1C54F7F3" w14:textId="77777777" w:rsidR="0006437E" w:rsidRDefault="0006437E">
      <w:pPr>
        <w:pStyle w:val="Heading2"/>
        <w:spacing w:before="200" w:after="100"/>
        <w:rPr>
          <w:rFonts w:ascii="Calibri" w:eastAsia="Calibri" w:hAnsi="Calibri" w:cs="Calibri"/>
          <w:b/>
          <w:bCs/>
          <w:sz w:val="23"/>
          <w:szCs w:val="23"/>
          <w:lang w:val="en-US"/>
        </w:rPr>
      </w:pPr>
    </w:p>
    <w:p w14:paraId="09ADA6C9" w14:textId="77777777" w:rsidR="0006437E" w:rsidRDefault="0006437E">
      <w:pPr>
        <w:pStyle w:val="Heading2"/>
        <w:spacing w:before="200" w:after="100"/>
        <w:rPr>
          <w:rFonts w:ascii="Calibri" w:eastAsia="Calibri" w:hAnsi="Calibri" w:cs="Calibri"/>
          <w:b/>
          <w:bCs/>
          <w:sz w:val="23"/>
          <w:szCs w:val="23"/>
          <w:lang w:val="en-US"/>
        </w:rPr>
      </w:pPr>
    </w:p>
    <w:p w14:paraId="7EC7ADE1" w14:textId="77777777" w:rsidR="0006437E" w:rsidRDefault="0006437E">
      <w:pPr>
        <w:pStyle w:val="Heading2"/>
        <w:spacing w:before="200" w:after="100"/>
        <w:rPr>
          <w:rFonts w:ascii="Calibri" w:eastAsia="Calibri" w:hAnsi="Calibri" w:cs="Calibri"/>
          <w:b/>
          <w:bCs/>
          <w:sz w:val="23"/>
          <w:szCs w:val="23"/>
          <w:lang w:val="en-US"/>
        </w:rPr>
      </w:pPr>
    </w:p>
    <w:p w14:paraId="74D5C838" w14:textId="77777777" w:rsidR="0006437E" w:rsidRDefault="0006437E">
      <w:pPr>
        <w:pStyle w:val="Heading2"/>
        <w:spacing w:before="200" w:after="100"/>
        <w:rPr>
          <w:rFonts w:ascii="Calibri" w:eastAsia="Calibri" w:hAnsi="Calibri" w:cs="Calibri"/>
          <w:b/>
          <w:bCs/>
          <w:sz w:val="23"/>
          <w:szCs w:val="23"/>
          <w:lang w:val="en-US"/>
        </w:rPr>
      </w:pPr>
    </w:p>
    <w:p w14:paraId="67F64088" w14:textId="77777777" w:rsidR="0006437E" w:rsidRDefault="0006437E">
      <w:pPr>
        <w:pStyle w:val="Heading2"/>
        <w:spacing w:before="200" w:after="100"/>
        <w:rPr>
          <w:rFonts w:ascii="Calibri" w:eastAsia="Calibri" w:hAnsi="Calibri" w:cs="Calibri"/>
          <w:b/>
          <w:bCs/>
          <w:sz w:val="23"/>
          <w:szCs w:val="23"/>
          <w:lang w:val="en-US"/>
        </w:rPr>
      </w:pPr>
    </w:p>
    <w:p w14:paraId="15DE6AE5" w14:textId="77777777" w:rsidR="0006437E" w:rsidRDefault="0006437E">
      <w:pPr>
        <w:pStyle w:val="Heading2"/>
        <w:spacing w:before="200" w:after="100"/>
        <w:rPr>
          <w:rFonts w:ascii="Calibri" w:eastAsia="Calibri" w:hAnsi="Calibri" w:cs="Calibri"/>
          <w:b/>
          <w:bCs/>
          <w:sz w:val="23"/>
          <w:szCs w:val="23"/>
          <w:lang w:val="en-US"/>
        </w:rPr>
      </w:pPr>
    </w:p>
    <w:p w14:paraId="6AF86853" w14:textId="77777777" w:rsidR="0006437E" w:rsidRDefault="0006437E">
      <w:pPr>
        <w:pStyle w:val="Heading2"/>
        <w:spacing w:before="200" w:after="100"/>
        <w:rPr>
          <w:rFonts w:ascii="Calibri" w:eastAsia="Calibri" w:hAnsi="Calibri" w:cs="Calibri"/>
          <w:b/>
          <w:bCs/>
          <w:sz w:val="23"/>
          <w:szCs w:val="23"/>
          <w:lang w:val="en-US"/>
        </w:rPr>
      </w:pPr>
    </w:p>
    <w:p w14:paraId="343CC7A2" w14:textId="77777777" w:rsidR="0006437E" w:rsidRDefault="0006437E">
      <w:pPr>
        <w:pStyle w:val="Heading2"/>
        <w:spacing w:before="200" w:after="100"/>
        <w:rPr>
          <w:rFonts w:ascii="Calibri" w:eastAsia="Calibri" w:hAnsi="Calibri" w:cs="Calibri"/>
          <w:b/>
          <w:bCs/>
          <w:sz w:val="23"/>
          <w:szCs w:val="23"/>
          <w:lang w:val="en-US"/>
        </w:rPr>
      </w:pPr>
    </w:p>
    <w:p w14:paraId="554C5F61" w14:textId="77777777" w:rsidR="0006437E" w:rsidRDefault="0006437E">
      <w:pPr>
        <w:pStyle w:val="Heading2"/>
        <w:spacing w:before="200" w:after="100"/>
        <w:rPr>
          <w:rFonts w:ascii="Calibri" w:eastAsia="Calibri" w:hAnsi="Calibri" w:cs="Calibri"/>
          <w:b/>
          <w:bCs/>
          <w:sz w:val="23"/>
          <w:szCs w:val="23"/>
          <w:lang w:val="en-US"/>
        </w:rPr>
      </w:pPr>
    </w:p>
    <w:p w14:paraId="3EA03761" w14:textId="1AC366D3" w:rsidR="00150BE9" w:rsidRDefault="00000000">
      <w:pPr>
        <w:pStyle w:val="Heading2"/>
        <w:spacing w:before="200" w:after="100"/>
      </w:pPr>
      <w:r>
        <w:rPr>
          <w:rFonts w:ascii="Calibri" w:eastAsia="Calibri" w:hAnsi="Calibri" w:cs="Calibri"/>
          <w:b/>
          <w:bCs/>
          <w:sz w:val="23"/>
          <w:szCs w:val="23"/>
        </w:rPr>
        <w:lastRenderedPageBreak/>
        <w:t>3.5 Results Consolidation</w:t>
      </w:r>
    </w:p>
    <w:p w14:paraId="23794714" w14:textId="77777777" w:rsidR="00150BE9" w:rsidRDefault="00000000">
      <w:pPr>
        <w:spacing w:after="160" w:line="276" w:lineRule="auto"/>
      </w:pPr>
      <w:r>
        <w:rPr>
          <w:rFonts w:ascii="Calibri" w:eastAsia="Calibri" w:hAnsi="Calibri" w:cs="Calibri"/>
          <w:sz w:val="22"/>
          <w:szCs w:val="22"/>
        </w:rPr>
        <w:t>Following a supervisor requirement that raw data (prompts, results, datasets, logs) be submitted in structured form, with prompts and their corresponding answers provided as separate files, two consolidation scripts were built:</w:t>
      </w:r>
    </w:p>
    <w:p w14:paraId="7EA87EA3" w14:textId="77777777" w:rsidR="00150BE9" w:rsidRPr="001B4919" w:rsidRDefault="00000000">
      <w:pPr>
        <w:pStyle w:val="ListParagraph"/>
        <w:numPr>
          <w:ilvl w:val="0"/>
          <w:numId w:val="1"/>
        </w:numPr>
        <w:spacing w:after="100" w:line="276" w:lineRule="auto"/>
      </w:pPr>
      <w:r w:rsidRPr="00FF2E46">
        <w:rPr>
          <w:rFonts w:ascii="Calibri" w:eastAsia="Calibri" w:hAnsi="Calibri" w:cs="Calibri"/>
          <w:b/>
          <w:bCs/>
          <w:sz w:val="22"/>
          <w:szCs w:val="22"/>
        </w:rPr>
        <w:t>build_results_tables.py:</w:t>
      </w:r>
      <w:r>
        <w:rPr>
          <w:rFonts w:ascii="Calibri" w:eastAsia="Calibri" w:hAnsi="Calibri" w:cs="Calibri"/>
          <w:sz w:val="22"/>
          <w:szCs w:val="22"/>
        </w:rPr>
        <w:t xml:space="preserve"> reads every per-prompt JSON log for a provider, validates completeness against the full 220-prompt dataset, and writes one consolidated JSON array per provider (gemini_prompts_and_results.json, mistral_prompts_and_results.json, groq_prompts_and_results.json), each a structured table of every prompt with its corresponding answer, evaluation criteria, and timestamp.</w:t>
      </w:r>
    </w:p>
    <w:p w14:paraId="6722777E" w14:textId="77777777" w:rsidR="001B4919" w:rsidRPr="0062681A" w:rsidRDefault="001B4919" w:rsidP="001B4919">
      <w:pPr>
        <w:pStyle w:val="ListParagraph"/>
        <w:spacing w:after="100" w:line="276" w:lineRule="auto"/>
        <w:ind w:left="720"/>
      </w:pPr>
    </w:p>
    <w:p w14:paraId="45E87551" w14:textId="36D13EF5" w:rsidR="0062681A" w:rsidRDefault="0062681A" w:rsidP="0062681A">
      <w:pPr>
        <w:pStyle w:val="ListParagraph"/>
        <w:spacing w:after="100" w:line="276" w:lineRule="auto"/>
        <w:ind w:left="720"/>
        <w:rPr>
          <w:lang w:val="en-US"/>
        </w:rPr>
      </w:pPr>
      <w:r>
        <w:rPr>
          <w:noProof/>
        </w:rPr>
        <w:drawing>
          <wp:inline distT="0" distB="0" distL="0" distR="0" wp14:anchorId="146905B0" wp14:editId="349718E4">
            <wp:extent cx="6400800" cy="3600450"/>
            <wp:effectExtent l="0" t="0" r="0" b="0"/>
            <wp:docPr id="50874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44665" name=""/>
                    <pic:cNvPicPr/>
                  </pic:nvPicPr>
                  <pic:blipFill>
                    <a:blip r:embed="rId8"/>
                    <a:stretch>
                      <a:fillRect/>
                    </a:stretch>
                  </pic:blipFill>
                  <pic:spPr>
                    <a:xfrm>
                      <a:off x="0" y="0"/>
                      <a:ext cx="6400800" cy="3600450"/>
                    </a:xfrm>
                    <a:prstGeom prst="rect">
                      <a:avLst/>
                    </a:prstGeom>
                  </pic:spPr>
                </pic:pic>
              </a:graphicData>
            </a:graphic>
          </wp:inline>
        </w:drawing>
      </w:r>
    </w:p>
    <w:p w14:paraId="5B1AB4A8" w14:textId="77777777" w:rsidR="003650E9" w:rsidRDefault="003650E9" w:rsidP="0062681A">
      <w:pPr>
        <w:pStyle w:val="ListParagraph"/>
        <w:spacing w:after="100" w:line="276" w:lineRule="auto"/>
        <w:ind w:left="720"/>
        <w:rPr>
          <w:lang w:val="en-US"/>
        </w:rPr>
      </w:pPr>
    </w:p>
    <w:p w14:paraId="0DC9EA68" w14:textId="77777777" w:rsidR="003650E9" w:rsidRDefault="003650E9" w:rsidP="003650E9">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rFonts w:ascii="Calibri" w:eastAsia="Calibri" w:hAnsi="Calibri" w:cs="Calibri"/>
          <w:i/>
          <w:iCs/>
          <w:color w:val="555555"/>
          <w:lang w:val="en-US"/>
        </w:rPr>
      </w:pPr>
      <w:r>
        <w:rPr>
          <w:noProof/>
        </w:rPr>
        <w:lastRenderedPageBreak/>
        <w:drawing>
          <wp:inline distT="0" distB="0" distL="0" distR="0" wp14:anchorId="4B0157D7" wp14:editId="0D93B14B">
            <wp:extent cx="6400800" cy="3600450"/>
            <wp:effectExtent l="0" t="0" r="0" b="0"/>
            <wp:docPr id="145212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20251" name=""/>
                    <pic:cNvPicPr/>
                  </pic:nvPicPr>
                  <pic:blipFill>
                    <a:blip r:embed="rId9"/>
                    <a:stretch>
                      <a:fillRect/>
                    </a:stretch>
                  </pic:blipFill>
                  <pic:spPr>
                    <a:xfrm>
                      <a:off x="0" y="0"/>
                      <a:ext cx="6400800" cy="3600450"/>
                    </a:xfrm>
                    <a:prstGeom prst="rect">
                      <a:avLst/>
                    </a:prstGeom>
                  </pic:spPr>
                </pic:pic>
              </a:graphicData>
            </a:graphic>
          </wp:inline>
        </w:drawing>
      </w:r>
      <w:r>
        <w:rPr>
          <w:rFonts w:ascii="Calibri" w:eastAsia="Calibri" w:hAnsi="Calibri" w:cs="Calibri"/>
          <w:i/>
          <w:iCs/>
          <w:color w:val="555555"/>
        </w:rPr>
        <w:t xml:space="preserve"> </w:t>
      </w:r>
    </w:p>
    <w:p w14:paraId="16325620" w14:textId="77777777" w:rsidR="003650E9" w:rsidRDefault="003650E9" w:rsidP="003650E9">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rFonts w:ascii="Calibri" w:eastAsia="Calibri" w:hAnsi="Calibri" w:cs="Calibri"/>
          <w:i/>
          <w:iCs/>
          <w:color w:val="555555"/>
          <w:lang w:val="en-US"/>
        </w:rPr>
      </w:pPr>
      <w:r>
        <w:rPr>
          <w:noProof/>
        </w:rPr>
        <w:drawing>
          <wp:inline distT="0" distB="0" distL="0" distR="0" wp14:anchorId="76054A15" wp14:editId="43F7FE8A">
            <wp:extent cx="6400800" cy="3600450"/>
            <wp:effectExtent l="0" t="0" r="0" b="0"/>
            <wp:docPr id="163471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18526" name=""/>
                    <pic:cNvPicPr/>
                  </pic:nvPicPr>
                  <pic:blipFill>
                    <a:blip r:embed="rId10"/>
                    <a:stretch>
                      <a:fillRect/>
                    </a:stretch>
                  </pic:blipFill>
                  <pic:spPr>
                    <a:xfrm>
                      <a:off x="0" y="0"/>
                      <a:ext cx="6400800" cy="3600450"/>
                    </a:xfrm>
                    <a:prstGeom prst="rect">
                      <a:avLst/>
                    </a:prstGeom>
                  </pic:spPr>
                </pic:pic>
              </a:graphicData>
            </a:graphic>
          </wp:inline>
        </w:drawing>
      </w:r>
      <w:r>
        <w:rPr>
          <w:rFonts w:ascii="Calibri" w:eastAsia="Calibri" w:hAnsi="Calibri" w:cs="Calibri"/>
          <w:i/>
          <w:iCs/>
          <w:color w:val="555555"/>
        </w:rPr>
        <w:t xml:space="preserve"> </w:t>
      </w:r>
    </w:p>
    <w:p w14:paraId="241EC1E6" w14:textId="77777777" w:rsidR="003650E9" w:rsidRDefault="003650E9" w:rsidP="003650E9">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rFonts w:ascii="Calibri" w:eastAsia="Calibri" w:hAnsi="Calibri" w:cs="Calibri"/>
          <w:i/>
          <w:iCs/>
          <w:color w:val="555555"/>
          <w:lang w:val="en-US"/>
        </w:rPr>
      </w:pPr>
      <w:r>
        <w:rPr>
          <w:noProof/>
        </w:rPr>
        <w:lastRenderedPageBreak/>
        <w:drawing>
          <wp:inline distT="0" distB="0" distL="0" distR="0" wp14:anchorId="1BECD82A" wp14:editId="682D898A">
            <wp:extent cx="6400800" cy="3600450"/>
            <wp:effectExtent l="0" t="0" r="0" b="0"/>
            <wp:docPr id="131725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52526" name=""/>
                    <pic:cNvPicPr/>
                  </pic:nvPicPr>
                  <pic:blipFill>
                    <a:blip r:embed="rId11"/>
                    <a:stretch>
                      <a:fillRect/>
                    </a:stretch>
                  </pic:blipFill>
                  <pic:spPr>
                    <a:xfrm>
                      <a:off x="0" y="0"/>
                      <a:ext cx="6400800" cy="3600450"/>
                    </a:xfrm>
                    <a:prstGeom prst="rect">
                      <a:avLst/>
                    </a:prstGeom>
                  </pic:spPr>
                </pic:pic>
              </a:graphicData>
            </a:graphic>
          </wp:inline>
        </w:drawing>
      </w:r>
      <w:r>
        <w:rPr>
          <w:rFonts w:ascii="Calibri" w:eastAsia="Calibri" w:hAnsi="Calibri" w:cs="Calibri"/>
          <w:i/>
          <w:iCs/>
          <w:color w:val="555555"/>
        </w:rPr>
        <w:t xml:space="preserve"> </w:t>
      </w:r>
    </w:p>
    <w:p w14:paraId="286A36ED" w14:textId="77777777" w:rsidR="003650E9" w:rsidRPr="003650E9" w:rsidRDefault="003650E9" w:rsidP="0062681A">
      <w:pPr>
        <w:pStyle w:val="ListParagraph"/>
        <w:spacing w:after="100" w:line="276" w:lineRule="auto"/>
        <w:ind w:left="720"/>
        <w:rPr>
          <w:lang w:val="en-US"/>
        </w:rPr>
      </w:pPr>
    </w:p>
    <w:p w14:paraId="13F06D7B" w14:textId="77777777" w:rsidR="003650E9" w:rsidRPr="003650E9" w:rsidRDefault="003650E9" w:rsidP="003650E9">
      <w:pPr>
        <w:spacing w:after="100" w:line="276" w:lineRule="auto"/>
        <w:rPr>
          <w:lang w:val="en-US"/>
        </w:rPr>
      </w:pPr>
    </w:p>
    <w:p w14:paraId="056B2179" w14:textId="595C416F" w:rsidR="0080522D" w:rsidRPr="00E23673" w:rsidRDefault="009F05F6" w:rsidP="009F05F6">
      <w:pPr>
        <w:pStyle w:val="ListParagraph"/>
        <w:numPr>
          <w:ilvl w:val="0"/>
          <w:numId w:val="1"/>
        </w:numPr>
        <w:spacing w:after="100" w:line="276" w:lineRule="auto"/>
      </w:pPr>
      <w:r w:rsidRPr="00FF2E46">
        <w:rPr>
          <w:b/>
          <w:bCs/>
          <w:noProof/>
        </w:rPr>
        <w:drawing>
          <wp:anchor distT="0" distB="0" distL="114300" distR="114300" simplePos="0" relativeHeight="251658240" behindDoc="1" locked="0" layoutInCell="1" allowOverlap="1" wp14:anchorId="48AE678C" wp14:editId="43472DD8">
            <wp:simplePos x="0" y="0"/>
            <wp:positionH relativeFrom="margin">
              <wp:align>right</wp:align>
            </wp:positionH>
            <wp:positionV relativeFrom="paragraph">
              <wp:posOffset>835978</wp:posOffset>
            </wp:positionV>
            <wp:extent cx="6400800" cy="3600450"/>
            <wp:effectExtent l="0" t="0" r="0" b="0"/>
            <wp:wrapTight wrapText="bothSides">
              <wp:wrapPolygon edited="0">
                <wp:start x="0" y="0"/>
                <wp:lineTo x="0" y="21486"/>
                <wp:lineTo x="21536" y="21486"/>
                <wp:lineTo x="21536" y="0"/>
                <wp:lineTo x="0" y="0"/>
              </wp:wrapPolygon>
            </wp:wrapTight>
            <wp:docPr id="166003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3557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00800" cy="3600450"/>
                    </a:xfrm>
                    <a:prstGeom prst="rect">
                      <a:avLst/>
                    </a:prstGeom>
                  </pic:spPr>
                </pic:pic>
              </a:graphicData>
            </a:graphic>
          </wp:anchor>
        </w:drawing>
      </w:r>
      <w:r w:rsidRPr="00FF2E46">
        <w:rPr>
          <w:rFonts w:ascii="Calibri" w:eastAsia="Calibri" w:hAnsi="Calibri" w:cs="Calibri"/>
          <w:b/>
          <w:bCs/>
          <w:sz w:val="22"/>
          <w:szCs w:val="22"/>
        </w:rPr>
        <w:t>build_results_docx.py:</w:t>
      </w:r>
      <w:r>
        <w:rPr>
          <w:rFonts w:ascii="Calibri" w:eastAsia="Calibri" w:hAnsi="Calibri" w:cs="Calibri"/>
          <w:sz w:val="22"/>
          <w:szCs w:val="22"/>
        </w:rPr>
        <w:t xml:space="preserve"> reads the same source logs and produces one human-readable Word table per provider, formatted for direct evaluation - prompt, model response, evaluation criteria, and max score together in one row per prompt, with multi-line content (code responses, multi-part evaluation criteria) rendered with real line breaks rather than collapsing into unreadable run-on text.</w:t>
      </w:r>
      <w:r w:rsidR="0062681A" w:rsidRPr="0062681A">
        <w:rPr>
          <w:noProof/>
        </w:rPr>
        <w:t xml:space="preserve"> </w:t>
      </w:r>
    </w:p>
    <w:p w14:paraId="58384A30" w14:textId="360444E9" w:rsidR="00E23673" w:rsidRPr="009F05F6" w:rsidRDefault="00E23673" w:rsidP="00E23673">
      <w:pPr>
        <w:pStyle w:val="ListParagraph"/>
        <w:spacing w:after="100" w:line="276" w:lineRule="auto"/>
        <w:ind w:left="720"/>
      </w:pPr>
      <w:r>
        <w:rPr>
          <w:noProof/>
        </w:rPr>
        <w:lastRenderedPageBreak/>
        <w:drawing>
          <wp:anchor distT="0" distB="0" distL="114300" distR="114300" simplePos="0" relativeHeight="251659264" behindDoc="1" locked="0" layoutInCell="1" allowOverlap="1" wp14:anchorId="5CD472A3" wp14:editId="2602F58D">
            <wp:simplePos x="0" y="0"/>
            <wp:positionH relativeFrom="column">
              <wp:posOffset>95250</wp:posOffset>
            </wp:positionH>
            <wp:positionV relativeFrom="paragraph">
              <wp:posOffset>0</wp:posOffset>
            </wp:positionV>
            <wp:extent cx="6400800" cy="3600450"/>
            <wp:effectExtent l="0" t="0" r="0" b="0"/>
            <wp:wrapTight wrapText="bothSides">
              <wp:wrapPolygon edited="0">
                <wp:start x="0" y="0"/>
                <wp:lineTo x="0" y="21486"/>
                <wp:lineTo x="21536" y="21486"/>
                <wp:lineTo x="21536" y="0"/>
                <wp:lineTo x="0" y="0"/>
              </wp:wrapPolygon>
            </wp:wrapTight>
            <wp:docPr id="144989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9292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0800" cy="3600450"/>
                    </a:xfrm>
                    <a:prstGeom prst="rect">
                      <a:avLst/>
                    </a:prstGeom>
                  </pic:spPr>
                </pic:pic>
              </a:graphicData>
            </a:graphic>
          </wp:anchor>
        </w:drawing>
      </w:r>
    </w:p>
    <w:p w14:paraId="65515506" w14:textId="77777777" w:rsidR="00150BE9" w:rsidRDefault="00000000">
      <w:pPr>
        <w:pStyle w:val="Heading2"/>
        <w:spacing w:before="200" w:after="100"/>
      </w:pPr>
      <w:r>
        <w:rPr>
          <w:rFonts w:ascii="Calibri" w:eastAsia="Calibri" w:hAnsi="Calibri" w:cs="Calibri"/>
          <w:b/>
          <w:bCs/>
          <w:sz w:val="23"/>
          <w:szCs w:val="23"/>
        </w:rPr>
        <w:t>3.6 Supervisor Compliance &amp; Validation</w:t>
      </w:r>
    </w:p>
    <w:p w14:paraId="7C37A92F" w14:textId="0D5CCDF0" w:rsidR="00150BE9" w:rsidRDefault="00B67E12">
      <w:pPr>
        <w:spacing w:after="160" w:line="276" w:lineRule="auto"/>
        <w:rPr>
          <w:rFonts w:ascii="Calibri" w:eastAsia="Calibri" w:hAnsi="Calibri" w:cs="Calibri"/>
          <w:sz w:val="22"/>
          <w:szCs w:val="22"/>
          <w:lang w:val="en-US"/>
        </w:rPr>
      </w:pPr>
      <w:r>
        <w:rPr>
          <w:noProof/>
          <w:lang w:val="en-US"/>
        </w:rPr>
        <w:drawing>
          <wp:anchor distT="0" distB="0" distL="114300" distR="114300" simplePos="0" relativeHeight="251661312" behindDoc="1" locked="0" layoutInCell="1" allowOverlap="1" wp14:anchorId="1F3B68C4" wp14:editId="748FAA8F">
            <wp:simplePos x="0" y="0"/>
            <wp:positionH relativeFrom="column">
              <wp:posOffset>1346200</wp:posOffset>
            </wp:positionH>
            <wp:positionV relativeFrom="paragraph">
              <wp:posOffset>1158240</wp:posOffset>
            </wp:positionV>
            <wp:extent cx="4095750" cy="2969260"/>
            <wp:effectExtent l="0" t="0" r="0" b="2540"/>
            <wp:wrapTight wrapText="bothSides">
              <wp:wrapPolygon edited="0">
                <wp:start x="4722" y="693"/>
                <wp:lineTo x="4521" y="1386"/>
                <wp:lineTo x="4621" y="3187"/>
                <wp:lineTo x="10448" y="3187"/>
                <wp:lineTo x="5325" y="3880"/>
                <wp:lineTo x="4521" y="4157"/>
                <wp:lineTo x="4521" y="9423"/>
                <wp:lineTo x="5124" y="10255"/>
                <wp:lineTo x="4521" y="10393"/>
                <wp:lineTo x="4521" y="15660"/>
                <wp:lineTo x="6832" y="16491"/>
                <wp:lineTo x="5023" y="16630"/>
                <wp:lineTo x="4521" y="16768"/>
                <wp:lineTo x="4521" y="18708"/>
                <wp:lineTo x="6631" y="20926"/>
                <wp:lineTo x="6832" y="21480"/>
                <wp:lineTo x="14668" y="21480"/>
                <wp:lineTo x="14869" y="20926"/>
                <wp:lineTo x="16979" y="18708"/>
                <wp:lineTo x="17180" y="16768"/>
                <wp:lineTo x="16577" y="16630"/>
                <wp:lineTo x="14768" y="16491"/>
                <wp:lineTo x="17079" y="15660"/>
                <wp:lineTo x="17180" y="10532"/>
                <wp:lineTo x="16376" y="10255"/>
                <wp:lineTo x="17180" y="9423"/>
                <wp:lineTo x="17180" y="4296"/>
                <wp:lineTo x="16577" y="4019"/>
                <wp:lineTo x="11051" y="3187"/>
                <wp:lineTo x="16878" y="3187"/>
                <wp:lineTo x="17180" y="1940"/>
                <wp:lineTo x="16778" y="693"/>
                <wp:lineTo x="4722" y="693"/>
              </wp:wrapPolygon>
            </wp:wrapTight>
            <wp:docPr id="13343839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83923" name="Picture 13343839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95750" cy="2969260"/>
                    </a:xfrm>
                    <a:prstGeom prst="rect">
                      <a:avLst/>
                    </a:prstGeom>
                  </pic:spPr>
                </pic:pic>
              </a:graphicData>
            </a:graphic>
            <wp14:sizeRelH relativeFrom="margin">
              <wp14:pctWidth>0</wp14:pctWidth>
            </wp14:sizeRelH>
            <wp14:sizeRelV relativeFrom="margin">
              <wp14:pctHeight>0</wp14:pctHeight>
            </wp14:sizeRelV>
          </wp:anchor>
        </w:drawing>
      </w:r>
      <w:r>
        <w:rPr>
          <w:rFonts w:ascii="Calibri" w:eastAsia="Calibri" w:hAnsi="Calibri" w:cs="Calibri"/>
          <w:sz w:val="22"/>
          <w:szCs w:val="22"/>
        </w:rPr>
        <w:t>Verification for the data collection portion of Week 4 was performed through real execution against the live provider APIs rather than mocked unit tests, since the objective was genuine data collection, not isolated logic verification (already covered by the mocked test suites in Weeks 2-3). The consolidation scripts were verified with synthetic test data before being run against real collected data, confirming correct handling of completeness checking (missing prompt IDs are detected and reported, not silently omitted) and correct multi-line text rendering in the Word output.</w:t>
      </w:r>
    </w:p>
    <w:p w14:paraId="0D2170D4" w14:textId="2F23D987" w:rsidR="00B67E12" w:rsidRDefault="00B67E12">
      <w:pPr>
        <w:spacing w:after="160" w:line="276" w:lineRule="auto"/>
        <w:rPr>
          <w:lang w:val="en-US"/>
        </w:rPr>
      </w:pPr>
    </w:p>
    <w:p w14:paraId="145C4CAD" w14:textId="57E9CD15" w:rsidR="00B67E12" w:rsidRDefault="00B67E12">
      <w:pPr>
        <w:spacing w:after="160" w:line="276" w:lineRule="auto"/>
        <w:rPr>
          <w:lang w:val="en-US"/>
        </w:rPr>
      </w:pPr>
    </w:p>
    <w:p w14:paraId="223C5387" w14:textId="77777777" w:rsidR="00B67E12" w:rsidRDefault="00B67E12">
      <w:pPr>
        <w:spacing w:after="160" w:line="276" w:lineRule="auto"/>
        <w:rPr>
          <w:lang w:val="en-US"/>
        </w:rPr>
      </w:pPr>
    </w:p>
    <w:p w14:paraId="326E1136" w14:textId="77777777" w:rsidR="00B67E12" w:rsidRDefault="00B67E12">
      <w:pPr>
        <w:spacing w:after="160" w:line="276" w:lineRule="auto"/>
        <w:rPr>
          <w:lang w:val="en-US"/>
        </w:rPr>
      </w:pPr>
    </w:p>
    <w:p w14:paraId="16CBC7F0" w14:textId="77777777" w:rsidR="00B67E12" w:rsidRDefault="00B67E12">
      <w:pPr>
        <w:spacing w:after="160" w:line="276" w:lineRule="auto"/>
        <w:rPr>
          <w:lang w:val="en-US"/>
        </w:rPr>
      </w:pPr>
    </w:p>
    <w:p w14:paraId="08786FB9" w14:textId="77777777" w:rsidR="00B67E12" w:rsidRDefault="00B67E12">
      <w:pPr>
        <w:spacing w:after="160" w:line="276" w:lineRule="auto"/>
        <w:rPr>
          <w:lang w:val="en-US"/>
        </w:rPr>
      </w:pPr>
    </w:p>
    <w:p w14:paraId="5B2F64EF" w14:textId="77777777" w:rsidR="00B67E12" w:rsidRDefault="00B67E12">
      <w:pPr>
        <w:spacing w:after="160" w:line="276" w:lineRule="auto"/>
        <w:rPr>
          <w:lang w:val="en-US"/>
        </w:rPr>
      </w:pPr>
    </w:p>
    <w:p w14:paraId="678F409D" w14:textId="77777777" w:rsidR="00B67E12" w:rsidRDefault="00B67E12">
      <w:pPr>
        <w:spacing w:after="160" w:line="276" w:lineRule="auto"/>
        <w:rPr>
          <w:lang w:val="en-US"/>
        </w:rPr>
      </w:pPr>
    </w:p>
    <w:p w14:paraId="3540BF48" w14:textId="77777777" w:rsidR="00B67E12" w:rsidRDefault="00B67E12">
      <w:pPr>
        <w:spacing w:after="160" w:line="276" w:lineRule="auto"/>
        <w:rPr>
          <w:lang w:val="en-US"/>
        </w:rPr>
      </w:pPr>
    </w:p>
    <w:p w14:paraId="08C7F2A0" w14:textId="77777777" w:rsidR="00B67E12" w:rsidRDefault="00B67E12">
      <w:pPr>
        <w:spacing w:after="160" w:line="276" w:lineRule="auto"/>
        <w:rPr>
          <w:lang w:val="en-US"/>
        </w:rPr>
      </w:pPr>
    </w:p>
    <w:p w14:paraId="7CC29E79" w14:textId="77777777" w:rsidR="00B67E12" w:rsidRDefault="00B67E12">
      <w:pPr>
        <w:spacing w:after="160" w:line="276" w:lineRule="auto"/>
        <w:rPr>
          <w:lang w:val="en-US"/>
        </w:rPr>
      </w:pPr>
    </w:p>
    <w:p w14:paraId="17C5F6F5" w14:textId="77777777" w:rsidR="00B67E12" w:rsidRDefault="00B67E12">
      <w:pPr>
        <w:spacing w:after="160" w:line="276" w:lineRule="auto"/>
        <w:rPr>
          <w:lang w:val="en-US"/>
        </w:rPr>
      </w:pPr>
    </w:p>
    <w:p w14:paraId="2EF4702C" w14:textId="77777777" w:rsidR="00B67E12" w:rsidRPr="00B67E12" w:rsidRDefault="00B67E12">
      <w:pPr>
        <w:spacing w:after="160" w:line="276" w:lineRule="auto"/>
        <w:rPr>
          <w:lang w:val="en-US"/>
        </w:rPr>
      </w:pPr>
    </w:p>
    <w:p w14:paraId="7E626063" w14:textId="77777777" w:rsidR="00150BE9" w:rsidRDefault="00000000">
      <w:pPr>
        <w:pStyle w:val="Heading1"/>
        <w:spacing w:before="280" w:after="140"/>
      </w:pPr>
      <w:r>
        <w:rPr>
          <w:rFonts w:ascii="Calibri" w:eastAsia="Calibri" w:hAnsi="Calibri" w:cs="Calibri"/>
          <w:b/>
          <w:bCs/>
          <w:sz w:val="26"/>
          <w:szCs w:val="26"/>
        </w:rPr>
        <w:t>4. Results</w:t>
      </w:r>
    </w:p>
    <w:p w14:paraId="1F18C0F6" w14:textId="77777777" w:rsidR="00150BE9" w:rsidRDefault="00000000">
      <w:pPr>
        <w:pStyle w:val="ListParagraph"/>
        <w:numPr>
          <w:ilvl w:val="0"/>
          <w:numId w:val="1"/>
        </w:numPr>
        <w:spacing w:after="100" w:line="276" w:lineRule="auto"/>
      </w:pPr>
      <w:r>
        <w:rPr>
          <w:rFonts w:ascii="Calibri" w:eastAsia="Calibri" w:hAnsi="Calibri" w:cs="Calibri"/>
          <w:sz w:val="22"/>
          <w:szCs w:val="22"/>
        </w:rPr>
        <w:t>Groq: data collection complete - 220/220 prompts, including a real interruption-and-resume cycle that validated the caching and resume logic under genuine conditions.</w:t>
      </w:r>
    </w:p>
    <w:p w14:paraId="13AF4EBF" w14:textId="77777777" w:rsidR="00150BE9" w:rsidRDefault="00000000">
      <w:pPr>
        <w:pStyle w:val="ListParagraph"/>
        <w:numPr>
          <w:ilvl w:val="0"/>
          <w:numId w:val="1"/>
        </w:numPr>
        <w:spacing w:after="100" w:line="276" w:lineRule="auto"/>
      </w:pPr>
      <w:r>
        <w:rPr>
          <w:rFonts w:ascii="Calibri" w:eastAsia="Calibri" w:hAnsi="Calibri" w:cs="Calibri"/>
          <w:sz w:val="22"/>
          <w:szCs w:val="22"/>
        </w:rPr>
        <w:t>Mistral: data collection complete - 220/220 prompts, using Mistral as a direct replacement for Cerebras after the billing blocker.</w:t>
      </w:r>
    </w:p>
    <w:p w14:paraId="476CC3C3" w14:textId="73E952DB" w:rsidR="00150BE9" w:rsidRPr="009A5495" w:rsidRDefault="00000000">
      <w:pPr>
        <w:pStyle w:val="ListParagraph"/>
        <w:numPr>
          <w:ilvl w:val="0"/>
          <w:numId w:val="1"/>
        </w:numPr>
        <w:spacing w:after="100" w:line="276" w:lineRule="auto"/>
      </w:pPr>
      <w:r>
        <w:rPr>
          <w:rFonts w:ascii="Calibri" w:eastAsia="Calibri" w:hAnsi="Calibri" w:cs="Calibri"/>
          <w:sz w:val="22"/>
          <w:szCs w:val="22"/>
        </w:rPr>
        <w:t>Gemini: data collection</w:t>
      </w:r>
      <w:r w:rsidR="0037343E">
        <w:rPr>
          <w:rFonts w:ascii="Calibri" w:eastAsia="Calibri" w:hAnsi="Calibri" w:cs="Calibri"/>
          <w:sz w:val="22"/>
          <w:szCs w:val="22"/>
          <w:lang w:val="en-US"/>
        </w:rPr>
        <w:t xml:space="preserve"> </w:t>
      </w:r>
      <w:r w:rsidR="0037343E">
        <w:rPr>
          <w:rFonts w:ascii="Calibri" w:eastAsia="Calibri" w:hAnsi="Calibri" w:cs="Calibri"/>
          <w:sz w:val="22"/>
          <w:szCs w:val="22"/>
        </w:rPr>
        <w:t xml:space="preserve">complete - 220/220 prompts, </w:t>
      </w:r>
      <w:r>
        <w:rPr>
          <w:rFonts w:ascii="Calibri" w:eastAsia="Calibri" w:hAnsi="Calibri" w:cs="Calibri"/>
          <w:sz w:val="22"/>
          <w:szCs w:val="22"/>
        </w:rPr>
        <w:t xml:space="preserve"> proceeding under a confirmed 20 requests/day free-tier cap, using the resume mechanism to continue incrementally.</w:t>
      </w:r>
    </w:p>
    <w:p w14:paraId="5560744E" w14:textId="6400AD30" w:rsidR="009A5495" w:rsidRDefault="009A5495" w:rsidP="009A5495">
      <w:pPr>
        <w:pStyle w:val="ListParagraph"/>
        <w:spacing w:after="100" w:line="276" w:lineRule="auto"/>
        <w:ind w:left="720"/>
      </w:pPr>
      <w:r>
        <w:rPr>
          <w:noProof/>
        </w:rPr>
        <w:drawing>
          <wp:inline distT="0" distB="0" distL="0" distR="0" wp14:anchorId="0900F25E" wp14:editId="45250DD2">
            <wp:extent cx="4601336" cy="2166578"/>
            <wp:effectExtent l="0" t="0" r="0" b="0"/>
            <wp:docPr id="5737041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04128" name="Picture 5737041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20717" cy="2175703"/>
                    </a:xfrm>
                    <a:prstGeom prst="rect">
                      <a:avLst/>
                    </a:prstGeom>
                  </pic:spPr>
                </pic:pic>
              </a:graphicData>
            </a:graphic>
          </wp:inline>
        </w:drawing>
      </w:r>
    </w:p>
    <w:p w14:paraId="1571CA25" w14:textId="77777777" w:rsidR="00150BE9" w:rsidRPr="00B67E12" w:rsidRDefault="00000000">
      <w:pPr>
        <w:pStyle w:val="ListParagraph"/>
        <w:numPr>
          <w:ilvl w:val="0"/>
          <w:numId w:val="1"/>
        </w:numPr>
        <w:spacing w:after="100" w:line="276" w:lineRule="auto"/>
      </w:pPr>
      <w:r>
        <w:rPr>
          <w:rFonts w:ascii="Calibri" w:eastAsia="Calibri" w:hAnsi="Calibri" w:cs="Calibri"/>
          <w:sz w:val="22"/>
          <w:szCs w:val="22"/>
        </w:rPr>
        <w:t>Two genuine provider-side incidents (Gemini model retirement, Cerebras billing requirement) were encountered, diagnosed, and resolved, directly motivating the persistent-error detection mechanism applied across all three runners.</w:t>
      </w:r>
    </w:p>
    <w:p w14:paraId="4F77F347" w14:textId="4F7B8FFC" w:rsidR="00B67E12" w:rsidRDefault="00B67E12" w:rsidP="00B67E12">
      <w:pPr>
        <w:pStyle w:val="ListParagraph"/>
        <w:spacing w:after="100" w:line="276" w:lineRule="auto"/>
        <w:ind w:left="720"/>
        <w:rPr>
          <w:lang w:val="en-US"/>
        </w:rPr>
      </w:pPr>
      <w:r>
        <w:rPr>
          <w:noProof/>
        </w:rPr>
        <w:drawing>
          <wp:anchor distT="0" distB="0" distL="114300" distR="114300" simplePos="0" relativeHeight="251660288" behindDoc="1" locked="0" layoutInCell="1" allowOverlap="1" wp14:anchorId="11B21B96" wp14:editId="35CC2AB8">
            <wp:simplePos x="0" y="0"/>
            <wp:positionH relativeFrom="column">
              <wp:posOffset>-262255</wp:posOffset>
            </wp:positionH>
            <wp:positionV relativeFrom="paragraph">
              <wp:posOffset>99695</wp:posOffset>
            </wp:positionV>
            <wp:extent cx="3343275" cy="2899410"/>
            <wp:effectExtent l="0" t="0" r="0" b="0"/>
            <wp:wrapTight wrapText="bothSides">
              <wp:wrapPolygon edited="0">
                <wp:start x="4308" y="993"/>
                <wp:lineTo x="4062" y="3548"/>
                <wp:lineTo x="4062" y="12063"/>
                <wp:lineTo x="5785" y="12631"/>
                <wp:lineTo x="4062" y="13482"/>
                <wp:lineTo x="4062" y="16037"/>
                <wp:lineTo x="7262" y="17172"/>
                <wp:lineTo x="4677" y="17314"/>
                <wp:lineTo x="4062" y="17456"/>
                <wp:lineTo x="4308" y="20436"/>
                <wp:lineTo x="17231" y="20436"/>
                <wp:lineTo x="17600" y="17598"/>
                <wp:lineTo x="16862" y="17314"/>
                <wp:lineTo x="14277" y="17172"/>
                <wp:lineTo x="17477" y="16037"/>
                <wp:lineTo x="17600" y="13482"/>
                <wp:lineTo x="16738" y="13198"/>
                <wp:lineTo x="11077" y="12631"/>
                <wp:lineTo x="15877" y="12631"/>
                <wp:lineTo x="17477" y="12063"/>
                <wp:lineTo x="17231" y="993"/>
                <wp:lineTo x="4308" y="993"/>
              </wp:wrapPolygon>
            </wp:wrapTight>
            <wp:docPr id="1769841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41056" name="Picture 176984105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43275" cy="2899410"/>
                    </a:xfrm>
                    <a:prstGeom prst="rect">
                      <a:avLst/>
                    </a:prstGeom>
                  </pic:spPr>
                </pic:pic>
              </a:graphicData>
            </a:graphic>
            <wp14:sizeRelH relativeFrom="margin">
              <wp14:pctWidth>0</wp14:pctWidth>
            </wp14:sizeRelH>
          </wp:anchor>
        </w:drawing>
      </w:r>
    </w:p>
    <w:p w14:paraId="0DB95F24" w14:textId="524F9195" w:rsidR="00B67E12" w:rsidRPr="00B67E12" w:rsidRDefault="00B67E12" w:rsidP="00B67E12">
      <w:pPr>
        <w:pStyle w:val="ListParagraph"/>
        <w:spacing w:after="100" w:line="276" w:lineRule="auto"/>
        <w:ind w:left="720"/>
        <w:rPr>
          <w:lang w:val="en-US"/>
        </w:rPr>
      </w:pPr>
      <w:r>
        <w:rPr>
          <w:noProof/>
        </w:rPr>
        <w:drawing>
          <wp:anchor distT="0" distB="0" distL="114300" distR="114300" simplePos="0" relativeHeight="251662336" behindDoc="1" locked="0" layoutInCell="1" allowOverlap="1" wp14:anchorId="5FFA8589" wp14:editId="358476BE">
            <wp:simplePos x="0" y="0"/>
            <wp:positionH relativeFrom="column">
              <wp:posOffset>2728595</wp:posOffset>
            </wp:positionH>
            <wp:positionV relativeFrom="paragraph">
              <wp:posOffset>76200</wp:posOffset>
            </wp:positionV>
            <wp:extent cx="3561715" cy="3303905"/>
            <wp:effectExtent l="0" t="0" r="0" b="0"/>
            <wp:wrapTight wrapText="bothSides">
              <wp:wrapPolygon edited="0">
                <wp:start x="5776" y="747"/>
                <wp:lineTo x="5661" y="12081"/>
                <wp:lineTo x="7740" y="12953"/>
                <wp:lineTo x="6239" y="13077"/>
                <wp:lineTo x="5661" y="13326"/>
                <wp:lineTo x="5661" y="14945"/>
                <wp:lineTo x="5892" y="15443"/>
                <wp:lineTo x="15596" y="15443"/>
                <wp:lineTo x="16174" y="12953"/>
                <wp:lineTo x="20333" y="12081"/>
                <wp:lineTo x="20333" y="10462"/>
                <wp:lineTo x="19871" y="9963"/>
                <wp:lineTo x="18369" y="8967"/>
                <wp:lineTo x="19871" y="8469"/>
                <wp:lineTo x="19871" y="7722"/>
                <wp:lineTo x="18369" y="6974"/>
                <wp:lineTo x="19062" y="6974"/>
                <wp:lineTo x="20333" y="5604"/>
                <wp:lineTo x="20102" y="747"/>
                <wp:lineTo x="5776" y="747"/>
              </wp:wrapPolygon>
            </wp:wrapTight>
            <wp:docPr id="19532659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65916" name="Picture 19532659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61715" cy="3303905"/>
                    </a:xfrm>
                    <a:prstGeom prst="rect">
                      <a:avLst/>
                    </a:prstGeom>
                  </pic:spPr>
                </pic:pic>
              </a:graphicData>
            </a:graphic>
            <wp14:sizeRelH relativeFrom="margin">
              <wp14:pctWidth>0</wp14:pctWidth>
            </wp14:sizeRelH>
          </wp:anchor>
        </w:drawing>
      </w:r>
    </w:p>
    <w:p w14:paraId="4E4A95F5" w14:textId="77777777" w:rsidR="00B67E12" w:rsidRDefault="00B67E12" w:rsidP="00B67E12">
      <w:pPr>
        <w:pStyle w:val="ListParagraph"/>
        <w:spacing w:after="100" w:line="276" w:lineRule="auto"/>
        <w:ind w:left="720"/>
        <w:rPr>
          <w:noProof/>
          <w:lang w:val="en-US"/>
        </w:rPr>
      </w:pPr>
    </w:p>
    <w:p w14:paraId="2979C01A" w14:textId="77777777" w:rsidR="00B67E12" w:rsidRDefault="00B67E12" w:rsidP="00B67E12">
      <w:pPr>
        <w:pStyle w:val="ListParagraph"/>
        <w:spacing w:after="100" w:line="276" w:lineRule="auto"/>
        <w:ind w:left="720"/>
        <w:rPr>
          <w:noProof/>
          <w:lang w:val="en-US"/>
        </w:rPr>
      </w:pPr>
    </w:p>
    <w:p w14:paraId="53E286F3" w14:textId="77777777" w:rsidR="00B67E12" w:rsidRDefault="00B67E12" w:rsidP="00B67E12">
      <w:pPr>
        <w:pStyle w:val="ListParagraph"/>
        <w:spacing w:after="100" w:line="276" w:lineRule="auto"/>
        <w:ind w:left="720"/>
        <w:rPr>
          <w:noProof/>
          <w:lang w:val="en-US"/>
        </w:rPr>
      </w:pPr>
    </w:p>
    <w:p w14:paraId="60D80F0F" w14:textId="77777777" w:rsidR="00B67E12" w:rsidRDefault="00B67E12" w:rsidP="00B67E12">
      <w:pPr>
        <w:pStyle w:val="ListParagraph"/>
        <w:spacing w:after="100" w:line="276" w:lineRule="auto"/>
        <w:ind w:left="720"/>
        <w:rPr>
          <w:noProof/>
          <w:lang w:val="en-US"/>
        </w:rPr>
      </w:pPr>
    </w:p>
    <w:p w14:paraId="6D76483B" w14:textId="77777777" w:rsidR="00B67E12" w:rsidRDefault="00B67E12" w:rsidP="00B67E12">
      <w:pPr>
        <w:pStyle w:val="ListParagraph"/>
        <w:spacing w:after="100" w:line="276" w:lineRule="auto"/>
        <w:ind w:left="720"/>
        <w:rPr>
          <w:noProof/>
          <w:lang w:val="en-US"/>
        </w:rPr>
      </w:pPr>
    </w:p>
    <w:p w14:paraId="29EE6574" w14:textId="77777777" w:rsidR="00B67E12" w:rsidRDefault="00B67E12" w:rsidP="00B67E12">
      <w:pPr>
        <w:pStyle w:val="ListParagraph"/>
        <w:spacing w:after="100" w:line="276" w:lineRule="auto"/>
        <w:ind w:left="720"/>
        <w:rPr>
          <w:noProof/>
          <w:lang w:val="en-US"/>
        </w:rPr>
      </w:pPr>
    </w:p>
    <w:p w14:paraId="36FC49E5" w14:textId="77777777" w:rsidR="00B67E12" w:rsidRDefault="00B67E12" w:rsidP="00B67E12">
      <w:pPr>
        <w:pStyle w:val="ListParagraph"/>
        <w:spacing w:after="100" w:line="276" w:lineRule="auto"/>
        <w:ind w:left="720"/>
        <w:rPr>
          <w:noProof/>
          <w:lang w:val="en-US"/>
        </w:rPr>
      </w:pPr>
    </w:p>
    <w:p w14:paraId="5F39C3D6" w14:textId="77777777" w:rsidR="00B67E12" w:rsidRDefault="00B67E12" w:rsidP="00B67E12">
      <w:pPr>
        <w:pStyle w:val="ListParagraph"/>
        <w:spacing w:after="100" w:line="276" w:lineRule="auto"/>
        <w:ind w:left="720"/>
        <w:rPr>
          <w:noProof/>
          <w:lang w:val="en-US"/>
        </w:rPr>
      </w:pPr>
    </w:p>
    <w:p w14:paraId="0F78F3D5" w14:textId="77777777" w:rsidR="00B67E12" w:rsidRDefault="00B67E12" w:rsidP="00B67E12">
      <w:pPr>
        <w:pStyle w:val="ListParagraph"/>
        <w:spacing w:after="100" w:line="276" w:lineRule="auto"/>
        <w:ind w:left="720"/>
        <w:rPr>
          <w:noProof/>
          <w:lang w:val="en-US"/>
        </w:rPr>
      </w:pPr>
    </w:p>
    <w:p w14:paraId="6890ECB2" w14:textId="0583B74D" w:rsidR="00B67E12" w:rsidRDefault="00B67E12" w:rsidP="00B67E12">
      <w:pPr>
        <w:pStyle w:val="ListParagraph"/>
        <w:spacing w:after="100" w:line="276" w:lineRule="auto"/>
        <w:ind w:left="720"/>
      </w:pPr>
    </w:p>
    <w:p w14:paraId="43EC848E" w14:textId="77777777" w:rsidR="00B67E12" w:rsidRDefault="00B67E12" w:rsidP="00B67E12">
      <w:pPr>
        <w:spacing w:after="100" w:line="276" w:lineRule="auto"/>
        <w:ind w:left="360"/>
        <w:rPr>
          <w:rFonts w:ascii="Calibri" w:eastAsia="Calibri" w:hAnsi="Calibri" w:cs="Calibri"/>
          <w:sz w:val="22"/>
          <w:szCs w:val="22"/>
          <w:lang w:val="en-US"/>
        </w:rPr>
      </w:pPr>
    </w:p>
    <w:p w14:paraId="66B96E64" w14:textId="77777777" w:rsidR="00B67E12" w:rsidRDefault="00B67E12" w:rsidP="00B67E12">
      <w:pPr>
        <w:spacing w:after="100" w:line="276" w:lineRule="auto"/>
        <w:ind w:left="360"/>
        <w:rPr>
          <w:rFonts w:ascii="Calibri" w:eastAsia="Calibri" w:hAnsi="Calibri" w:cs="Calibri"/>
          <w:sz w:val="22"/>
          <w:szCs w:val="22"/>
          <w:lang w:val="en-US"/>
        </w:rPr>
      </w:pPr>
    </w:p>
    <w:p w14:paraId="3AA986C7" w14:textId="77777777" w:rsidR="00B67E12" w:rsidRDefault="00B67E12" w:rsidP="00B67E12">
      <w:pPr>
        <w:spacing w:after="100" w:line="276" w:lineRule="auto"/>
        <w:ind w:left="360"/>
        <w:rPr>
          <w:rFonts w:ascii="Calibri" w:eastAsia="Calibri" w:hAnsi="Calibri" w:cs="Calibri"/>
          <w:sz w:val="22"/>
          <w:szCs w:val="22"/>
          <w:lang w:val="en-US"/>
        </w:rPr>
      </w:pPr>
    </w:p>
    <w:p w14:paraId="2F4806C8" w14:textId="77777777" w:rsidR="00B67E12" w:rsidRDefault="00B67E12" w:rsidP="0077064A">
      <w:pPr>
        <w:spacing w:after="100" w:line="276" w:lineRule="auto"/>
        <w:rPr>
          <w:rFonts w:ascii="Calibri" w:eastAsia="Calibri" w:hAnsi="Calibri" w:cs="Calibri"/>
          <w:sz w:val="22"/>
          <w:szCs w:val="22"/>
          <w:lang w:val="en-US"/>
        </w:rPr>
      </w:pPr>
    </w:p>
    <w:p w14:paraId="4964A8B6" w14:textId="333CF44B" w:rsidR="00150BE9" w:rsidRPr="00B67E12" w:rsidRDefault="00000000" w:rsidP="00B67E12">
      <w:pPr>
        <w:pStyle w:val="ListParagraph"/>
        <w:numPr>
          <w:ilvl w:val="0"/>
          <w:numId w:val="2"/>
        </w:numPr>
        <w:spacing w:after="100" w:line="276" w:lineRule="auto"/>
      </w:pPr>
      <w:r w:rsidRPr="00B67E12">
        <w:rPr>
          <w:rFonts w:ascii="Calibri" w:eastAsia="Calibri" w:hAnsi="Calibri" w:cs="Calibri"/>
          <w:sz w:val="22"/>
          <w:szCs w:val="22"/>
        </w:rPr>
        <w:lastRenderedPageBreak/>
        <w:t>Raw data consolidation complete: structured JSON tables and human-readable Word tables produced per provider, satisfying the requirement that prompts and their corresponding results be submitted separately and in structured form.</w:t>
      </w:r>
    </w:p>
    <w:p w14:paraId="36D1F803" w14:textId="7D1BC8D5" w:rsidR="00B67E12" w:rsidRDefault="00B67E12" w:rsidP="00B67E12">
      <w:pPr>
        <w:pStyle w:val="ListParagraph"/>
        <w:spacing w:after="100" w:line="276" w:lineRule="auto"/>
        <w:ind w:left="720"/>
      </w:pPr>
      <w:r>
        <w:rPr>
          <w:noProof/>
        </w:rPr>
        <w:drawing>
          <wp:inline distT="0" distB="0" distL="0" distR="0" wp14:anchorId="2DF480A0" wp14:editId="75360C58">
            <wp:extent cx="4699635" cy="2565520"/>
            <wp:effectExtent l="0" t="0" r="0" b="0"/>
            <wp:docPr id="1233433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33811" name="Picture 12334338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13658" cy="2573175"/>
                    </a:xfrm>
                    <a:prstGeom prst="rect">
                      <a:avLst/>
                    </a:prstGeom>
                  </pic:spPr>
                </pic:pic>
              </a:graphicData>
            </a:graphic>
          </wp:inline>
        </w:drawing>
      </w:r>
    </w:p>
    <w:p w14:paraId="63FFC0FC" w14:textId="77777777" w:rsidR="000624E8" w:rsidRDefault="000624E8">
      <w:pPr>
        <w:pStyle w:val="Heading2"/>
        <w:spacing w:before="200" w:after="100"/>
        <w:rPr>
          <w:rFonts w:ascii="Calibri" w:eastAsia="Calibri" w:hAnsi="Calibri" w:cs="Calibri"/>
          <w:b/>
          <w:bCs/>
          <w:sz w:val="23"/>
          <w:szCs w:val="23"/>
          <w:lang w:val="en-US"/>
        </w:rPr>
      </w:pPr>
    </w:p>
    <w:p w14:paraId="33946904" w14:textId="0A9A7ED1" w:rsidR="00150BE9" w:rsidRDefault="00000000">
      <w:pPr>
        <w:pStyle w:val="Heading2"/>
        <w:spacing w:before="200" w:after="100"/>
      </w:pPr>
      <w:r>
        <w:rPr>
          <w:rFonts w:ascii="Calibri" w:eastAsia="Calibri" w:hAnsi="Calibri" w:cs="Calibri"/>
          <w:b/>
          <w:bCs/>
          <w:sz w:val="23"/>
          <w:szCs w:val="23"/>
        </w:rPr>
        <w:t>Next Week Plan (Week 5)</w:t>
      </w:r>
    </w:p>
    <w:p w14:paraId="5F8D8D47" w14:textId="5555F13B" w:rsidR="00150BE9" w:rsidRDefault="00534C3E">
      <w:pPr>
        <w:spacing w:after="160" w:line="276" w:lineRule="auto"/>
      </w:pPr>
      <w:r>
        <w:rPr>
          <w:rFonts w:ascii="Calibri" w:eastAsia="Calibri" w:hAnsi="Calibri" w:cs="Calibri"/>
          <w:sz w:val="22"/>
          <w:szCs w:val="22"/>
          <w:lang w:val="en-US"/>
        </w:rPr>
        <w:t xml:space="preserve">Starting </w:t>
      </w:r>
      <w:r>
        <w:rPr>
          <w:rFonts w:ascii="Calibri" w:eastAsia="Calibri" w:hAnsi="Calibri" w:cs="Calibri"/>
          <w:sz w:val="22"/>
          <w:szCs w:val="22"/>
        </w:rPr>
        <w:t>aggregation of the collected responses: parsing all consolidated JSON tables, applying rubric scores, and computing mean and variance per rubric dimension per model.</w:t>
      </w:r>
    </w:p>
    <w:sectPr w:rsidR="00150BE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402C7"/>
    <w:multiLevelType w:val="hybridMultilevel"/>
    <w:tmpl w:val="54EC3B7C"/>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2EF95438"/>
    <w:multiLevelType w:val="hybridMultilevel"/>
    <w:tmpl w:val="AA307BD2"/>
    <w:lvl w:ilvl="0" w:tplc="B854FBA4">
      <w:start w:val="1"/>
      <w:numFmt w:val="bullet"/>
      <w:lvlText w:val="●"/>
      <w:lvlJc w:val="left"/>
      <w:pPr>
        <w:ind w:left="720" w:hanging="360"/>
      </w:pPr>
    </w:lvl>
    <w:lvl w:ilvl="1" w:tplc="67825678">
      <w:start w:val="1"/>
      <w:numFmt w:val="bullet"/>
      <w:lvlText w:val="○"/>
      <w:lvlJc w:val="left"/>
      <w:pPr>
        <w:ind w:left="1440" w:hanging="360"/>
      </w:pPr>
    </w:lvl>
    <w:lvl w:ilvl="2" w:tplc="930EFFD8">
      <w:start w:val="1"/>
      <w:numFmt w:val="bullet"/>
      <w:lvlText w:val="■"/>
      <w:lvlJc w:val="left"/>
      <w:pPr>
        <w:ind w:left="2160" w:hanging="360"/>
      </w:pPr>
    </w:lvl>
    <w:lvl w:ilvl="3" w:tplc="BBFA1E5E">
      <w:start w:val="1"/>
      <w:numFmt w:val="bullet"/>
      <w:lvlText w:val="●"/>
      <w:lvlJc w:val="left"/>
      <w:pPr>
        <w:ind w:left="2880" w:hanging="360"/>
      </w:pPr>
    </w:lvl>
    <w:lvl w:ilvl="4" w:tplc="762010FE">
      <w:start w:val="1"/>
      <w:numFmt w:val="bullet"/>
      <w:lvlText w:val="○"/>
      <w:lvlJc w:val="left"/>
      <w:pPr>
        <w:ind w:left="3600" w:hanging="360"/>
      </w:pPr>
    </w:lvl>
    <w:lvl w:ilvl="5" w:tplc="245C33E2">
      <w:start w:val="1"/>
      <w:numFmt w:val="bullet"/>
      <w:lvlText w:val="■"/>
      <w:lvlJc w:val="left"/>
      <w:pPr>
        <w:ind w:left="4320" w:hanging="360"/>
      </w:pPr>
    </w:lvl>
    <w:lvl w:ilvl="6" w:tplc="ACB65028">
      <w:start w:val="1"/>
      <w:numFmt w:val="bullet"/>
      <w:lvlText w:val="●"/>
      <w:lvlJc w:val="left"/>
      <w:pPr>
        <w:ind w:left="5040" w:hanging="360"/>
      </w:pPr>
    </w:lvl>
    <w:lvl w:ilvl="7" w:tplc="A8AC6902">
      <w:start w:val="1"/>
      <w:numFmt w:val="bullet"/>
      <w:lvlText w:val="●"/>
      <w:lvlJc w:val="left"/>
      <w:pPr>
        <w:ind w:left="5760" w:hanging="360"/>
      </w:pPr>
    </w:lvl>
    <w:lvl w:ilvl="8" w:tplc="1010AB24">
      <w:start w:val="1"/>
      <w:numFmt w:val="bullet"/>
      <w:lvlText w:val="●"/>
      <w:lvlJc w:val="left"/>
      <w:pPr>
        <w:ind w:left="6480" w:hanging="360"/>
      </w:pPr>
    </w:lvl>
  </w:abstractNum>
  <w:num w:numId="1" w16cid:durableId="617879815">
    <w:abstractNumId w:val="1"/>
    <w:lvlOverride w:ilvl="0">
      <w:startOverride w:val="1"/>
    </w:lvlOverride>
  </w:num>
  <w:num w:numId="2" w16cid:durableId="2105107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BE9"/>
    <w:rsid w:val="000624E8"/>
    <w:rsid w:val="0006437E"/>
    <w:rsid w:val="00075F18"/>
    <w:rsid w:val="00150BE9"/>
    <w:rsid w:val="001B4919"/>
    <w:rsid w:val="003650E9"/>
    <w:rsid w:val="0037343E"/>
    <w:rsid w:val="005175F2"/>
    <w:rsid w:val="00534C3E"/>
    <w:rsid w:val="0062681A"/>
    <w:rsid w:val="0065679A"/>
    <w:rsid w:val="0077064A"/>
    <w:rsid w:val="0080522D"/>
    <w:rsid w:val="00895767"/>
    <w:rsid w:val="009A5495"/>
    <w:rsid w:val="009F05F6"/>
    <w:rsid w:val="00A85E89"/>
    <w:rsid w:val="00B67E12"/>
    <w:rsid w:val="00CA7330"/>
    <w:rsid w:val="00E23673"/>
    <w:rsid w:val="00E530A0"/>
    <w:rsid w:val="00F56804"/>
    <w:rsid w:val="00F97F55"/>
    <w:rsid w:val="00FF2E4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825B1"/>
  <w15:docId w15:val="{4D6530AD-EF2B-4BAE-A994-847F589C5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9</Pages>
  <Words>1023</Words>
  <Characters>5837</Characters>
  <Application>Microsoft Office Word</Application>
  <DocSecurity>0</DocSecurity>
  <Lines>48</Lines>
  <Paragraphs>13</Paragraphs>
  <ScaleCrop>false</ScaleCrop>
  <Company/>
  <LinksUpToDate>false</LinksUpToDate>
  <CharactersWithSpaces>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22</cp:revision>
  <dcterms:created xsi:type="dcterms:W3CDTF">2026-08-14T05:17:00Z</dcterms:created>
  <dcterms:modified xsi:type="dcterms:W3CDTF">2026-08-14T05:58:00Z</dcterms:modified>
</cp:coreProperties>
</file>