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60"/>
      </w:pPr>
      <w:r>
        <w:rPr>
          <w:rFonts w:ascii="Calibri" w:hAnsi="Calibri" w:eastAsia="Calibri"/>
          <w:b/>
          <w:sz w:val="36"/>
        </w:rPr>
        <w:t>Metadatuak – Hasierako kontzeptuak</w:t>
      </w:r>
    </w:p>
    <w:p>
      <w:pPr>
        <w:spacing w:after="200"/>
      </w:pPr>
      <w:r>
        <w:rPr>
          <w:rFonts w:ascii="Calibri" w:hAnsi="Calibri" w:eastAsia="Calibri"/>
          <w:b w:val="0"/>
          <w:sz w:val="20"/>
        </w:rPr>
        <w:t>Jarraibideak: galdera bakoitzean aukera bakarra da zuzena. Erantzun zuzen bakoitzak puntu bat balio du. Erantzun oker bakoitzeko 0,5 kenduko zaio amaierako notari.</w:t>
      </w:r>
    </w:p>
    <w:p>
      <w:pPr>
        <w:spacing w:after="80"/>
      </w:pPr>
      <w:r>
        <w:rPr>
          <w:rFonts w:ascii="Calibri" w:hAnsi="Calibri" w:eastAsia="Calibri"/>
          <w:b/>
        </w:rPr>
        <w:t>1. Zer dira metadatuak?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Fitxategiaren edukia bera (adibidez, irudiaren pixel guztiak).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Datuen buruzko datuak: fitxategia deskribatzen duen informazioa.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Fitxategia irekitzeko behar den pasahitza soilik.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2. Metadatuei buruzko baieztapen zuzena zein da?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Metadatuak beti ikusgai daude pantailan, edukiarekin batera.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Metadatuak fitxategiaren etiketak edo deskribapenak dira, edukitik bereizita.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Metadatuak soilik PDF fitxategietan existitzen dira.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3. Metadatu mota nagusietako bat da…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Metadatu deskriptiboak (izenburua, egilea, hitz-gakoak…).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Metadatu grafikoak (pixelen koloreak).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Metadatu akustikoak (soinuaren uhina bera).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4. Metadatu administratiboak zertarako balio dute batez ere?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Fitxategiaren edukia editatzen laguntzeko.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Kudeaketa, eskubideak, sarbidea, data edo jabetza kontrolatzeko.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Irudiaren resoluzioa handitzeko.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5. Metadatu estrukturalak zer adierazten dute?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Nola dagoen antolatuta informazioa (atalak, orrialdeak, erlazioak…).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Fitxategiaren pasahitza.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Interneterako IP helbidea soilik.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6. Metadatuen erabilera ohiko bat da…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Fitxategiak bilatu, sailkatu eta kudeatzen laguntzea.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Sistema eragilea instalatzea.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Hardwarea konpontzea.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7. Zergatik dira erabilgarriak metadatuak argazki edo dokumentuetan?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Fitxategiaren tamaina beti txikitzen dutelako.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Egilea, data, kokapena edo copyrighta jakiteko aukera ematen dutelako.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Fitxategia beti blokeatzen dutelako.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8. Fitxategi mota desberdinek metadatuak nola dituzte?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Motekin berdin-berdin: denek EXIF soilik.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Formatuaren arabera alda daitezke (irudietan EXIF, PDF-etan propietateak, audioan ID3…).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Testu-fitxategi (.txt) soilik dute metadaturik.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9. JPEG irudi batean ohikoak diren metadatuak (EXIF) izan daitezke…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Kameraren modeloa, data/ordua, GPS kokapena…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Soilik PDF-aren orrialde kopurua.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Programaren iturburu-kodea.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10. PDF fitxategi baten metadatuetan aurki daiteke, besteak beste…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Izenburua, egilea, sortze-data edo aplikazioa.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PNG-aren IHDR chunk-a soilik.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Matrikula-zenbakia derrigorrez.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11. PNG irudi baten oinarrizko egituran, fitxategiaren hasierako sinaduraren ondoren, dimentsioak non gordetzen dira?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IHDR chunk-ean (width eta height).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Audio ID3 etiketan.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HTML &lt;title&gt; etiketan.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12. PNG baten metadatu / informazio teknikoei buruz, baieztapen zuzena: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PNG-ak ezin du inolako informazio gehigarririk izan.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IHDR-ez gain, chunk-etan egon daitezke testu-metadatuak (tEXt/iTXt), data (tIME), resoluzio fisikoa (pHYs), etab.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PNG-aren metadatu guztiak JPG-aren EXIF berdin-berdinak dira beti.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13. PNG IHDR chunk-ean, width/height-ez gain, zer gehiago deskriba daiteke?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Bit-depth, color type, konpresio-metodoa…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Fitxategiaren Wi-Fi pasahitza.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Bideoaren fps soilik.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14. “Datuen buruzko datuak” esaldiarekin bat datorren terminoa da…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Algoritmoa.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Metadatua.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Hardwarea.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p>
      <w:pPr>
        <w:spacing w:after="80"/>
      </w:pPr>
      <w:r>
        <w:rPr>
          <w:rFonts w:ascii="Calibri" w:hAnsi="Calibri" w:eastAsia="Calibri"/>
          <w:b/>
        </w:rPr>
        <w:t>15. Pribatutasunaren ikuspegitik, metadatuetan (adib. GPS EXIF) kontuan hartu beharrekoa da…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A) Inoiz ez dutela informazio sentikorra.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B) Kokapena edo egilea bezalako datuak izan ditzaketela, eta partekatzean arriskutsua izan daitekeela.</w:t>
      </w:r>
    </w:p>
    <w:p>
      <w:pPr>
        <w:spacing w:after="40"/>
      </w:pPr>
      <w:r>
        <w:rPr>
          <w:rFonts w:ascii="Calibri" w:hAnsi="Calibri" w:eastAsia="Calibri"/>
          <w:b w:val="0"/>
          <w:sz w:val="20"/>
        </w:rPr>
        <w:t xml:space="preserve">    C) Beti ezabatzen direla automatikoki Interneten.</w:t>
      </w:r>
    </w:p>
    <w:p>
      <w:pPr>
        <w:spacing w:after="120"/>
      </w:pPr>
      <w:r>
        <w:rPr>
          <w:rFonts w:ascii="Calibri" w:hAnsi="Calibri" w:eastAsia="Calibri"/>
          <w:b w:val="0"/>
        </w:rPr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</w:rPr>
              <w:t>Galdera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</w:rPr>
              <w:t>Erantzuna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5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6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7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8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9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10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11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12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13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14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</w:rPr>
              <w:t>15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</w:rPr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 w:val="0"/>
        </w:rPr>
        <w:t>IRAKASLEARRENTZAKO ERANTZUN-GAKOA</w:t>
      </w:r>
    </w:p>
    <w:p>
      <w:pPr>
        <w:spacing w:after="160"/>
      </w:pPr>
      <w:r>
        <w:rPr>
          <w:rFonts w:ascii="Calibri" w:hAnsi="Calibri" w:eastAsia="Calibri"/>
          <w:b w:val="0"/>
          <w:sz w:val="20"/>
        </w:rPr>
        <w:t>Ikasleei banatzeko bertsioan, orrialde hau kendu edo ezkutatu. Zuzenak beltz lodiz; akats-motak labur azalduak.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/>
                <w:b/>
              </w:rPr>
              <w:t>Galdera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</w:rPr>
              <w:t>Zuzena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</w:rPr>
              <w:t>Akats txikia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</w:rPr>
              <w:t>Akats larria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</w:rPr>
              <w:t>C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 w:val="0"/>
        </w:rPr>
        <w:t>Azalpen laburrak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1. Erantzun zuzena: B. Metadatuak = datuen buruzko datuak. Akats txikia: edukiarekin nahasten ditu. Akats larria: pasahitzarekin nahasten ditu.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2. Erantzun zuzena: B. Deskribapenak edukitik bereizita. Akats txikia: beti ikusgai daudela uste izatea. Akats larria: formatu bakarrera mugatzea.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3. Erantzun zuzena: A. Deskriptiboak mota nagusietakoak dira. Akats txikia: edukia (pixelak) metadatu gisa hartzea. Akats larria: soinu-uhina bera metadatu gisa hartzea.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4. Erantzun zuzena: B. Kudeaketa eta eskubideekin lotuta. Akats txikia: edizioarekin nahastea. Akats larria: irudia hobetzeko tresna balira bezala.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5. Erantzun zuzena: A. Antolaketa/egitura. Akats txikia: sare-datuekin nahastea. Akats larria: segurtasun-kredentzialekin nahastea.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6. Erantzun zuzena: A. Bilaketa eta kudeaketa. Akats txikia: SO instalazioarekin nahastea. Akats larria: hardwarearekin nahastea.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7. Erantzun zuzena: B. Testuinguru-informazioa. Akats txikia: tamainarekin nahastea. Akats larria: blokeoarekin nahastea.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8. Erantzun zuzena: B. Formatuka desberdinak. Akats txikia: EXIF unibertsaltzat jotzea. Akats larria: .txt-ra mugatzea.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9. Erantzun zuzena: A. EXIF ohiko eremuak. Akats txikia: PDF propietateekin nahastea. Akats larria: iturburu-kodearekin nahastea.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10. Erantzun zuzena: A. PDF propietate ohikoak. Akats txikia: PNG egiturarekin nahastea. Akats larria: matrikula derrigorrezkoa dela uste izatea.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11. Erantzun zuzena: A. IHDR-n width/height. Akats txikia: HTML-rekin nahastea. Akats larria: audio metadatuarekin nahastea.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12. Erantzun zuzena: B. PNG chunk anitz. Akats txikia: EXIF-ekin guztiz berdintzea. Akats larria: metadaturik ezin duela izan esatea.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13. Erantzun zuzena: A. IHDR eremu teknikoak. Akats txikia: bideo parametroekin nahastea. Akats larria: pasahitzarekin nahastea.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14. Erantzun zuzena: B. Definizio laburra. Akats txikia: algoritmoarekin nahastea. Akats larria: hardwarearekin nahastea.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15. Erantzun zuzena: B. Metadatuek datu sentikorrak izan ditzakete. Akats txikia: arriskurik ez dagoela uste izatea. Akats larria: automatikoki ezabatzen direla uste izatea.</w:t>
      </w:r>
    </w:p>
    <w:sectPr>
      <w:headerReference r:id="rId7" w:type="first"/>
      <w:footerReference r:id="rId8" w:type="default"/>
      <w:pgSz w:h="15840" w:w="12240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53450" cy="683942"/>
          <wp:effectExtent b="0" l="0" r="0" t="0"/>
          <wp:docPr id="198813739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3450" cy="6839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5124450</wp:posOffset>
          </wp:positionH>
          <wp:positionV relativeFrom="paragraph">
            <wp:posOffset>68580</wp:posOffset>
          </wp:positionV>
          <wp:extent cx="1493520" cy="632460"/>
          <wp:effectExtent b="0" l="0" r="0" t="0"/>
          <wp:wrapSquare wrapText="bothSides" distB="0" distT="0" distL="114300" distR="114300"/>
          <wp:docPr id="198813739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3520" cy="6324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341745" cy="51230"/>
              <wp:effectExtent b="0" l="0" r="0" t="0"/>
              <wp:docPr id="198813739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179890" y="3759148"/>
                        <a:ext cx="6332220" cy="41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341745" cy="51230"/>
              <wp:effectExtent b="0" l="0" r="0" t="0"/>
              <wp:docPr id="198813739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1745" cy="5123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951345" cy="55245"/>
              <wp:effectExtent b="0" l="0" r="0" t="0"/>
              <wp:docPr id="198813739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75090" y="3757140"/>
                        <a:ext cx="6941820" cy="45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951345" cy="55245"/>
              <wp:effectExtent b="0" l="0" r="0" t="0"/>
              <wp:docPr id="198813739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51345" cy="5524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W w:w="9570.0" w:type="dxa"/>
      <w:jc w:val="left"/>
      <w:tblInd w:w="-100.0" w:type="dxa"/>
      <w:tblLayout w:type="fixed"/>
      <w:tblLook w:val="0400"/>
    </w:tblPr>
    <w:tblGrid>
      <w:gridCol w:w="1740"/>
      <w:gridCol w:w="7830"/>
      <w:tblGridChange w:id="0">
        <w:tblGrid>
          <w:gridCol w:w="1740"/>
          <w:gridCol w:w="7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Izen-abizenak: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Data: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6RT+Le1Ii1ggXk12M8+Qc10dQ==">CgMxLjA4AHIhMWlfb2tNYWw1VFlwRWRhT1VkMUFRU1lYbzdNcVRudEdQ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2026-09-09T17:24:00Z</dcterms:created>
  <dc:creator>python-docx</dc:creator>
</cp:coreProperties>
</file>