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Calibri"/>
          <w:b/>
          <w:color w:val="0F375F"/>
          <w:sz w:val="52"/>
        </w:rPr>
        <w:t>NEGOZIO PLANA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0F375F"/>
          <w:sz w:val="40"/>
        </w:rPr>
        <w:t>ParkingIA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505050"/>
          <w:sz w:val="24"/>
        </w:rPr>
        <w:t>Aparkalekuen okupazioa detektatzeko sistema adimenduna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505050"/>
          <w:sz w:val="24"/>
        </w:rPr>
        <w:t>Ikusmen artifiziala · Pribatutasuna lehenetsita · B2B SaaS</w:t>
      </w:r>
    </w:p>
    <w:p/>
    <w:p>
      <w:pPr>
        <w:spacing w:after="80"/>
        <w:jc w:val="center"/>
      </w:pPr>
      <w:r>
        <w:rPr>
          <w:rFonts w:ascii="Calibri" w:hAnsi="Calibri" w:eastAsia="Calibri"/>
          <w:b w:val="0"/>
          <w:color w:val="505050"/>
          <w:sz w:val="24"/>
        </w:rPr>
        <w:t>Dokumentu konfidentziala — Startup / inbertitzaile / bazkideentzat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505050"/>
          <w:sz w:val="24"/>
        </w:rPr>
        <w:t>Bertsioa: 1.0  |  Data: 2026ko iraila  |  Euskadi / Espainia</w:t>
      </w:r>
    </w:p>
    <w:p>
      <w:pPr>
        <w:spacing w:after="80"/>
        <w:jc w:val="center"/>
      </w:pPr>
      <w:r>
        <w:rPr>
          <w:rFonts w:ascii="Calibri" w:hAnsi="Calibri" w:eastAsia="Calibri"/>
          <w:b w:val="0"/>
          <w:color w:val="505050"/>
          <w:sz w:val="24"/>
        </w:rPr>
        <w:t>Oharra: proiekzio ekonomikoak hipotesietan oinarrituta daude; ez dira bermea.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Aurkibidea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1. Laburpen exekutiboa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2. Arazoa eta aukera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3. Soluzioa eta produktua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4. Merkatu-analisia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5. Negozio-eredua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6. Go-to-market estrategia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7. Lehia eta posizionamendua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8. Teknologia eta eragiketak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9. Legezkotasuna eta pribatutasuna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10. Taldea eta antolaketa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11. Plan operatiboa eta roadmap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12. Finantza-plana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13. Finantzaketa-beharrak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14. Arriskuak eta mitigazioa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15. Hurrengo urratsak</w:t>
      </w:r>
    </w:p>
    <w:p>
      <w:r>
        <w:br w:type="page"/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1. Laburpen exekutiboa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ParkingIA startup teknologikoa da, aparkaleku irekietan plaza libre/okupatuen egoera denbora errealean detektatzen duena, IP kameren irudiak prozesatuz. Erabiltzaileek ez dute kamerako irudirik ikusten: soilik plaza-egoeraren mapa edo adierazlea.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Produktuaren bereizgarria da pribatutasuna diseinutik: irudiak algoritmoak prozesatu ondoren ezabatzen dira (entrenamendu-buffer kontrolatu batekin izan ezik), eta merkatu-sarrera B2B pribatuan oinarritzen da, gero sektore publikora zabaltzeko.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Balio-proposamena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Aparkalekuaren okupazioa denbora errealean, inbertsio handirik gabe (sentsore magnetikorik gabe).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App/dashboard erraza: plaza berdea/gorria, okupazio-tasa, alertak.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RGPD-rako diseinatua: irudirik ez erakutsi, atxikipen minimoa, Privacy by Design.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Instalazio malgua: kameren bidez, jadanik dauden IP kamerak erabiliz edo berriak jarriz.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Helburuak (36 hilabete)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12–18 hilabetean: 15–25 bezero B2B (enpresa/polígono/merkataritza-zentro).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MRR (hileko diru-sarrera errepikakorra) ~8.000–15.000 €.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Urte 3an: udal-pilotuak + SaaS sendotua; ekspansio Euskadi → Espainia.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2. Arazoa eta aukera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Arazoa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Aparkalekuetan plaza bilatzeak denbora, trafikoa eta estresa sortzen ditu.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Kudeatzaileek ez dute okupazioaren ikuspegi argirik (batez ere kanpoko parkingetan).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Sentsore indibidualek (lurzoruko loop/magnetikoak) instalazio garestia eta mantentze handia dute.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Bideozaintza tradizionalek pribatutasun-kezkak sortzen dituzte (aurpegiak, matrikulak).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Aukera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Espainian eta Euskadin enpresa-aparkalekuak, polígonoak, ospitaleak, unibertsitateak eta merkataritza-zentroak gero eta gehiago digitalizatzen ari dira. “Smart parking” merkatuak hazkunde iraunkorra du Europan, eta B2B sailean erosketa-zikloa laburragoa da lizitazio publikoa baino.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Bezeroa: parkingaren jabea/kudeatzailea (ez gidari bakarka hasieran).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Erosketa-motibazioa: eraginkortasuna, erabiltzaile-esperientzia, jasangarritasuna, irudia.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3. Soluzioa eta produktua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Nola funtzionatzen du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IP kamerak aparkalekuko zonak estaltzen dituzte (ikusmen gauekoa barne).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Algoritmoak (ikusmen artifiziala) plaza bakoitzaren egoera ateratzen du: libre / okupatuta.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Emaitza dashboard/app-era bidaltzen da; irudi gordina ez da erabiltzaileei erakusten.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Prozesatu ondoren irudiak ezabatzen dira (live). Entrenamendurako buffer mugatua (adib. 50 frame) kontrolatuta eta ezabagarria.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Produktu-modulúak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Modulua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Deskribapena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Bezeroarentzako balioa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Occupancy Core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Plaza-egoeraren detekzioa denbora errealean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Mapa / okupazio-tasa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panela kudeatzaileentzat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Erabakiak eta txostenak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End-user App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Erabiltzaileei plaza libreen ikuspegia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Denbora aurreztea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Alerts &amp; API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Alertak, integrazioak (ERP, sarbideak)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Automatizazioa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Privacy Pack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Atxikipen-politika, kartel-txantiloiak, logak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RGPD erosotasuna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MVP (produktu minimo bideragarria)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1–2 aparkaleku zonatan plaza-detekzioa + dashboard web.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Okupazio historiko sinplea (estatistikak).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Admin panel: kamerak, ROI/plazak marraztu, atxikipen-ezarpenak.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Ez (hasieran): ordainketa-pasabideak, matrikula-irakurketa, nabigazio turn-by-turn.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4. Merkatu-analisia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Segmentuak (lehentasun-ordenan)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Segmentua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Adibideak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Zergatik lehenengo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 Enpresa pribatuak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Bulegoak, fabrikak, polígonoak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Kontratu azkarra, DPA argia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2. Merkataritza / ospitaleak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Zentroak, klinikak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Bolumena + ROI argia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 Unibertsitate / campusak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Aparkaleku handiak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Pilotu teknologiko onak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 Udalak (gero)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Parking publikoak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Lizitazioa, zaintza handiagoa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TAM / SAM / SOM (estimazio kualitatiboa)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Zenbaki zehatzak ikerketa komertzialarekin doitu behar dira. Orientazio gisa: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TAM: Europako smart parking / parking analytics merkatua (ehunka milioi €).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SAM: Espainiako enpresa- eta merkataritza-aparkalekuen digitalizazioa.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SOM (3 urte): Euskadi + inguruko lurraldeetan 40–80 instalazio B2B.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Bezeroaren mina (pain) eta irabazia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Mina: “Ez dakigu zenbat plaza dauden libre; kexak jasotzen ditugu.”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Irabazia: “Okupazioa ikusten dugu, erabakiak hartzen ditugu, irudia hobetzen dugu.”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5. Negozio-eredua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Diru-sarrera lerroak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Lerroa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Deskribapena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Prezio orientagarria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Setup / instalazioa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Kamerak, kalibrazioa, plazak marraztu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1.500–6.000 € / gune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SaaS hilekoa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Software + hosting + eguneratzeak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79–299 € / gune / hilabete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Hardware (aukerakoa)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IP kamerak + PoE switch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Kostua + 15–25% marjina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Premium Privacy &amp; API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DPA laguntza, API, SLA hobetua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+49–149 € / hilabete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Mantentze / on-site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Bisitak, birkalibrazioa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Ordainketa / kontratu urtekoa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Unitate-ekonomía (helburuak)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Bezeroaren batez besteko diru-sarrera (ARPU): ~150–220 €/hilabete SaaS + setup amortizatua.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Churn helburua: &lt;5% urtean (B2B sticky).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CAC (bezeroa eskuratzeko kostua) &lt; 6 hileko SaaS diru-sarrera.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Lemorengo bezeroetan: gross margin SaaS-en ≥70% (hardware kanpo).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Prezio-paketeak (adibidea)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Paketea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Edukia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SaaS / hilabete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gune, ≤30 plaza, dashboard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79 €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1–3 gune, alertak, historikoa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179 €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Enterprise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Gune anitz, API, SLA, Privacy Pack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299 €+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6. Go-to-market estrategia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1. fasea — Validazioa (0–6 hilabete)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1–2 pilotu doako/deskontudunak enpresa pribatuetan (kontratu + DPA idatziz).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Kasuen azterketa: okupazio-hobekuntza, erabiltzaile-kexen jaitsiera.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Landing page + demo bideoa + LinkedIn/B2B outreach.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2. fasea — Traction (6–18 hilabete)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Bazkide instalatzaileak (segurtasun/CCTV enpresak) komisionekin.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Polígono eta park teknologikoetako kudeatzaileei salmenta zuzena.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Webinar laburrak: “Parking adimenduna RGPD-rekin”.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3. fasea — Escala (18–36 hilabete)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Espainiako beste autonomia-erkidegoetara.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Udal-pilotuak (publikoa), lizitazioetarako dokumentazioarekin.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Integrazioak: sarbide-kontrolak, booking, ERP.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Salmenta-mezua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“Ez dugu zure aparkalekua grabatzen jendea zaintzeko: plaza libre dauden esaten dizugu, pribatutasuna errespetatuz.”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7. Lehia eta posizionamendua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Alternatiba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Indarguneak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Ahulguneak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ParkingIA vs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Lurzoruko sentsoreak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Zehaztasuna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Garestia, obra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Merkeagoa, azkarragoa</w:t>
            </w:r>
          </w:p>
        </w:tc>
      </w:tr>
      <w:tr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CCTV klasikoa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Ezaguna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Pribatutasuna, ez analytics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Analytics + privacy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plaza-booking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Erreserbak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Okupazio fisikorik ez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Osagarria izan daiteke</w:t>
            </w:r>
          </w:p>
        </w:tc>
      </w:tr>
      <w:tr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Smart city handiak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Eskala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Garestia, zurruna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Startup arina, B2B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Abantaila lehiakorra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Privacy by Design produktuan txertatuta (ez “gehigarri” gisa).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B2B fokua: erosketa sinpleagoa udal lizitazioa baino.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Hardwarearen independentzia (ONVIF/RTSP): bezeroaren kamerak ere balio dezakete.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8. Teknologia eta eragiketak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Arkitektura (alto nivel)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Edge edo zerbitzari lokal/cloud: frame → inferentzia → okupazio-egoera.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Live pipeline: irudirik ez gordetzea lehentasuna.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Train mode: buffer mugatua (adib. 50 irudi), entrenatu eta ezabatu.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API REST + websocket dashboard-erako.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Rolak: Admin / Kudeatzaile / Erabiltzaile (irudirik gabe).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Stack teknologikoa (orientagarria)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Ikusmena: Python, OpenCV, detekzio/segmentazio modeloak (YOLO edo antzekoa).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Backend: API + DB (okupazio-egoerak, ez bideoa).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Frontend: web dashboard + app mugikorra (gero).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DevOps: monitoring, backup (metadatena), eguneratzeak.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Eragiketak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Instalazioa: kamera-kokapena, ROI/plaza-marrazketa, gaueko froga.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Mantentze: modeloa birkalibratu, kamera garbiketa, firmware.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Euskarria: email/telefono SLA paketearen arabera.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9. Legezkotasuna eta pribatutasuna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Hau da startuparen arrisku nagusietako bat eta, aldi berean, bereizgarria. Dokumentu honek ez du aholku juridikoa ordezkatzen; abokatu/DPD berrikuspena beharrezkoa da.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Printzipioak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Datu-minimizazioa: plaza-egoera da produktua, ez bideoa.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Erabiltzaileek ez dute IP kameraren irudietarako sarbiderik.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Live: prozesatu eta ezabatu.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Train buffer: mugatua, dokumentatua, ezabatu entrenatu ostean.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Lehen merkatua: enpresa pribatuen aparkalekuak; udalak gero.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Urrats legalak (startup)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SL / forma juridikoa + aseguru RC/cyber.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Tratamendu-jardueren erregistroa (RGPD art. 30).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Pribatutasun-politika + kartel-txantiloiak bezeroarentzat.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DPA / tratamendu-kontratuа bezeroarekin (askotan encargados zarete).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DPIA baloratu (kamerak + identifikazio posiblea).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Pilotu pribatua idatzizko baimenarekin, gero publikoa.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Posizionamendu juridiko-komertziala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“Parking occupancy analytics” gisa saltzea, ez “video surveillance as a service”. Mezuak eta kontratuak koherenteak izan behar dute teknologiarekin.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10. Taldea eta antolaketa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Rol kritikoak (hasieran)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Ardura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Dedikazioa (hasiera)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CEO / negozioa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Salmenta, bazkideak, finantzaketa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/ partzial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CTO / AI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Algoritmoa, arkitektura, kalitatea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Full-stack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Dashboard, API, app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/ freelance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Instalazio / field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Kamerak, kalibrazioa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Bazkide edo part-time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Aholkularitza juridikoa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RGPD, kontratuak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Kanpokoa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Hasieran talde txikia + kanpoko abokatu + CCTV instalatzaile-bazkidea da eredu errealista eta kapital-eraginkorra.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11. Plan operatiboa eta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Fasea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Denbora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MVP teknikoa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0–3 hilabete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Detekzioa + dashboard + privacy defaults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Pilotu 1–2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3–6 hilabete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Kontratuak, metriak, kasu-azterketa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Product-market fit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6–12 hilabete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 bezero, paketeak, instalatzaile-bazkidea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Escala B2B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12–24 hilabete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MRR, API, Espainia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Sektore publikoa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18–36 hilabete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Udal-pilotuak, lizitazio-prestaketa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KPI nagusiak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Detekzio-zehaztasuna (precision/recall) egunez/gauez.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Uptime % eta alertaren latentzia.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Bezero kopurua, MRR, churn, NPS.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Irudi-atxikipenaren audit: “0 frame live storage” betetze-tasa.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12. Finantza-plana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Zenbaki hauek eszenatoki kontserbadorea dira, hipotesi gisa. Doitu benetako kostu eta salmentekin.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Kostu finko hilekoak (hasiera)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Kontzeptua</w:t>
            </w:r>
          </w:p>
        </w:tc>
        <w:tc>
          <w:tcPr>
            <w:tcW w:type="dxa" w:w="4703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€ / hilabete (orient.)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Hodeia / zerbitzariak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80–250</w:t>
            </w:r>
          </w:p>
        </w:tc>
      </w:tr>
      <w:tr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Software tresnak</w:t>
            </w:r>
          </w:p>
        </w:tc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50–150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Asseguruak + gestoria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100–250</w:t>
            </w:r>
          </w:p>
        </w:tc>
      </w:tr>
      <w:tr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Marketing B2B</w:t>
            </w:r>
          </w:p>
        </w:tc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100–400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Aholkularitza juridikoa (batez bestekoa)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100–300</w:t>
            </w:r>
          </w:p>
        </w:tc>
      </w:tr>
      <w:tr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Guztira (taldea kanpo)</w:t>
            </w:r>
          </w:p>
        </w:tc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430–1.350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Eszenatoki komertziala (36 hilabete)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Urtea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Bezeroak (amaieran)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MRR (amaieran)</w:t>
            </w:r>
          </w:p>
        </w:tc>
        <w:tc>
          <w:tcPr>
            <w:tcW w:type="dxa" w:w="2351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Setup diru-sarrerak (urtea)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 urtea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8–12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1.200–2.200 €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15.000–35.000 €</w:t>
            </w:r>
          </w:p>
        </w:tc>
      </w:tr>
      <w:tr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2. urtea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25–40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4.000–8.000 €</w:t>
            </w:r>
          </w:p>
        </w:tc>
        <w:tc>
          <w:tcPr>
            <w:tcW w:type="dxa" w:w="2351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40.000–80.000 €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3. urtea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50–80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9.000–18.000 €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60.000–120.000 €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Break-even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Talde txikiarekin (2–3 pertsona partzial/full), break-even SaaS MRR ~6.000–10.000 € inguruan egon daiteke, setup marjina eta kostuen arabera. Hardwareak cashflow-a mugitzen du: ahal bada bezeroak ordaindu kamerak zuzenean edo setup-ean.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13. Finantzaketa-beharrak</w:t>
      </w:r>
    </w:p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Seed / pre-seed helburua (adibidea)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40.000–80.000 € 12–18 hilabeterako pista (runway), honela banatuta: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Erabilera</w:t>
            </w:r>
          </w:p>
        </w:tc>
        <w:tc>
          <w:tcPr>
            <w:tcW w:type="dxa" w:w="4703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Produktu / AI garapena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40%</w:t>
            </w:r>
          </w:p>
        </w:tc>
      </w:tr>
      <w:tr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Pilotuak eta hardware frogak</w:t>
            </w:r>
          </w:p>
        </w:tc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Salmenta eta marketing B2B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  <w:tr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Legezkotasuna / aseguruak / enpresa</w:t>
            </w:r>
          </w:p>
        </w:tc>
        <w:tc>
          <w:tcPr>
            <w:tcW w:type="dxa" w:w="4703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Erreserba operatiboa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15%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Finantzaketa-ituxi posibleak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Autofinantzaketa + lehen bezeroen setup.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Laguntzak (Euskadi / Espainia: berrikuntza, digitalizazioa).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Business angels / unibertsitate-ekintzailetza programak.</w:t>
      </w:r>
    </w:p>
    <w:p>
      <w:pPr>
        <w:pStyle w:val="ListBullet"/>
        <w:spacing w:after="40"/>
        <w:ind w:left="425"/>
      </w:pPr>
      <w:r>
        <w:rPr>
          <w:rFonts w:ascii="Calibri" w:hAnsi="Calibri" w:eastAsia="Calibri"/>
          <w:b w:val="0"/>
          <w:sz w:val="22"/>
        </w:rPr>
        <w:t>Bazkide estrategikoak (CCTV / facility management).</w:t>
      </w:r>
    </w:p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14. Arriskuak eta mitigazioa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Arriskua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Inpaktua</w:t>
            </w:r>
          </w:p>
        </w:tc>
        <w:tc>
          <w:tcPr>
            <w:tcW w:type="dxa" w:w="3135"/>
            <w:shd w:fill="0F37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Mitigazioa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RGPD / bideozaintza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Altua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Privacy by Design, DPA, abokatu, B2B pribatua lehenengo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Gaueko zehaztasun txikia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Ertaina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Color night kamerak, ROI, birentrenatzea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Salmenta-ziklo luzea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Ertaina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Pilotu azkarrak, instalatzaile-bazkideak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Lehia handiak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Ertaina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Nicho B2B + privacy mezua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Hardware menpekotasuna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Baxua–ertaina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ONVIF/RTSP, multi-vendor</w:t>
            </w:r>
          </w:p>
        </w:tc>
      </w:tr>
      <w:tr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Cashflow (kamerak)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Ertaina</w:t>
            </w:r>
          </w:p>
        </w:tc>
        <w:tc>
          <w:tcPr>
            <w:tcW w:type="dxa" w:w="3135"/>
            <w:shd w:fill="F2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Setup aurreratua, stock minimoa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color w:val="0F375F"/>
          <w:sz w:val="28"/>
        </w:rPr>
        <w:t>15. Hurrengo urratsak (90 egun)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MVP teknikoa ixtea: live ezabatzea + train buffer kontrolatua + dashboard.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Abokatuarekin DPA + kartel + pribatutasun-politika prestatu.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SL eta aseguru oinarrizkoak.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1 pilotu-enpresa bilatu (polígono/bulegoa) eta kontratu laburra sinatu.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Metrikak jaso (zehaztasuna, uptime, erabiltzaile-feedback) eta kasu-azterketa idatzi.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Prezio-paketeak balioztatu eta landing + demo prestatu.</w:t>
      </w:r>
    </w:p>
    <w:p/>
    <w:p>
      <w:pPr>
        <w:spacing w:before="200" w:after="80"/>
      </w:pPr>
      <w:r>
        <w:rPr>
          <w:rFonts w:ascii="Calibri" w:hAnsi="Calibri" w:eastAsia="Calibri"/>
          <w:b/>
          <w:color w:val="1E5078"/>
          <w:sz w:val="24"/>
        </w:rPr>
        <w:t>Amaiera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ParkingIA-k aparkalekuen kudeaketa digitalizatzen du sentsore garestirik gabe, ikusmen artifizialaren bidez, eta pribatutasuna produktuaren erdigunean jarriz. Estrategia: balioztatu B2B pribatuan, dokumentatu legezkotasuna, eta gero soilik zabaitu sektore publikora.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Harremana / hurrengo bilera: negozio-plan hau abokatuarekin eta lehen bezero potentzialarekin berrikustea gomendatzen da.</w:t>
      </w:r>
    </w:p>
    <w:p>
      <w:r>
        <w:rPr>
          <w:rFonts w:ascii="Calibri" w:hAnsi="Calibri" w:eastAsia="Calibri"/>
          <w:b w:val="0"/>
          <w:color w:val="646464"/>
          <w:sz w:val="18"/>
        </w:rPr>
        <w:t>© ParkingIA — Negozio plana v1.0. Informazio konfidentziala. Proiekzioak hipotesiak dira. Aholku juridiko/finantzario profesionala beharrezkoa da erabakiak hartu aurretik.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