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E31" w:rsidRPr="00D75D04" w:rsidRDefault="00D75D04" w:rsidP="00D75D04">
      <w:pPr>
        <w:spacing w:after="0" w:line="240" w:lineRule="auto"/>
        <w:rPr>
          <w:rFonts w:ascii="Century Gothic" w:hAnsi="Century Gothic"/>
          <w:sz w:val="24"/>
        </w:rPr>
      </w:pPr>
      <w:r w:rsidRPr="00D75D04">
        <w:rPr>
          <w:rFonts w:ascii="Century Gothic" w:hAnsi="Century Gothic"/>
          <w:sz w:val="24"/>
        </w:rPr>
        <w:t>Caba, Ritz Renee</w:t>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r>
      <w:r>
        <w:rPr>
          <w:rFonts w:ascii="Century Gothic" w:hAnsi="Century Gothic"/>
          <w:sz w:val="24"/>
        </w:rPr>
        <w:tab/>
        <w:t>BSIT 4-5</w:t>
      </w:r>
    </w:p>
    <w:p w:rsidR="00D75D04" w:rsidRPr="00D75D04" w:rsidRDefault="00D75D04" w:rsidP="00D75D04">
      <w:pPr>
        <w:spacing w:after="0" w:line="240" w:lineRule="auto"/>
        <w:rPr>
          <w:rFonts w:ascii="Century Gothic" w:hAnsi="Century Gothic"/>
          <w:sz w:val="24"/>
        </w:rPr>
      </w:pPr>
      <w:r w:rsidRPr="00D75D04">
        <w:rPr>
          <w:rFonts w:ascii="Century Gothic" w:hAnsi="Century Gothic"/>
          <w:sz w:val="24"/>
        </w:rPr>
        <w:t>Garcia, Thomas Jullian R.</w:t>
      </w:r>
    </w:p>
    <w:p w:rsidR="00D75D04" w:rsidRDefault="00D75D04" w:rsidP="00D75D04">
      <w:pPr>
        <w:spacing w:after="0" w:line="240" w:lineRule="auto"/>
        <w:rPr>
          <w:rFonts w:ascii="Century Gothic" w:hAnsi="Century Gothic"/>
          <w:sz w:val="24"/>
        </w:rPr>
      </w:pPr>
      <w:r w:rsidRPr="00D75D04">
        <w:rPr>
          <w:rFonts w:ascii="Century Gothic" w:hAnsi="Century Gothic"/>
          <w:sz w:val="24"/>
        </w:rPr>
        <w:t>Reyes, Jazmine E.</w:t>
      </w:r>
    </w:p>
    <w:p w:rsidR="00D75D04" w:rsidRDefault="00D75D04" w:rsidP="00D75D04">
      <w:pPr>
        <w:spacing w:after="0" w:line="240" w:lineRule="auto"/>
        <w:rPr>
          <w:rFonts w:ascii="Century Gothic" w:hAnsi="Century Gothic" w:cs="Arial"/>
          <w:sz w:val="24"/>
        </w:rPr>
      </w:pPr>
    </w:p>
    <w:p w:rsidR="00D75D04" w:rsidRDefault="00D75D04" w:rsidP="00D75D04">
      <w:pPr>
        <w:spacing w:after="0" w:line="240" w:lineRule="auto"/>
        <w:rPr>
          <w:rFonts w:ascii="Century Gothic" w:hAnsi="Century Gothic" w:cs="Arial"/>
          <w:sz w:val="24"/>
        </w:rPr>
      </w:pPr>
    </w:p>
    <w:p w:rsidR="00D75D04" w:rsidRDefault="00D75D04" w:rsidP="00D75D04">
      <w:pPr>
        <w:spacing w:after="0" w:line="240" w:lineRule="auto"/>
        <w:rPr>
          <w:rFonts w:ascii="Century Gothic" w:hAnsi="Century Gothic" w:cs="Arial"/>
          <w:sz w:val="24"/>
        </w:rPr>
      </w:pPr>
    </w:p>
    <w:p w:rsidR="00D75D04" w:rsidRDefault="00D75D04" w:rsidP="00D75D04">
      <w:pPr>
        <w:spacing w:after="0" w:line="240" w:lineRule="auto"/>
        <w:jc w:val="center"/>
        <w:rPr>
          <w:rFonts w:ascii="Century Gothic" w:hAnsi="Century Gothic" w:cs="Arial"/>
          <w:b/>
          <w:sz w:val="32"/>
        </w:rPr>
      </w:pPr>
      <w:r>
        <w:rPr>
          <w:rFonts w:ascii="Century Gothic" w:hAnsi="Century Gothic" w:cs="Arial"/>
          <w:b/>
          <w:noProof/>
          <w:sz w:val="32"/>
        </w:rPr>
        <w:drawing>
          <wp:anchor distT="0" distB="0" distL="114300" distR="114300" simplePos="0" relativeHeight="251658240" behindDoc="0" locked="0" layoutInCell="1" allowOverlap="1">
            <wp:simplePos x="0" y="0"/>
            <wp:positionH relativeFrom="column">
              <wp:posOffset>285750</wp:posOffset>
            </wp:positionH>
            <wp:positionV relativeFrom="paragraph">
              <wp:posOffset>364490</wp:posOffset>
            </wp:positionV>
            <wp:extent cx="5448300" cy="3064510"/>
            <wp:effectExtent l="0" t="0" r="0" b="2540"/>
            <wp:wrapThrough wrapText="bothSides">
              <wp:wrapPolygon edited="0">
                <wp:start x="0" y="0"/>
                <wp:lineTo x="0" y="21484"/>
                <wp:lineTo x="21524" y="21484"/>
                <wp:lineTo x="2152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shaking-hands-with-robot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48300" cy="3064510"/>
                    </a:xfrm>
                    <a:prstGeom prst="rect">
                      <a:avLst/>
                    </a:prstGeom>
                  </pic:spPr>
                </pic:pic>
              </a:graphicData>
            </a:graphic>
            <wp14:sizeRelH relativeFrom="page">
              <wp14:pctWidth>0</wp14:pctWidth>
            </wp14:sizeRelH>
            <wp14:sizeRelV relativeFrom="page">
              <wp14:pctHeight>0</wp14:pctHeight>
            </wp14:sizeRelV>
          </wp:anchor>
        </w:drawing>
      </w:r>
      <w:r w:rsidRPr="00D75D04">
        <w:rPr>
          <w:rFonts w:ascii="Century Gothic" w:hAnsi="Century Gothic" w:cs="Arial"/>
          <w:b/>
          <w:sz w:val="32"/>
        </w:rPr>
        <w:t>IT Trends</w:t>
      </w:r>
      <w:r>
        <w:rPr>
          <w:rFonts w:ascii="Century Gothic" w:hAnsi="Century Gothic" w:cs="Arial"/>
          <w:b/>
          <w:sz w:val="32"/>
        </w:rPr>
        <w:t>- Artificial Intelligence</w:t>
      </w:r>
      <w:bookmarkStart w:id="0" w:name="_GoBack"/>
      <w:bookmarkEnd w:id="0"/>
    </w:p>
    <w:p w:rsidR="00D75D04" w:rsidRDefault="00D75D04" w:rsidP="00D75D04">
      <w:pPr>
        <w:spacing w:after="0" w:line="240" w:lineRule="auto"/>
        <w:jc w:val="center"/>
        <w:rPr>
          <w:rFonts w:ascii="Century Gothic" w:hAnsi="Century Gothic" w:cs="Arial"/>
          <w:b/>
          <w:sz w:val="32"/>
        </w:rPr>
      </w:pPr>
    </w:p>
    <w:p w:rsidR="00D75D04" w:rsidRPr="00D75D04" w:rsidRDefault="00D75D04" w:rsidP="00D75D04">
      <w:pPr>
        <w:spacing w:after="0" w:line="240" w:lineRule="auto"/>
        <w:ind w:firstLine="720"/>
        <w:rPr>
          <w:rFonts w:ascii="Century Gothic" w:hAnsi="Century Gothic" w:cs="Arial"/>
          <w:sz w:val="40"/>
        </w:rPr>
      </w:pPr>
      <w:r w:rsidRPr="00D75D04">
        <w:rPr>
          <w:rFonts w:ascii="Century Gothic" w:hAnsi="Century Gothic" w:cs="Arial"/>
          <w:color w:val="111111"/>
          <w:sz w:val="28"/>
          <w:shd w:val="clear" w:color="auto" w:fill="FFFFFF"/>
        </w:rPr>
        <w:t xml:space="preserve">AI brings enormous changes to business operations, reshaping entire industries with the power of advanced technologies and software. Some companies now acknowledge the value of implementing the AI strategies for their business, and a major leap towards AI is on the way. Large companies are more likely to implement the AI strategies, but for them, this process can be especially challenging. </w:t>
      </w:r>
    </w:p>
    <w:sectPr w:rsidR="00D75D04" w:rsidRPr="00D75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04"/>
    <w:rsid w:val="008A6E31"/>
    <w:rsid w:val="00D27521"/>
    <w:rsid w:val="00D75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4FB6"/>
  <w15:chartTrackingRefBased/>
  <w15:docId w15:val="{5570B3F7-9F94-40F7-A7EE-FB3F132D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76</Words>
  <Characters>435</Characters>
  <Application>Microsoft Office Word</Application>
  <DocSecurity>0</DocSecurity>
  <Lines>3</Lines>
  <Paragraphs>1</Paragraphs>
  <ScaleCrop>false</ScaleCrop>
  <Company/>
  <LinksUpToDate>false</LinksUpToDate>
  <CharactersWithSpaces>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2018-07-13T16:06:00Z</dcterms:created>
  <dcterms:modified xsi:type="dcterms:W3CDTF">2018-07-13T16:14:00Z</dcterms:modified>
</cp:coreProperties>
</file>