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1F3B" w:rsidRPr="00641A02" w:rsidRDefault="00F91F3B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F91F3B" w:rsidRDefault="00F91F3B">
                                <w:r>
                                  <w:t>Diogo Serra Duque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F91F3B" w:rsidRDefault="00F91F3B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F91F3B" w:rsidRDefault="00F91F3B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F91F3B" w:rsidRDefault="00F91F3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F91F3B" w:rsidRPr="00641A02" w:rsidRDefault="00F91F3B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F91F3B" w:rsidRDefault="00F91F3B">
                          <w:r>
                            <w:t>Diogo Serra Duque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3" w:history="1">
                            <w:r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F91F3B" w:rsidRDefault="00F91F3B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F91F3B" w:rsidRDefault="00F91F3B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F91F3B" w:rsidRDefault="00F91F3B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1F3B" w:rsidRDefault="00F91F3B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1F3B" w:rsidRDefault="00F91F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F91F3B" w:rsidRDefault="00F91F3B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1F3B" w:rsidRDefault="00F91F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7633C2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97427" w:history="1">
            <w:r w:rsidR="007633C2" w:rsidRPr="00C76954">
              <w:rPr>
                <w:rStyle w:val="Hiperligao"/>
                <w:noProof/>
              </w:rPr>
              <w:t>Descrição do contexto</w:t>
            </w:r>
            <w:r w:rsidR="007633C2">
              <w:rPr>
                <w:noProof/>
                <w:webHidden/>
              </w:rPr>
              <w:tab/>
            </w:r>
            <w:r w:rsidR="007633C2">
              <w:rPr>
                <w:noProof/>
                <w:webHidden/>
              </w:rPr>
              <w:fldChar w:fldCharType="begin"/>
            </w:r>
            <w:r w:rsidR="007633C2">
              <w:rPr>
                <w:noProof/>
                <w:webHidden/>
              </w:rPr>
              <w:instrText xml:space="preserve"> PAGEREF _Toc451697427 \h </w:instrText>
            </w:r>
            <w:r w:rsidR="007633C2">
              <w:rPr>
                <w:noProof/>
                <w:webHidden/>
              </w:rPr>
            </w:r>
            <w:r w:rsidR="007633C2"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2</w:t>
            </w:r>
            <w:r w:rsidR="007633C2"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28" w:history="1">
            <w:r w:rsidRPr="00C76954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29" w:history="1">
            <w:r w:rsidRPr="00C76954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30" w:history="1">
            <w:r w:rsidRPr="00C76954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31" w:history="1">
            <w:r w:rsidRPr="00C76954">
              <w:rPr>
                <w:rStyle w:val="Hiperligao"/>
                <w:noProof/>
              </w:rPr>
              <w:t>Instruções de Linguagem de Definição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32" w:history="1">
            <w:r w:rsidRPr="00C76954">
              <w:rPr>
                <w:rStyle w:val="Hiperligao"/>
                <w:noProof/>
              </w:rPr>
              <w:t>Instruções de Linguagem de Manipulação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33" w:history="1">
            <w:r w:rsidRPr="00C76954">
              <w:rPr>
                <w:rStyle w:val="Hiperligao"/>
                <w:noProof/>
              </w:rPr>
              <w:t>Instruções de interrogação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2" w:rsidRDefault="007633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697434" w:history="1">
            <w:r w:rsidRPr="00C76954">
              <w:rPr>
                <w:rStyle w:val="Hiperligao"/>
                <w:noProof/>
              </w:rPr>
              <w:t xml:space="preserve">Instruções com função de </w:t>
            </w:r>
            <w:r w:rsidRPr="00C76954">
              <w:rPr>
                <w:rStyle w:val="Hiperligao"/>
                <w:i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F3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51697427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51697428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5427DF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51697429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51697430"/>
      <w:r>
        <w:lastRenderedPageBreak/>
        <w:t>Modelo r</w:t>
      </w:r>
      <w:r w:rsidR="00C60007">
        <w:t>elacional</w:t>
      </w:r>
      <w:bookmarkEnd w:id="3"/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r w:rsidRPr="008304A2">
        <w:rPr>
          <w:rStyle w:val="nfaseIntenso"/>
        </w:rPr>
        <w:t>urgênciaID</w:t>
      </w:r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idPessoa</w:t>
      </w:r>
      <w:r w:rsidRPr="00F12770">
        <w:t>, nome, idade, sexo, morada, nif)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númeroUtente</w:t>
      </w:r>
      <w:r w:rsidR="006E4837">
        <w:t xml:space="preserve">, idPessoa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EquipaUrgência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idEquipa</w:t>
      </w:r>
      <w:r w:rsidRPr="00F12770">
        <w:t>, dataInício, dataFim, idLíder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númeroFuncionário</w:t>
      </w:r>
      <w:r w:rsidRPr="00F12770">
        <w:t xml:space="preserve">, </w:t>
      </w:r>
      <w:r w:rsidR="006E4837">
        <w:t xml:space="preserve">idPessoa </w:t>
      </w:r>
      <w:r w:rsidR="006E4837">
        <w:sym w:font="Wingdings" w:char="F0E0"/>
      </w:r>
      <w:r w:rsidRPr="00F12770">
        <w:t xml:space="preserve"> Pessoa, função, idEquipa</w:t>
      </w:r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númeroFuncionário</w:t>
      </w:r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idEspecialidade </w:t>
      </w:r>
      <w:r w:rsidR="006E4837">
        <w:sym w:font="Wingdings" w:char="F0E0"/>
      </w:r>
      <w:r w:rsidRPr="00F12770">
        <w:t xml:space="preserve"> Especialidade, áreaAção)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idAlergia</w:t>
      </w:r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idVacina</w:t>
      </w:r>
      <w:r w:rsidRPr="00F12770">
        <w:t>, nome, dataAplicação)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idEspecialidade</w:t>
      </w:r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="006E4837">
        <w:t xml:space="preserve">, númeroUtente </w:t>
      </w:r>
      <w:r w:rsidR="006E4837">
        <w:sym w:font="Wingdings" w:char="F0E0"/>
      </w:r>
      <w:r w:rsidRPr="00F12770">
        <w:t xml:space="preserve"> Utente, númeroFuncionário</w:t>
      </w:r>
      <w:r w:rsidR="006E4837">
        <w:sym w:font="Wingdings" w:char="F0E0"/>
      </w:r>
      <w:r w:rsidRPr="00F12770">
        <w:t>Funcionário, horaEntrada)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>, númeroUtente</w:t>
      </w:r>
      <w:r w:rsidR="006E4837">
        <w:t xml:space="preserve"> </w:t>
      </w:r>
      <w:r w:rsidR="006E4837">
        <w:sym w:font="Wingdings" w:char="F0E0"/>
      </w:r>
      <w:r w:rsidRPr="00F12770">
        <w:t xml:space="preserve">Utente, númeroFuncionário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horaSaída)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 xml:space="preserve">, númeroUtente </w:t>
      </w:r>
      <w:r w:rsidR="006E4837">
        <w:sym w:font="Wingdings" w:char="F0E0"/>
      </w:r>
      <w:r w:rsidRPr="00F12770">
        <w:t xml:space="preserve"> Utente, númeroFuncionário</w:t>
      </w:r>
      <w:r w:rsidR="006E4837">
        <w:sym w:font="Wingdings" w:char="F0E0"/>
      </w:r>
      <w:r w:rsidRPr="00F12770">
        <w:t>Funcionário, áreaAção,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urgênciaID, dataEntrada, </w:t>
      </w:r>
      <w:proofErr w:type="gramStart"/>
      <w:r w:rsidRPr="00F12770">
        <w:rPr>
          <w:b/>
          <w:u w:val="single"/>
        </w:rPr>
        <w:t>dataSaída</w:t>
      </w:r>
      <w:r w:rsidRPr="00F12770">
        <w:t>,  númeroUtente</w:t>
      </w:r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númeroFuncionário </w:t>
      </w:r>
      <w:r w:rsidR="006E4837">
        <w:sym w:font="Wingdings" w:char="F0E0"/>
      </w:r>
      <w:r w:rsidRPr="00F12770">
        <w:t xml:space="preserve"> Funcionário, áreaAção)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urgênciaID</w:t>
      </w:r>
      <w:r w:rsidRPr="00F12770">
        <w:t xml:space="preserve">, númeroUtente </w:t>
      </w:r>
      <w:r w:rsidR="006E4837">
        <w:sym w:font="Wingdings" w:char="F0E0"/>
      </w:r>
      <w:r w:rsidRPr="00F12770">
        <w:t xml:space="preserve"> Utente, númeroFuncionário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código, urgênciaID</w:t>
      </w:r>
      <w:r w:rsidRPr="00F12770">
        <w:t xml:space="preserve">, ÁreaAção, idSalaCirúrgica </w:t>
      </w:r>
      <w:r w:rsidR="006E4837">
        <w:sym w:font="Wingdings" w:char="F0E0"/>
      </w:r>
      <w:r w:rsidRPr="00F12770">
        <w:t xml:space="preserve"> SalaCirúrgica)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r w:rsidRPr="00F12770">
        <w:rPr>
          <w:b/>
          <w:u w:val="single"/>
        </w:rPr>
        <w:t>urgênciaID</w:t>
      </w:r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SalaCirúrgica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idSalaCirúrgica</w:t>
      </w:r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UtenteAlergia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idAlergia </w:t>
      </w:r>
      <w:r w:rsidR="006E4837">
        <w:sym w:font="Wingdings" w:char="F0E0"/>
      </w:r>
      <w:r w:rsidRPr="00F12770">
        <w:rPr>
          <w:b/>
          <w:u w:val="single"/>
        </w:rPr>
        <w:t xml:space="preserve"> Alergia, númeroUtente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UtenteVacina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>idVacina</w:t>
      </w:r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númeroUtente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bookmarkStart w:id="4" w:name="_Toc451697431"/>
      <w:r>
        <w:lastRenderedPageBreak/>
        <w:t>Instruções de Linguagem de Definição de Dados SQL</w:t>
      </w:r>
      <w:bookmarkEnd w:id="4"/>
    </w:p>
    <w:p w:rsidR="005427DF" w:rsidRDefault="008304A2" w:rsidP="005427DF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dataFim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dataInicio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dataAplicacao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DATE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idVacina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dataAplicacao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Inscricao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Diagnostico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dataSaida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idSalaCirurgica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codigo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5" w:name="_Toc451697432"/>
      <w:r>
        <w:lastRenderedPageBreak/>
        <w:t>Instruções de Linguagem de Manipulação de Dados SQL</w:t>
      </w:r>
      <w:bookmarkEnd w:id="5"/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</w:t>
      </w:r>
      <w:r w:rsidRPr="005427DF">
        <w:rPr>
          <w:rFonts w:ascii="MS Gothic" w:eastAsia="MS Gothic" w:hAnsi="MS Gothic" w:cs="MS Gothic" w:hint="eastAsia"/>
          <w:color w:val="808080"/>
          <w:sz w:val="20"/>
          <w:szCs w:val="20"/>
          <w:lang w:eastAsia="pt-PT"/>
        </w:rPr>
        <w:t>頁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leixo'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'Mortosa'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'Mariana'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333222111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'Francisco'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444333222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'Olga'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'Mortosa'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555444333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666555444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777666555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'Ines'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'Otavio'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'Tania'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'Mortosa'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'Catarina Peralta'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'Vila do Conde'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888999111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'Aleixo Correia'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999111222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'Duque'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121212121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</w:t>
      </w:r>
      <w:r w:rsidRPr="005427DF">
        <w:rPr>
          <w:rFonts w:ascii="Mongolian Baiti" w:eastAsia="Times New Roman" w:hAnsi="Mongolian Baiti" w:cs="Mongolian Baiti"/>
          <w:color w:val="808080"/>
          <w:sz w:val="20"/>
          <w:szCs w:val="20"/>
          <w:lang w:eastAsia="pt-PT"/>
        </w:rPr>
        <w:t>ᢩ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131313131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'Algarve'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141414141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'Rafael'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151515151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'Veronica'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</w:t>
      </w:r>
      <w:r w:rsidRPr="005427DF">
        <w:rPr>
          <w:rFonts w:ascii="Microsoft YaHei" w:eastAsia="Microsoft YaHei" w:hAnsi="Microsoft YaHei" w:cs="Microsoft YaHei" w:hint="eastAsia"/>
          <w:color w:val="808080"/>
          <w:sz w:val="20"/>
          <w:szCs w:val="20"/>
          <w:lang w:eastAsia="pt-PT"/>
        </w:rPr>
        <w:t>㯧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161616161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'Vera'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'Braga'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171717171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'Tecnico'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'Tecnico'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'Tecnico'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idEquipa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'Polen'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'Acaros'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'Pelos'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'Alimentar'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'Respiratoria'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'Tetano'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'Hepatite 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'Sarampo'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'Varicela'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'Hepatite 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'Ortopedica'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'Neurocirurgiao'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'Cardiologia'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'Pediatria'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'Oncologia'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SalaCirurgica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5235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UtenteAlergia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'1996-07-01'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'2002-02-28'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'2001-03-21'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'2002-02-28'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'2001-03-21'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'2016-04-22 15:00'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'2016-04-23 12:00'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'2016-04-23 20:00'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'2016-04-24 15:00'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10:00'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21:00'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13:00'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'muitoUrgente'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'ClinicaGeral'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'poucoUrgente'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'muitoUrgente'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'muitoUrgente'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23:51'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09:59'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21:46'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23:46'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09:57'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13:41'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14:41'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12:45'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13:45'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19:59'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08:11'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17:09'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17:36'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dataEntrada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18:30'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codigo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codigo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codigo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5235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codigo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areaAcao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'Brufen'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13412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13256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'Brufen'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54723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'Ben-u-ron'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32523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'Brufen'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urgenciaID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97343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'Brufen'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03:21'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11:41'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01:46'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12:21'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14:41'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16:45'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10:11'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18:09'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dataSaida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'2016-04-29 10:30'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8304A2">
      <w:pPr>
        <w:spacing w:after="0"/>
        <w:rPr>
          <w:rFonts w:ascii="Consolas" w:hAnsi="Consolas"/>
        </w:rPr>
      </w:pPr>
    </w:p>
    <w:p w:rsidR="005427DF" w:rsidRDefault="005427D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7633C2" w:rsidRPr="007633C2" w:rsidRDefault="005427DF" w:rsidP="007633C2">
      <w:pPr>
        <w:pStyle w:val="Cabealho1"/>
        <w:tabs>
          <w:tab w:val="left" w:pos="4962"/>
        </w:tabs>
      </w:pPr>
      <w:bookmarkStart w:id="6" w:name="_Toc451697433"/>
      <w:r>
        <w:lastRenderedPageBreak/>
        <w:t>Instruções de interrogação</w:t>
      </w:r>
      <w:bookmarkEnd w:id="6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>1. Qual é a especialidade do médico chamado "Fábio"?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designacao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Pessoa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idEspecialidade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nome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</w:t>
      </w:r>
      <w:r w:rsidRPr="007633C2">
        <w:rPr>
          <w:rFonts w:ascii="Mongolian Baiti" w:eastAsia="Times New Roman" w:hAnsi="Mongolian Baiti" w:cs="Mongolian Baiti"/>
          <w:color w:val="808080"/>
          <w:sz w:val="20"/>
          <w:szCs w:val="20"/>
          <w:lang w:eastAsia="pt-PT"/>
        </w:rPr>
        <w:t>ᢩ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2. Qual é o conjunto de IDs dos utentes do sexo masculino com idade inferior a 30 anos que foram </w:t>
      </w:r>
      <w:proofErr w:type="gramStart"/>
      <w:r w:rsidRPr="007633C2">
        <w:rPr>
          <w:rStyle w:val="nfaseIntenso"/>
          <w:lang w:eastAsia="pt-PT"/>
        </w:rPr>
        <w:t>às urgência</w:t>
      </w:r>
      <w:proofErr w:type="gramEnd"/>
      <w:r w:rsidRPr="007633C2">
        <w:rPr>
          <w:rStyle w:val="nfaseIntenso"/>
          <w:lang w:eastAsia="pt-PT"/>
        </w:rPr>
        <w:t xml:space="preserve"> entre o dia 22 e 26 de Abril de 2016?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Inscricao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horaEntrada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horaEntrada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sexo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'Masculino'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idade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ORDER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3. Quais são os números dos utentes que foram atendidos pelo médico "Duque" ou que têm a vacina contra o "Tetanto"?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nome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'Duque'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idVacina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nome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'Tetano'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4. Quantas pessoas já tomaram a vacina contra o "Tetano"?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numeroUtente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'Tetano'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5. Quais os IDs dos médicos de área de ação "Cirurgica" que estiveram na equipa de urgência ativa no dia 26 de Abril de 2016 às 13:00?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dataFim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'Cirurgica'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6. Quais os IDs dos utentes cuja triagem resultou num nível de prioridade "emergente" ou "muito urgente"?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numeroUtente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Triagem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prioridade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'emergente'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'muitoUrgente'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7. Quais os nomes, idades e sexo dos utentes que ficaram mais do que 1 dia nas urgências?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GROUP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HAVING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julianday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julianday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>8. Quais os numeroFuncionario dos funcionarios que participaram na equipa com urgênciaID=1?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Inscricao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Triagem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Diagnostico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9. Qual o ID do médico que realizou mais cirurgias?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cirurgias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(*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cirurgias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Cirurgia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urgenciaID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GROUP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10. Qual o nome e a idade do 1º e 2º utente mais velhos que foram às urgências e qual o ID dos médicos que os atenderam?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idade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numeroUtente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            </w:t>
      </w:r>
    </w:p>
    <w:p w:rsid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7633C2">
        <w:rPr>
          <w:rStyle w:val="nfaseIntenso"/>
          <w:lang w:eastAsia="pt-PT"/>
        </w:rPr>
        <w:t>11. Quantas pessoas registadas no sistema não são médicas?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idPessoa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Default="007633C2" w:rsidP="005427DF"/>
    <w:p w:rsidR="005427DF" w:rsidRDefault="005427DF" w:rsidP="005427DF"/>
    <w:p w:rsidR="005427DF" w:rsidRDefault="005427DF">
      <w:r>
        <w:br w:type="page"/>
      </w:r>
    </w:p>
    <w:p w:rsidR="005427DF" w:rsidRDefault="005427DF" w:rsidP="005427DF">
      <w:pPr>
        <w:pStyle w:val="Cabealho1"/>
        <w:rPr>
          <w:i/>
        </w:rPr>
      </w:pPr>
      <w:bookmarkStart w:id="7" w:name="_Toc451697434"/>
      <w:r>
        <w:lastRenderedPageBreak/>
        <w:t xml:space="preserve">Instruções com função de </w:t>
      </w:r>
      <w:r w:rsidRPr="005427DF">
        <w:rPr>
          <w:i/>
        </w:rPr>
        <w:t>triggers</w:t>
      </w:r>
      <w:bookmarkEnd w:id="7"/>
    </w:p>
    <w:p w:rsidR="005427DF" w:rsidRDefault="005427DF" w:rsidP="005427DF">
      <w:r>
        <w:tab/>
        <w:t xml:space="preserve">Com o objetivo de evitar a circulação de informação inválida na base de dados, desenvolvemos cinco </w:t>
      </w:r>
      <w:r w:rsidRPr="005427DF">
        <w:rPr>
          <w:i/>
        </w:rPr>
        <w:t>triggers</w:t>
      </w:r>
      <w:r>
        <w:t>. Três que controlam instruções de inserção, um de atualização e outro de deleção.</w:t>
      </w:r>
    </w:p>
    <w:p w:rsidR="005427DF" w:rsidRPr="007633C2" w:rsidRDefault="005427DF" w:rsidP="005427DF">
      <w:pPr>
        <w:pStyle w:val="PargrafodaLista"/>
        <w:numPr>
          <w:ilvl w:val="0"/>
          <w:numId w:val="4"/>
        </w:numPr>
        <w:rPr>
          <w:rStyle w:val="Forte"/>
        </w:rPr>
      </w:pPr>
      <w:r w:rsidRPr="007633C2">
        <w:rPr>
          <w:rStyle w:val="Forte"/>
        </w:rPr>
        <w:t>Trigger que verifica se o líder de uma equipa de urgência é um médico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Lider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numeroFuncionario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Funcionario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Funcionario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numeroFuncionario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idLider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'Medico'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'Lider invalido'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5427DF" w:rsidRDefault="005427DF" w:rsidP="005427DF">
      <w:pPr>
        <w:rPr>
          <w:lang w:val="en-US"/>
        </w:rPr>
      </w:pPr>
    </w:p>
    <w:p w:rsidR="00D8590E" w:rsidRPr="00D8590E" w:rsidRDefault="00D8590E" w:rsidP="005427DF">
      <w:r w:rsidRPr="00D8590E">
        <w:t>Teste do trigger</w:t>
      </w:r>
      <w:r>
        <w:t xml:space="preserve">: </w:t>
      </w:r>
      <w:r w:rsidRPr="00D8590E">
        <w:t xml:space="preserve">o funcionário 512 não é um </w:t>
      </w:r>
      <w:proofErr w:type="gramStart"/>
      <w:r w:rsidRPr="00D8590E">
        <w:t>medico</w:t>
      </w:r>
      <w:proofErr w:type="gramEnd"/>
      <w:r>
        <w:t>.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 </w:t>
      </w:r>
      <w:proofErr w:type="gramStart"/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590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proofErr w:type="gramEnd"/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10:00'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19:00'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8590E" w:rsidRDefault="00D8590E" w:rsidP="005427DF"/>
    <w:p w:rsidR="00D8590E" w:rsidRPr="007633C2" w:rsidRDefault="00D8590E" w:rsidP="00D8590E">
      <w:pPr>
        <w:pStyle w:val="PargrafodaLista"/>
        <w:numPr>
          <w:ilvl w:val="0"/>
          <w:numId w:val="4"/>
        </w:numPr>
        <w:rPr>
          <w:rStyle w:val="Forte"/>
        </w:rPr>
      </w:pPr>
      <w:r w:rsidRPr="007633C2">
        <w:rPr>
          <w:rStyle w:val="Forte"/>
        </w:rPr>
        <w:t xml:space="preserve">Trigger que verifica se não há </w:t>
      </w:r>
      <w:r w:rsidR="00B24E9E" w:rsidRPr="007633C2">
        <w:rPr>
          <w:rStyle w:val="Forte"/>
        </w:rPr>
        <w:t>englobamento</w:t>
      </w:r>
      <w:r w:rsidRPr="007633C2">
        <w:rPr>
          <w:rStyle w:val="Forte"/>
        </w:rPr>
        <w:t xml:space="preserve"> de turnos ao inserir equipas de urgência</w:t>
      </w:r>
      <w:r w:rsidR="00B24E9E" w:rsidRPr="007633C2">
        <w:rPr>
          <w:rStyle w:val="Forte"/>
        </w:rPr>
        <w:t>, ou seja, que não há um turno dentro do outro.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CREATE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TRIGGER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Turno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AFTER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EACH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ROW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WHEN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idLider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EXISTS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idEquipa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proofErr w:type="gramEnd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idEquipa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</w:t>
      </w:r>
      <w:proofErr w:type="gramStart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gramEnd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dataInicio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</w:t>
      </w:r>
      <w:proofErr w:type="gramStart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gramEnd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OR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</w:t>
      </w:r>
      <w:proofErr w:type="gramStart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gramEnd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dataInicio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</w:t>
      </w:r>
      <w:proofErr w:type="gramStart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gramEnd"/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D8590E" w:rsidRP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RAISE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ABORT</w:t>
      </w:r>
      <w:proofErr w:type="gramEnd"/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859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8590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'Turno invalido.'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D85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D85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8590E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Default="00B24E9E" w:rsidP="00D8590E">
      <w:pPr>
        <w:rPr>
          <w:lang w:eastAsia="pt-PT"/>
        </w:rPr>
      </w:pPr>
    </w:p>
    <w:p w:rsidR="00D8590E" w:rsidRDefault="00D8590E" w:rsidP="00D8590E">
      <w:pPr>
        <w:rPr>
          <w:lang w:eastAsia="pt-PT"/>
        </w:rPr>
      </w:pPr>
      <w:r>
        <w:rPr>
          <w:lang w:eastAsia="pt-PT"/>
        </w:rPr>
        <w:lastRenderedPageBreak/>
        <w:t xml:space="preserve">Teste do trigger: </w:t>
      </w:r>
      <w:r w:rsidR="00B24E9E">
        <w:rPr>
          <w:lang w:eastAsia="pt-PT"/>
        </w:rPr>
        <w:t>já existe uma equipa que trabalha desde as 10h00 do dia 25 até às 19h00 do dia 26.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EquipaUrgencia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09:00'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20:00'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B24E9E" w:rsidRPr="007633C2" w:rsidRDefault="00B24E9E" w:rsidP="00B24E9E">
      <w:pPr>
        <w:pStyle w:val="PargrafodaLista"/>
        <w:numPr>
          <w:ilvl w:val="0"/>
          <w:numId w:val="4"/>
        </w:numPr>
        <w:rPr>
          <w:rStyle w:val="Forte"/>
        </w:rPr>
      </w:pPr>
      <w:r w:rsidRPr="007633C2">
        <w:rPr>
          <w:rStyle w:val="Forte"/>
        </w:rPr>
        <w:t>Trigger que verifica se a inscrição é feita por um funcionário que esteja na equipa de urgência ativa: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CREATE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TRIGGER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AFTER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Inscricao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EACH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ROW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EXISTS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Funcionario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EquipaUrgencia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idEquipa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idEquipa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numeroFuncionario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dataInicio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horaEntrada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dataFim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RAISE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ABORT</w:t>
      </w:r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'Hora de entrada invalida'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24E9E" w:rsidRDefault="00B24E9E" w:rsidP="00B24E9E">
      <w:pPr>
        <w:rPr>
          <w:lang w:eastAsia="pt-PT"/>
        </w:rPr>
      </w:pPr>
    </w:p>
    <w:p w:rsidR="00B24E9E" w:rsidRDefault="00B24E9E" w:rsidP="00B24E9E">
      <w:pPr>
        <w:rPr>
          <w:lang w:eastAsia="pt-PT"/>
        </w:rPr>
      </w:pPr>
      <w:r>
        <w:rPr>
          <w:lang w:eastAsia="pt-PT"/>
        </w:rPr>
        <w:t>Teste do trigger: o funcionário 507 só trabalhou na equipa ativa no dia 23 de Abril.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numeroUtente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numeroFuncionario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horaEntrada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18:21'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7633C2" w:rsidRDefault="00B24E9E" w:rsidP="00B24E9E">
      <w:pPr>
        <w:pStyle w:val="PargrafodaLista"/>
        <w:numPr>
          <w:ilvl w:val="0"/>
          <w:numId w:val="4"/>
        </w:numPr>
        <w:rPr>
          <w:rStyle w:val="Forte"/>
        </w:rPr>
      </w:pPr>
      <w:r w:rsidRPr="007633C2">
        <w:rPr>
          <w:rStyle w:val="Forte"/>
        </w:rPr>
        <w:t>Trigger</w:t>
      </w:r>
      <w:r w:rsidR="007633C2" w:rsidRPr="007633C2">
        <w:rPr>
          <w:rStyle w:val="Forte"/>
        </w:rPr>
        <w:t xml:space="preserve"> que, ao apagar uma especialidade da lista do hospital, coloca o valor da especialidade dos médicos correspondentes a NULL.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EspecialidadeDelete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DELETE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idEspecialidade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idEspecialidade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Default="007633C2" w:rsidP="007633C2">
      <w:pPr>
        <w:rPr>
          <w:lang w:eastAsia="pt-PT"/>
        </w:rPr>
      </w:pPr>
      <w:r>
        <w:rPr>
          <w:lang w:eastAsia="pt-PT"/>
        </w:rPr>
        <w:t>Teste do trigger: apagar a especialidade “Cardiologia” do hospital atualiza os valores dos médicos com essa especialidade.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DELETE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designacao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'Cardiologia'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Pr="007633C2" w:rsidRDefault="007633C2" w:rsidP="007633C2">
      <w:pPr>
        <w:pStyle w:val="PargrafodaLista"/>
        <w:numPr>
          <w:ilvl w:val="0"/>
          <w:numId w:val="4"/>
        </w:numPr>
        <w:rPr>
          <w:rStyle w:val="Forte"/>
        </w:rPr>
      </w:pPr>
      <w:r w:rsidRPr="007633C2">
        <w:rPr>
          <w:rStyle w:val="Forte"/>
        </w:rPr>
        <w:lastRenderedPageBreak/>
        <w:t>Trigger que, ao se atualizar o ID de uma sala cirúrgica, atualiza-o também nas cirurgias que lá foram realizadas.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CREATE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TRIGGER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SalaCirurgicaUpdate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AFTER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OF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SalaCirurgica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EACH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ROW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idSalaCirurgica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7633C2">
      <w:pPr>
        <w:rPr>
          <w:lang w:eastAsia="pt-PT"/>
        </w:rPr>
      </w:pPr>
    </w:p>
    <w:p w:rsidR="00B24E9E" w:rsidRDefault="007633C2" w:rsidP="007633C2">
      <w:pPr>
        <w:rPr>
          <w:lang w:eastAsia="pt-PT"/>
        </w:rPr>
      </w:pPr>
      <w:r>
        <w:rPr>
          <w:lang w:eastAsia="pt-PT"/>
        </w:rPr>
        <w:t>Teste do trigger: a sala com ID 3045 passa a ter ID 500.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SalaCirurgica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bloco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idSalaCirurgica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7633C2">
      <w:pPr>
        <w:rPr>
          <w:lang w:eastAsia="pt-PT"/>
        </w:rPr>
      </w:pPr>
    </w:p>
    <w:p w:rsidR="00B24E9E" w:rsidRPr="00B24E9E" w:rsidRDefault="00B24E9E" w:rsidP="00D8590E">
      <w:pPr>
        <w:rPr>
          <w:lang w:eastAsia="pt-PT"/>
        </w:rPr>
      </w:pPr>
      <w:bookmarkStart w:id="8" w:name="_GoBack"/>
      <w:bookmarkEnd w:id="8"/>
    </w:p>
    <w:p w:rsidR="00D8590E" w:rsidRPr="00B24E9E" w:rsidRDefault="00D8590E" w:rsidP="00D8590E"/>
    <w:sectPr w:rsidR="00D8590E" w:rsidRPr="00B24E9E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577" w:rsidRDefault="000A7577" w:rsidP="00641A02">
      <w:pPr>
        <w:spacing w:after="0" w:line="240" w:lineRule="auto"/>
      </w:pPr>
      <w:r>
        <w:separator/>
      </w:r>
    </w:p>
  </w:endnote>
  <w:endnote w:type="continuationSeparator" w:id="0">
    <w:p w:rsidR="000A7577" w:rsidRDefault="000A7577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Content>
      <w:p w:rsidR="00F91F3B" w:rsidRDefault="00F91F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F61">
          <w:rPr>
            <w:noProof/>
          </w:rPr>
          <w:t>21</w:t>
        </w:r>
        <w:r>
          <w:fldChar w:fldCharType="end"/>
        </w:r>
      </w:p>
    </w:sdtContent>
  </w:sdt>
  <w:p w:rsidR="00F91F3B" w:rsidRDefault="00F91F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F91F3B" w:rsidRDefault="00F91F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F61">
          <w:rPr>
            <w:noProof/>
          </w:rPr>
          <w:t>5</w:t>
        </w:r>
        <w:r>
          <w:fldChar w:fldCharType="end"/>
        </w:r>
      </w:p>
    </w:sdtContent>
  </w:sdt>
  <w:p w:rsidR="00F91F3B" w:rsidRDefault="00F91F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577" w:rsidRDefault="000A7577" w:rsidP="00641A02">
      <w:pPr>
        <w:spacing w:after="0" w:line="240" w:lineRule="auto"/>
      </w:pPr>
      <w:r>
        <w:separator/>
      </w:r>
    </w:p>
  </w:footnote>
  <w:footnote w:type="continuationSeparator" w:id="0">
    <w:p w:rsidR="000A7577" w:rsidRDefault="000A7577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29A"/>
    <w:multiLevelType w:val="hybridMultilevel"/>
    <w:tmpl w:val="05B427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0A7577"/>
    <w:rsid w:val="002A4711"/>
    <w:rsid w:val="002D0D37"/>
    <w:rsid w:val="00323F61"/>
    <w:rsid w:val="0036115C"/>
    <w:rsid w:val="003D1CDF"/>
    <w:rsid w:val="00450F36"/>
    <w:rsid w:val="00495076"/>
    <w:rsid w:val="004D5247"/>
    <w:rsid w:val="004F40DA"/>
    <w:rsid w:val="005172F9"/>
    <w:rsid w:val="005427DF"/>
    <w:rsid w:val="005950DE"/>
    <w:rsid w:val="005C418C"/>
    <w:rsid w:val="005F2DF7"/>
    <w:rsid w:val="00641A02"/>
    <w:rsid w:val="006A7777"/>
    <w:rsid w:val="006E4837"/>
    <w:rsid w:val="00701A8D"/>
    <w:rsid w:val="00735C2A"/>
    <w:rsid w:val="007633C2"/>
    <w:rsid w:val="00766457"/>
    <w:rsid w:val="008304A2"/>
    <w:rsid w:val="008870E3"/>
    <w:rsid w:val="008C0D25"/>
    <w:rsid w:val="008F7C1C"/>
    <w:rsid w:val="00925C5F"/>
    <w:rsid w:val="00965693"/>
    <w:rsid w:val="00981FEA"/>
    <w:rsid w:val="009A62CE"/>
    <w:rsid w:val="009B6627"/>
    <w:rsid w:val="009C2709"/>
    <w:rsid w:val="009D71AC"/>
    <w:rsid w:val="00A05656"/>
    <w:rsid w:val="00A60B7F"/>
    <w:rsid w:val="00B1202E"/>
    <w:rsid w:val="00B123A2"/>
    <w:rsid w:val="00B2347D"/>
    <w:rsid w:val="00B24E9E"/>
    <w:rsid w:val="00B61790"/>
    <w:rsid w:val="00B93430"/>
    <w:rsid w:val="00BF0E46"/>
    <w:rsid w:val="00C22ADC"/>
    <w:rsid w:val="00C57E34"/>
    <w:rsid w:val="00C60007"/>
    <w:rsid w:val="00C838B7"/>
    <w:rsid w:val="00C963D2"/>
    <w:rsid w:val="00CE0E6B"/>
    <w:rsid w:val="00D35173"/>
    <w:rsid w:val="00D65930"/>
    <w:rsid w:val="00D706F2"/>
    <w:rsid w:val="00D81EAF"/>
    <w:rsid w:val="00D834A0"/>
    <w:rsid w:val="00D8590E"/>
    <w:rsid w:val="00DB5F67"/>
    <w:rsid w:val="00EC3979"/>
    <w:rsid w:val="00EF7574"/>
    <w:rsid w:val="00F12770"/>
    <w:rsid w:val="00F62EA4"/>
    <w:rsid w:val="00F65223"/>
    <w:rsid w:val="00F91F3B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27D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63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F734-B6B0-4719-A96A-FE1E8AF5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5739</Words>
  <Characters>30996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36662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8</cp:revision>
  <cp:lastPrinted>2016-05-22T15:24:00Z</cp:lastPrinted>
  <dcterms:created xsi:type="dcterms:W3CDTF">2016-04-24T21:10:00Z</dcterms:created>
  <dcterms:modified xsi:type="dcterms:W3CDTF">2016-05-22T15:24:00Z</dcterms:modified>
</cp:coreProperties>
</file>