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</w:p>
    <w:p>
      <w:pPr>
        <w:spacing w:before="0" w:after="60"/>
        <w:keepNext/>
        <w:jc w:val="start"/>
        <w:pStyle w:val="caption"/>
      </w:pPr>
      <w:r>
        <w:rPr>
          <w:i/>
          <w:rFonts w:ascii="Calibri" w:hAnsi="Calibri"/>
          <w:sz w:val="20"/>
          <w:color w:val="333333"/>
        </w:rPr>
        <w:t xml:space="preserve">Single case data frame with two cases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[case #1]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[case #2]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values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mt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phase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values 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mt 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phase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2025-10-13T10:43:58Z</dcterms:created>
  <dcterms:modified xsi:type="dcterms:W3CDTF">2025-10-13T10:43:58Z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