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7365D"/>
          <w:sz w:val="50"/>
        </w:rPr>
        <w:t>재난안전 AI 문서 통합플랫폼</w:t>
        <w:br/>
        <w:t>상세설계서</w:t>
      </w:r>
    </w:p>
    <w:p>
      <w:pPr>
        <w:jc w:val="center"/>
      </w:pPr>
      <w:r>
        <w:t>계획–실행–기록–환류 기반 3차년도 통합설계 / 개발 기준선</w:t>
      </w:r>
    </w:p>
    <w:p>
      <w:pPr>
        <w:jc w:val="center"/>
      </w:pPr>
      <w:r>
        <w:br/>
        <w:t>Version 0.9  |  2026.07.26</w:t>
        <w:br/>
        <w:t>Document AI v1.0 이후 통합결정·HWPX Engine·SituationContext·UNI Adapter 개발명세 반영본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cantSplit/>
          <w:tblHeader/>
        </w:trPr>
        <w:tc>
          <w:tcPr>
            <w:tcW w:type="dxa" w:w="4957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과제명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sz w:val="17"/>
              </w:rPr>
              <w:t>재난관리를 위한 맞춤형 정보생성 및 의사결정지원 대화형 인공지능 기술개발</w:t>
            </w:r>
          </w:p>
        </w:tc>
      </w:tr>
      <w:tr>
        <w:trPr>
          <w:cantSplit/>
        </w:trPr>
        <w:tc>
          <w:tcPr>
            <w:tcW w:type="dxa" w:w="4957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과제번호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sz w:val="17"/>
              </w:rPr>
              <w:t>RS-2024-00407304</w:t>
            </w:r>
          </w:p>
        </w:tc>
      </w:tr>
      <w:tr>
        <w:trPr>
          <w:cantSplit/>
        </w:trPr>
        <w:tc>
          <w:tcPr>
            <w:tcW w:type="dxa" w:w="4957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작성기관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sz w:val="17"/>
              </w:rPr>
              <w:t>㈜유엔이(UNE)</w:t>
            </w:r>
          </w:p>
        </w:tc>
      </w:tr>
      <w:tr>
        <w:trPr>
          <w:cantSplit/>
        </w:trPr>
        <w:tc>
          <w:tcPr>
            <w:tcW w:type="dxa" w:w="4957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적용연차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sz w:val="17"/>
              </w:rPr>
              <w:t>3차년도(2026) 상세설계 기준</w:t>
            </w:r>
          </w:p>
        </w:tc>
      </w:tr>
      <w:tr>
        <w:trPr>
          <w:cantSplit/>
        </w:trPr>
        <w:tc>
          <w:tcPr>
            <w:tcW w:type="dxa" w:w="4957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sz w:val="17"/>
              </w:rPr>
              <w:t>연계문서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sz w:val="17"/>
              </w:rPr>
              <w:t>통합설계 v0.7·v0.8 + UNE Document AI Contract v1.0 + API 명세 반영</w:t>
            </w:r>
          </w:p>
        </w:tc>
      </w:tr>
    </w:tbl>
    <w:p>
      <w:r>
        <w:br w:type="page"/>
      </w:r>
    </w:p>
    <w:p>
      <w:pPr>
        <w:pStyle w:val="Heading1"/>
      </w:pPr>
      <w:r>
        <w:t>문서 요약</w:t>
      </w:r>
    </w:p>
    <w:p>
      <w:pPr>
        <w:pStyle w:val="본문"/>
      </w:pPr>
      <w:r>
        <w:t>본 문서는 v0.7과 UNE Document AI Contract v1.0 이후 확정된 모든 설계결정을 v0.8의 API·외부 재난정보 설계와 통합하여 개발 기준선으로 확장한 v0.9이다. 재난안전계획서 생성은 T3Q API-RPT-001/002만 사용하고, 상황일지 POC는 UNI 문서 업로드·검색·SOP JSON SSE·일반 편집 API를 적용한다. 현재 재난상황정보는 T3Q 전용 API가 없는 동안 기상청·행정안전부 공식 API를 우선하고 국민안전24 웹 보조수집과 네이버 웨더세이프 사용자 요청형 보조수집을 Adapter로 격리한다. 또한 임의 HWPX 분석부터 Prototype 상속, Selection Resolver, ChangeSet Executor, 보존형 저장, 한컴 Round-trip까지 HWPX/rhwp Document Engine을 개발 수준으로 정의하고 SituationContext JSON Schema, UNI Adapter 요청·응답·SSE·오류정책, 상황등록 화면흐름과 외부 Provider 수집 인터페이스를 확정한다.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  <w:tblHeader w:val="true"/>
          <w:cantSplit/>
        </w:trPr>
        <w:tc>
          <w:tcPr>
            <w:tcW w:type="dxa" w:w="4957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구분</w:t>
            </w:r>
          </w:p>
        </w:tc>
        <w:tc>
          <w:tcPr>
            <w:tcW w:type="dxa" w:w="4957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t>v0.9 확정 방향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플랫폼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계획서와 상황일지를 하나의 React 통합플랫폼으로 구성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문서 표준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Document JSON을 Canonical Model로 사용하고 HTML은 표현층, HWPX는 최종 문서 포맷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HWPX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rhwp Core 직접 활용 + Adapter/Fork로 UNE 기능 확장, Office-MCP 구현패턴 적극 활용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Workflow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UNE Workflow Engine 중심, BPMN은 SOP 표현/교환에 선택 적용, DMN은 복잡규칙에 제한 적용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MCP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필수 인터페이스가 아닌 선택 확장 계층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AI/RAG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UNI RAG 선행검증 → UNE Document AI Contract 확정 → T3Q Adapter 전환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상황일지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Execution Log를 사실원장으로 하고 상황일지는 파생 문서로 생성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T3Q 역할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RAG/LLM·외부연계·TTS/STT. UNE는 챗봇을 개발하지 않음</w:t>
            </w:r>
          </w:p>
        </w:tc>
      </w:tr>
      <w:tr>
        <w:trPr>
          <w:cantSplit/>
        </w:trPr>
        <w:tc>
          <w:tcPr>
            <w:tcW w:type="dxa" w:w="4957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편집 UX</w:t>
            </w:r>
          </w:p>
        </w:tc>
        <w:tc>
          <w:tcPr>
            <w:tcW w:type="dxa" w:w="4957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rhwp Web Editor를 중앙 Single Editing Surface로 사용. 생성·직접편집·AI 편집·미리보기 기능을 하나의 Workspace로 통합</w:t>
            </w:r>
          </w:p>
        </w:tc>
      </w:tr>
      <w:tr>
        <w:trPr>
          <w:cantSplit/>
        </w:trPr>
        <w:tc>
          <w:tcPr>
            <w:tcW w:type="dxa" w:w="4957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AI 편집단위</w:t>
            </w:r>
          </w:p>
        </w:tc>
        <w:tc>
          <w:tcPr>
            <w:tcW w:type="dxa" w:w="4957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Cursor / Text Range(Drag) / Block / Section. 화면 좌표가 아니라 paragraphId·blockId·offset·range로 식별</w:t>
            </w:r>
          </w:p>
        </w:tc>
      </w:tr>
      <w:tr>
        <w:trPr>
          <w:cantSplit/>
        </w:trPr>
        <w:tc>
          <w:tcPr>
            <w:tcW w:type="dxa" w:w="4957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범용 양식</w:t>
            </w:r>
          </w:p>
        </w:tc>
        <w:tc>
          <w:tcPr>
            <w:tcW w:type="dxa" w:w="4957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임의 HWPX 자동분석→신뢰도/호환성 판정→Template Profile/Prototype 생성→사용자 확인(필요 시)</w:t>
            </w:r>
          </w:p>
        </w:tc>
      </w:tr>
      <w:tr>
        <w:trPr>
          <w:cantSplit/>
        </w:trPr>
        <w:tc>
          <w:tcPr>
            <w:tcW w:type="dxa" w:w="4957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서식 상속</w:t>
            </w:r>
          </w:p>
        </w:tc>
        <w:tc>
          <w:tcPr>
            <w:tcW w:type="dxa" w:w="4957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AI는 기호·공백·들여쓰기·styleId를 직접 생성하지 않고 의미적 Level/Block만 반환. 원본 Prototype Clone으로 서식 계승</w:t>
            </w:r>
          </w:p>
        </w:tc>
      </w:tr>
      <w:tr>
        <w:trPr>
          <w:cantSplit/>
        </w:trPr>
        <w:tc>
          <w:tcPr>
            <w:tcW w:type="dxa" w:w="4957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사용자 수정 보호</w:t>
            </w:r>
          </w:p>
        </w:tc>
        <w:tc>
          <w:tcPr>
            <w:tcW w:type="dxa" w:w="4957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사용자 수정 Block 자동 보호, AI 재생성 시 Diff/적용/취소, locked/editedByUser 상태와 Undo/Redo 제공</w:t>
            </w:r>
          </w:p>
        </w:tc>
      </w:tr>
      <w:tr>
        <w:tc>
          <w:tcPr>
            <w:tcW w:type="dxa" w:w="4957"/>
          </w:tcPr>
          <w:p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계획서 AI</w:t>
            </w:r>
          </w:p>
        </w:tc>
        <w:tc>
          <w:tcPr>
            <w:tcW w:type="dxa" w:w="4957"/>
          </w:tcPr>
          <w:p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T3Q API-RPT-001/002만 사용. UNI fallback 및 T3Q 챗봇 API 사용 금지</w:t>
            </w:r>
          </w:p>
        </w:tc>
      </w:tr>
      <w:tr>
        <w:tc>
          <w:tcPr>
            <w:tcW w:type="dxa" w:w="4957"/>
          </w:tcPr>
          <w:p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상황일지 AI</w:t>
            </w:r>
          </w:p>
        </w:tc>
        <w:tc>
          <w:tcPr>
            <w:tcW w:type="dxa" w:w="4957"/>
          </w:tcPr>
          <w:p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UNI Upload/Search/chat-json/chat을 초기 Provider로 적용. T3Q RPT-003은 향후 Adapter 후보</w:t>
            </w:r>
          </w:p>
        </w:tc>
      </w:tr>
      <w:tr>
        <w:tc>
          <w:tcPr>
            <w:tcW w:type="dxa" w:w="4957"/>
          </w:tcPr>
          <w:p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외부 상황정보</w:t>
            </w:r>
          </w:p>
        </w:tc>
        <w:tc>
          <w:tcPr>
            <w:tcW w:type="dxa" w:w="4957"/>
          </w:tcPr>
          <w:p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KMA/MOIS 공식 API 우선, SafeKorea 보조, Naver 사용자 요청형 보조수집</w:t>
            </w:r>
          </w:p>
        </w:tc>
      </w:tr>
      <w:tr>
        <w:tc>
          <w:tcPr>
            <w:tcW w:type="dxa" w:w="4957"/>
          </w:tcPr>
          <w:p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HWPX Engine</w:t>
            </w:r>
          </w:p>
        </w:tc>
        <w:tc>
          <w:tcPr>
            <w:tcW w:type="dxa" w:w="4957"/>
          </w:tcPr>
          <w:p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TemplateAnalyzer·OutlinePatternAnalyzer·PrototypeRegistry·SelectionResolver·ChangeSetExecutor·보존형 Serializer·RoundTripValidator</w:t>
            </w:r>
          </w:p>
        </w:tc>
      </w:tr>
      <w:tr>
        <w:tc>
          <w:tcPr>
            <w:tcW w:type="dxa" w:w="4957"/>
          </w:tcPr>
          <w:p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문서체계</w:t>
            </w:r>
          </w:p>
        </w:tc>
        <w:tc>
          <w:tcPr>
            <w:tcW w:type="dxa" w:w="4957"/>
          </w:tcPr>
          <w:p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Master 설계서에 상세설계 유지 + 엔진/API 실행명세 별도 통제문서 + JSON Schema Bundle</w:t>
            </w:r>
          </w:p>
        </w:tc>
      </w:tr>
      <w:tr>
        <w:tc>
          <w:tcPr>
            <w:tcW w:type="dxa" w:w="4957"/>
          </w:tcPr>
          <w:p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세션전환</w:t>
            </w:r>
          </w:p>
        </w:tc>
        <w:tc>
          <w:tcPr>
            <w:tcW w:type="dxa" w:w="4957"/>
          </w:tcPr>
          <w:p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v0.9와 상세명세 확정 후 새 세션으로 개발계획·사용자 시나리오·화면/시험설계 진행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070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ife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70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목차</w:t>
      </w:r>
    </w:p>
    <w:p>
      <w:pPr>
        <w:pStyle w:val="본문"/>
        <w:spacing w:before="0" w:after="0" w:line="211" w:lineRule="auto"/>
      </w:pPr>
      <w:r>
        <w:rPr>
          <w:rFonts w:ascii="맑은 고딕" w:hAnsi="맑은 고딕" w:eastAsia="맑은 고딕"/>
          <w:sz w:val="16"/>
        </w:rPr>
        <w:t>1. 개요</w:t>
      </w:r>
    </w:p>
    <w:p>
      <w:pPr>
        <w:pStyle w:val="본문"/>
        <w:spacing w:before="0" w:after="0" w:line="211" w:lineRule="auto"/>
      </w:pPr>
      <w:r>
        <w:rPr>
          <w:rFonts w:ascii="맑은 고딕" w:hAnsi="맑은 고딕" w:eastAsia="맑은 고딕"/>
          <w:sz w:val="16"/>
        </w:rPr>
        <w:t>2. 기존 2차년도 시스템 분석</w:t>
      </w:r>
    </w:p>
    <w:p>
      <w:pPr>
        <w:pStyle w:val="본문"/>
        <w:spacing w:before="0" w:after="0" w:line="211" w:lineRule="auto"/>
      </w:pPr>
      <w:r>
        <w:rPr>
          <w:rFonts w:ascii="맑은 고딕" w:hAnsi="맑은 고딕" w:eastAsia="맑은 고딕"/>
          <w:sz w:val="16"/>
        </w:rPr>
        <w:t>3. 3차년도 고도화 목표</w:t>
      </w:r>
    </w:p>
    <w:p>
      <w:pPr>
        <w:pStyle w:val="본문"/>
        <w:spacing w:before="0" w:after="0" w:line="211" w:lineRule="auto"/>
      </w:pPr>
      <w:r>
        <w:rPr>
          <w:rFonts w:ascii="맑은 고딕" w:hAnsi="맑은 고딕" w:eastAsia="맑은 고딕"/>
          <w:sz w:val="16"/>
        </w:rPr>
        <w:t>4. 통합플랫폼 개념</w:t>
      </w:r>
    </w:p>
    <w:p>
      <w:pPr>
        <w:pStyle w:val="본문"/>
        <w:spacing w:before="0" w:after="0" w:line="211" w:lineRule="auto"/>
      </w:pPr>
      <w:r>
        <w:rPr>
          <w:rFonts w:ascii="맑은 고딕" w:hAnsi="맑은 고딕" w:eastAsia="맑은 고딕"/>
          <w:sz w:val="16"/>
        </w:rPr>
        <w:t>5. 통합 서비스 시나리오</w:t>
      </w:r>
    </w:p>
    <w:p>
      <w:pPr>
        <w:pStyle w:val="본문"/>
        <w:spacing w:before="0" w:after="0" w:line="211" w:lineRule="auto"/>
      </w:pPr>
      <w:r>
        <w:rPr>
          <w:rFonts w:ascii="맑은 고딕" w:hAnsi="맑은 고딕" w:eastAsia="맑은 고딕"/>
          <w:sz w:val="16"/>
        </w:rPr>
        <w:t>6. 시스템 아키텍처</w:t>
      </w:r>
    </w:p>
    <w:p>
      <w:pPr>
        <w:pStyle w:val="본문"/>
        <w:spacing w:before="0" w:after="0" w:line="211" w:lineRule="auto"/>
      </w:pPr>
      <w:r>
        <w:rPr>
          <w:rFonts w:ascii="맑은 고딕" w:hAnsi="맑은 고딕" w:eastAsia="맑은 고딕"/>
          <w:sz w:val="16"/>
        </w:rPr>
        <w:t>7. 재난안전계획서 생성도구 상세설계</w:t>
      </w:r>
    </w:p>
    <w:p>
      <w:pPr>
        <w:pStyle w:val="본문"/>
        <w:spacing w:before="0" w:after="0" w:line="211" w:lineRule="auto"/>
      </w:pPr>
      <w:r>
        <w:rPr>
          <w:rFonts w:ascii="맑은 고딕" w:hAnsi="맑은 고딕" w:eastAsia="맑은 고딕"/>
          <w:sz w:val="16"/>
        </w:rPr>
        <w:t>8. 상황일지 생성도구 상세설계</w:t>
      </w:r>
    </w:p>
    <w:p>
      <w:pPr>
        <w:pStyle w:val="본문"/>
        <w:spacing w:before="0" w:after="0" w:line="211" w:lineRule="auto"/>
      </w:pPr>
      <w:r>
        <w:rPr>
          <w:rFonts w:ascii="맑은 고딕" w:hAnsi="맑은 고딕" w:eastAsia="맑은 고딕"/>
          <w:sz w:val="16"/>
        </w:rPr>
        <w:t>9. 공통 Document AI Engine 설계</w:t>
      </w:r>
    </w:p>
    <w:p>
      <w:pPr>
        <w:pStyle w:val="본문"/>
        <w:spacing w:before="0" w:after="0" w:line="211" w:lineRule="auto"/>
      </w:pPr>
      <w:r>
        <w:rPr>
          <w:rFonts w:ascii="맑은 고딕" w:hAnsi="맑은 고딕" w:eastAsia="맑은 고딕"/>
          <w:sz w:val="16"/>
        </w:rPr>
        <w:t>10. Process/SOP Workflow 설계</w:t>
      </w:r>
    </w:p>
    <w:p>
      <w:pPr>
        <w:pStyle w:val="본문"/>
        <w:spacing w:before="0" w:after="0" w:line="211" w:lineRule="auto"/>
      </w:pPr>
      <w:r>
        <w:rPr>
          <w:rFonts w:ascii="맑은 고딕" w:hAnsi="맑은 고딕" w:eastAsia="맑은 고딕"/>
          <w:sz w:val="16"/>
        </w:rPr>
        <w:t>11. HWPX 문서 엔진 설계</w:t>
      </w:r>
    </w:p>
    <w:p>
      <w:pPr>
        <w:pStyle w:val="본문"/>
        <w:spacing w:before="0" w:after="0" w:line="211" w:lineRule="auto"/>
      </w:pPr>
      <w:r>
        <w:rPr>
          <w:rFonts w:ascii="맑은 고딕" w:hAnsi="맑은 고딕" w:eastAsia="맑은 고딕"/>
          <w:sz w:val="16"/>
        </w:rPr>
        <w:t>12. AI/RAG 연계 설계</w:t>
      </w:r>
    </w:p>
    <w:p>
      <w:pPr>
        <w:pStyle w:val="본문"/>
        <w:spacing w:before="0" w:after="0" w:line="211" w:lineRule="auto"/>
      </w:pPr>
      <w:r>
        <w:rPr>
          <w:rFonts w:ascii="맑은 고딕" w:hAnsi="맑은 고딕" w:eastAsia="맑은 고딕"/>
          <w:sz w:val="16"/>
        </w:rPr>
        <w:t>13. UNE Document AI Contract</w:t>
      </w:r>
    </w:p>
    <w:p>
      <w:pPr>
        <w:pStyle w:val="본문"/>
        <w:spacing w:before="0" w:after="0" w:line="211" w:lineRule="auto"/>
      </w:pPr>
      <w:r>
        <w:rPr>
          <w:rFonts w:ascii="맑은 고딕" w:hAnsi="맑은 고딕" w:eastAsia="맑은 고딕"/>
          <w:sz w:val="16"/>
        </w:rPr>
        <w:t>14. UNI RAG 선행검증 구조</w:t>
      </w:r>
    </w:p>
    <w:p>
      <w:pPr>
        <w:pStyle w:val="본문"/>
        <w:spacing w:before="0" w:after="0" w:line="211" w:lineRule="auto"/>
      </w:pPr>
      <w:r>
        <w:rPr>
          <w:rFonts w:ascii="맑은 고딕" w:hAnsi="맑은 고딕" w:eastAsia="맑은 고딕"/>
          <w:sz w:val="16"/>
        </w:rPr>
        <w:t>15. T3Q API Gap Analysis 및 개선안</w:t>
      </w:r>
    </w:p>
    <w:p>
      <w:pPr>
        <w:pStyle w:val="본문"/>
        <w:spacing w:before="0" w:after="0" w:line="211" w:lineRule="auto"/>
      </w:pPr>
      <w:r>
        <w:rPr>
          <w:rFonts w:ascii="맑은 고딕" w:hAnsi="맑은 고딕" w:eastAsia="맑은 고딕"/>
          <w:sz w:val="16"/>
        </w:rPr>
        <w:t>16. 데이터 모델</w:t>
      </w:r>
    </w:p>
    <w:p>
      <w:pPr>
        <w:pStyle w:val="본문"/>
        <w:spacing w:before="0" w:after="0" w:line="211" w:lineRule="auto"/>
      </w:pPr>
      <w:r>
        <w:rPr>
          <w:rFonts w:ascii="맑은 고딕" w:hAnsi="맑은 고딕" w:eastAsia="맑은 고딕"/>
          <w:sz w:val="16"/>
        </w:rPr>
        <w:t>17. 인터페이스 설계</w:t>
      </w:r>
    </w:p>
    <w:p>
      <w:pPr>
        <w:pStyle w:val="본문"/>
        <w:spacing w:before="0" w:after="0" w:line="211" w:lineRule="auto"/>
      </w:pPr>
      <w:r>
        <w:rPr>
          <w:rFonts w:ascii="맑은 고딕" w:hAnsi="맑은 고딕" w:eastAsia="맑은 고딕"/>
          <w:sz w:val="16"/>
        </w:rPr>
        <w:t>18. 개발·검증 시나리오</w:t>
      </w:r>
    </w:p>
    <w:p>
      <w:pPr>
        <w:pStyle w:val="본문"/>
        <w:spacing w:before="0" w:after="0" w:line="211" w:lineRule="auto"/>
      </w:pPr>
      <w:r>
        <w:rPr>
          <w:rFonts w:ascii="맑은 고딕" w:hAnsi="맑은 고딕" w:eastAsia="맑은 고딕"/>
          <w:sz w:val="16"/>
        </w:rPr>
        <w:t>19. 단계별 구현계획</w:t>
      </w:r>
    </w:p>
    <w:p>
      <w:pPr>
        <w:pStyle w:val="본문"/>
        <w:spacing w:before="0" w:after="0" w:line="211" w:lineRule="auto"/>
      </w:pPr>
      <w:r>
        <w:rPr>
          <w:rFonts w:ascii="맑은 고딕" w:hAnsi="맑은 고딕" w:eastAsia="맑은 고딕"/>
          <w:sz w:val="16"/>
        </w:rPr>
        <w:t>20. 재난상황정보 수집·Provider 적용 설계</w:t>
      </w:r>
    </w:p>
    <w:p>
      <w:pPr>
        <w:pStyle w:val="본문"/>
        <w:spacing w:before="0" w:after="0" w:line="211" w:lineRule="auto"/>
      </w:pPr>
      <w:r>
        <w:rPr>
          <w:rFonts w:ascii="맑은 고딕" w:hAnsi="맑은 고딕" w:eastAsia="맑은 고딕"/>
          <w:sz w:val="16"/>
        </w:rPr>
        <w:t>21. HWPX/rhwp Document Engine 상세명세</w:t>
      </w:r>
    </w:p>
    <w:p>
      <w:pPr>
        <w:pStyle w:val="본문"/>
        <w:spacing w:before="0" w:after="0" w:line="211" w:lineRule="auto"/>
      </w:pPr>
      <w:r>
        <w:rPr>
          <w:rFonts w:ascii="맑은 고딕" w:hAnsi="맑은 고딕" w:eastAsia="맑은 고딕"/>
          <w:sz w:val="16"/>
        </w:rPr>
        <w:t>22. SituationContext·UNI Adapter·외부 Provider 상세명세</w:t>
      </w:r>
    </w:p>
    <w:p>
      <w:pPr>
        <w:pStyle w:val="본문"/>
        <w:spacing w:before="0" w:after="0" w:line="211" w:lineRule="auto"/>
      </w:pPr>
      <w:r>
        <w:rPr>
          <w:rFonts w:ascii="맑은 고딕" w:hAnsi="맑은 고딕" w:eastAsia="맑은 고딕"/>
          <w:sz w:val="16"/>
        </w:rPr>
        <w:t>23. 산출물 문서체계와 계획서·사용자 시나리오 편성</w:t>
      </w:r>
    </w:p>
    <w:p>
      <w:pPr>
        <w:pStyle w:val="본문"/>
        <w:spacing w:before="0" w:after="0" w:line="211" w:lineRule="auto"/>
      </w:pPr>
      <w:r>
        <w:rPr>
          <w:rFonts w:ascii="맑은 고딕" w:hAnsi="맑은 고딕" w:eastAsia="맑은 고딕"/>
          <w:sz w:val="16"/>
        </w:rPr>
        <w:t>24. 개발 기준선·미결사항·세션 전환</w:t>
      </w:r>
    </w:p>
    <w:p>
      <w:pPr>
        <w:spacing w:before="0" w:after="0" w:line="211" w:lineRule="auto"/>
      </w:pPr>
      <w:r>
        <w:rPr>
          <w:rFonts w:ascii="맑은 고딕" w:hAnsi="맑은 고딕" w:eastAsia="맑은 고딕"/>
          <w:sz w:val="16"/>
        </w:rPr>
        <w:br w:type="page"/>
      </w:r>
    </w:p>
    <w:p>
      <w:pPr>
        <w:pStyle w:val="Heading1"/>
      </w:pPr>
      <w:r>
        <w:t>1. 개요</w:t>
      </w:r>
    </w:p>
    <w:p>
      <w:pPr>
        <w:pStyle w:val="Heading2"/>
      </w:pPr>
      <w:r>
        <w:t>1.1 목적</w:t>
      </w:r>
    </w:p>
    <w:p>
      <w:pPr>
        <w:pStyle w:val="본문"/>
      </w:pPr>
      <w:r>
        <w:t>재난안전계획서 생성도구와 재난 상황일지 생성도구를 공통 Document AI Engine·Workflow·HWPX Engine·UNE Document AI Contract로 통합한다. v0.9는 v0.8의 API/Provider 설계에 HWPX/rhwp 엔진과 SituationContext/UNI Adapter의 개발명세를 결합한 본 개발 착수 기준선이다.</w:t>
      </w:r>
    </w:p>
    <w:p>
      <w:pPr>
        <w:pStyle w:val="Heading2"/>
      </w:pPr>
      <w:r>
        <w:t>1.2 범위와 비범위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  <w:cantSplit/>
        </w:trPr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포함</w:t>
            </w:r>
          </w:p>
        </w:tc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제외/담당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UNE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계획서 생성·편집·HWPX 변환, 상황일지, SOP 실행/이력 UI, Document Orchestrator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대화형 챗봇 자체개발 제외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T3Q 연계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RAG/LLM API Adapter, 구조화 응답 검증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LLM/RAG·TTS/STT·외부연계 API는 T3Q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공통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React 통합 UI, 데이터/파일/Execution Log, 검증엔진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모델 학습 파이프라인 자체개발 제외</w:t>
            </w:r>
          </w:p>
        </w:tc>
      </w:tr>
    </w:tbl>
    <w:p>
      <w:pPr>
        <w:pStyle w:val="근거"/>
      </w:pPr>
      <w:r>
        <w:rPr>
          <w:b/>
        </w:rPr>
        <w:t xml:space="preserve">설계 근거: </w:t>
      </w:r>
      <w:r>
        <w:t>협약용/연차변경용 연구개발계획서, 2차년도 상세설계서, 6/19 과제 진행방향, 단계평가 의견을 우선 근거로 적용.</w:t>
      </w:r>
    </w:p>
    <w:p>
      <w:pPr>
        <w:pStyle w:val="Heading1"/>
      </w:pPr>
      <w:r>
        <w:t>2. 기존 2차년도 시스템 분석</w:t>
      </w:r>
    </w:p>
    <w:p>
      <w:pPr>
        <w:pStyle w:val="Heading2"/>
      </w:pPr>
      <w:r>
        <w:t>2.1 기존 시스템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  <w:cantSplit/>
        </w:trPr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재난안전계획서</w:t>
            </w:r>
          </w:p>
        </w:tc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디지털 SOP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React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React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Backend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.NET/ASP.NET Core 계열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.NET/ASP.NET Core 계열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DB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PostgreSQL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SQL Server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주요 흐름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기준정보→목차→초안→미리보기→DOC/PDF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SOP 정의→실행→진행상태→완료/전파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문서 포맷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DOC 우회 후 HWP Import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XML/JSON export 요구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AI 연계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RAG/LLM 초안 생성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직접 AI 연계는 제한적</w:t>
            </w:r>
          </w:p>
        </w:tc>
      </w:tr>
    </w:tbl>
    <w:p>
      <w:pPr>
        <w:pStyle w:val="Heading2"/>
      </w:pPr>
      <w:r>
        <w:t>2.2 구조적 한계</w:t>
      </w:r>
    </w:p>
    <w:p>
      <w:pPr>
        <w:pStyle w:val="본문"/>
        <w:ind w:left="0" w:hanging="198"/>
      </w:pPr>
      <w:r>
        <w:t>• 계획서와 SOP가 물리·논리적으로 분리되어 3차년도 상황일지와 실행이력을 연결하기 어렵다.</w:t>
      </w:r>
    </w:p>
    <w:p>
      <w:pPr>
        <w:pStyle w:val="본문"/>
        <w:ind w:left="0" w:hanging="198"/>
      </w:pPr>
      <w:r>
        <w:t>• DOC 우회 방식은 HWPX 원본 양식의 스타일·번호·필드·표 구조를 유지하기 어렵다.</w:t>
      </w:r>
    </w:p>
    <w:p>
      <w:pPr>
        <w:pStyle w:val="본문"/>
        <w:ind w:left="0" w:hanging="198"/>
      </w:pPr>
      <w:r>
        <w:t>• 전체 문서 생성 중심이라 Section/Block 단위 재작성, 근거 추적, 선택영역 편집에 제약이 있다.</w:t>
      </w:r>
    </w:p>
    <w:p>
      <w:pPr>
        <w:pStyle w:val="본문"/>
        <w:ind w:left="0" w:hanging="198"/>
      </w:pPr>
      <w:r>
        <w:t>• SOP 실행내역을 장기적으로 재사용할 수 있는 공통 Execution Log 모델이 부족하다.</w:t>
      </w:r>
    </w:p>
    <w:p>
      <w:pPr>
        <w:pStyle w:val="Heading1"/>
      </w:pPr>
      <w:r>
        <w:t>3. 3차년도 고도화 목표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  <w:cantSplit/>
        </w:trPr>
        <w:tc>
          <w:tcPr>
            <w:tcW w:type="dxa" w:w="4957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목표</w:t>
            </w:r>
          </w:p>
        </w:tc>
        <w:tc>
          <w:tcPr>
            <w:tcW w:type="dxa" w:w="4957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설계 반영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계획서 생성도구 고도화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다양한 export, HWPX 직접 생성/편집, 템플릿 확대, 품질 안정화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상황일지 생성도구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위기관리매뉴얼·상황정보·대응정보와 SOP 실행이력을 결합해 시간순 상황일지 생성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안전한국훈련 연계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SOP 콘텐츠 생성→상황/임무 전파→수신확인→완료→전자상황판→상황일지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실증 대비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자연재난 1종·사회재난 1종, 지자체/공공기관 실증을 고려한 호환성과 검증체계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평가 개선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자동생성 만족도 외에 문서 품질·호환성·근거성·시나리오 성공률 지표 추가</w:t>
            </w:r>
          </w:p>
        </w:tc>
      </w:tr>
    </w:tbl>
    <w:p>
      <w:pPr>
        <w:pStyle w:val="Heading1"/>
      </w:pPr>
      <w:r>
        <w:t>4. 통합플랫폼 개념</w:t>
      </w:r>
    </w:p>
    <w:p>
      <w:pPr>
        <w:pStyle w:val="Heading2"/>
      </w:pPr>
      <w:r>
        <w:t>4.1 통합 서비스 정의</w:t>
      </w:r>
    </w:p>
    <w:p>
      <w:pPr>
        <w:pStyle w:val="본문"/>
      </w:pPr>
      <w:r>
        <w:t>통합플랫폼은 “계획–실행–기록–환류”를 하나의 정보 흐름으로 묶는다. 평시에는 계획서를 생성·편집하고, 재난 또는 훈련 시에는 계획·매뉴얼에서 SOP를 구성하여 임무를 실행하며, 모든 수행 이력은 Execution Log로 축적한다. 상황일지는 이 사실원장을 시간·조직·임무 기준으로 투영해 생성하고, 평가·개선결과는 다음 계획서와 RAG 지식으로 환류한다.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0703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ife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70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 공통 자산</w:t>
      </w:r>
    </w:p>
    <w:p>
      <w:pPr>
        <w:pStyle w:val="본문"/>
        <w:ind w:left="0" w:hanging="198"/>
      </w:pPr>
      <w:r>
        <w:t>• Document AI Contract</w:t>
      </w:r>
    </w:p>
    <w:p>
      <w:pPr>
        <w:pStyle w:val="본문"/>
        <w:ind w:left="0" w:hanging="198"/>
      </w:pPr>
      <w:r>
        <w:t>• Template Profile / Document JSON</w:t>
      </w:r>
    </w:p>
    <w:p>
      <w:pPr>
        <w:pStyle w:val="본문"/>
        <w:ind w:left="0" w:hanging="198"/>
      </w:pPr>
      <w:r>
        <w:t>• Document Orchestrator</w:t>
      </w:r>
    </w:p>
    <w:p>
      <w:pPr>
        <w:pStyle w:val="본문"/>
        <w:ind w:left="0" w:hanging="198"/>
      </w:pPr>
      <w:r>
        <w:t>• HWPX Engine Adapter</w:t>
      </w:r>
    </w:p>
    <w:p>
      <w:pPr>
        <w:pStyle w:val="본문"/>
        <w:ind w:left="0" w:hanging="198"/>
      </w:pPr>
      <w:r>
        <w:t>• Workflow/SOP Engine</w:t>
      </w:r>
    </w:p>
    <w:p>
      <w:pPr>
        <w:pStyle w:val="본문"/>
        <w:ind w:left="0" w:hanging="198"/>
      </w:pPr>
      <w:r>
        <w:t>• Execution Log Engine</w:t>
      </w:r>
    </w:p>
    <w:p>
      <w:pPr>
        <w:pStyle w:val="본문"/>
        <w:ind w:left="0" w:hanging="198"/>
      </w:pPr>
      <w:r>
        <w:t>• Validation Engine</w:t>
      </w:r>
    </w:p>
    <w:p>
      <w:pPr>
        <w:pStyle w:val="본문"/>
        <w:ind w:left="0" w:hanging="198"/>
      </w:pPr>
      <w:r>
        <w:t>• AI Provider Adapter(UNI/T3Q)</w:t>
      </w:r>
    </w:p>
    <w:p>
      <w:pPr>
        <w:pStyle w:val="Heading1"/>
      </w:pPr>
      <w:r>
        <w:t>5. 통합 서비스 시나리오</w:t>
      </w:r>
    </w:p>
    <w:p>
      <w:pPr>
        <w:pStyle w:val="Heading2"/>
      </w:pPr>
      <w:r>
        <w:t>5.1 평시 계획수립 시나리오</w:t>
      </w:r>
    </w:p>
    <w:p>
      <w:pPr>
        <w:pStyle w:val="본문"/>
      </w:pPr>
      <w:r>
        <w:rPr>
          <w:rFonts w:ascii="NanumSquare" w:hAnsi="NanumSquare" w:eastAsia="NanumSquare"/>
          <w:sz w:val="20"/>
        </w:rPr>
        <w:t>1. 사용자가 시스템 제공 양식, 저장된 Template Profile 또는 임의 HWPX/기존 완성문서를 업로드한다.</w:t>
      </w:r>
    </w:p>
    <w:p>
      <w:pPr>
        <w:pStyle w:val="본문"/>
      </w:pPr>
      <w:r>
        <w:rPr>
          <w:rFonts w:ascii="NanumSquare" w:hAnsi="NanumSquare" w:eastAsia="NanumSquare"/>
          <w:sz w:val="20"/>
        </w:rPr>
        <w:t>2. Template Analyzer가 문서구조·개요패턴·들여쓰기/내어쓰기·기호 앞뒤 공백·문단/글자서식·표·머리말/꼬리말·필드 등을 분석하고 신뢰도/호환성을 판정한다.</w:t>
      </w:r>
    </w:p>
    <w:p>
      <w:pPr>
        <w:pStyle w:val="본문"/>
      </w:pPr>
      <w:r>
        <w:rPr>
          <w:rFonts w:ascii="NanumSquare" w:hAnsi="NanumSquare" w:eastAsia="NanumSquare"/>
          <w:sz w:val="20"/>
        </w:rPr>
        <w:t>3. 자동분석 신뢰도가 낮은 역할만 사용자에게 간단히 확인받아 Template Profile과 Paragraph Prototype Registry를 확정한다.</w:t>
      </w:r>
    </w:p>
    <w:p>
      <w:pPr>
        <w:pStyle w:val="본문"/>
      </w:pPr>
      <w:r>
        <w:rPr>
          <w:rFonts w:ascii="NanumSquare" w:hAnsi="NanumSquare" w:eastAsia="NanumSquare"/>
          <w:sz w:val="20"/>
        </w:rPr>
        <w:t>4. 사용자가 기준정보·재난유형·작성목적·참조자료를 입력하고 AI가 목차를 생성한다.</w:t>
      </w:r>
    </w:p>
    <w:p>
      <w:pPr>
        <w:pStyle w:val="본문"/>
      </w:pPr>
      <w:r>
        <w:rPr>
          <w:rFonts w:ascii="NanumSquare" w:hAnsi="NanumSquare" w:eastAsia="NanumSquare"/>
          <w:sz w:val="20"/>
        </w:rPr>
        <w:t>5. Section/Block 단위 AI 생성결과를 별도 미리보기가 아닌 rhwp Web Editor에 즉시 반영한다.</w:t>
      </w:r>
    </w:p>
    <w:p>
      <w:pPr>
        <w:pStyle w:val="본문"/>
      </w:pPr>
      <w:r>
        <w:rPr>
          <w:rFonts w:ascii="NanumSquare" w:hAnsi="NanumSquare" w:eastAsia="NanumSquare"/>
          <w:sz w:val="20"/>
        </w:rPr>
        <w:t>6. 사용자는 한글 문서를 다루듯 직접 타이핑·삭제·표 편집을 하고, Cursor/드래그/Block/Section 단위로 AI 재작성·확장·근거추가·표변환을 실행한다.</w:t>
      </w:r>
    </w:p>
    <w:p>
      <w:pPr>
        <w:pStyle w:val="본문"/>
      </w:pPr>
      <w:r>
        <w:rPr>
          <w:rFonts w:ascii="NanumSquare" w:hAnsi="NanumSquare" w:eastAsia="NanumSquare"/>
          <w:sz w:val="20"/>
        </w:rPr>
        <w:t>7. AI는 텍스트와 의미적 구조만 반환하며 UNE HWPX Engine은 원본 양식 Prototype의 개요기호·공백·들여쓰기·ParaShape·CharShape·번호·표스타일을 상속한다.</w:t>
      </w:r>
    </w:p>
    <w:p>
      <w:pPr>
        <w:pStyle w:val="본문"/>
      </w:pPr>
      <w:r>
        <w:rPr>
          <w:rFonts w:ascii="NanumSquare" w:hAnsi="NanumSquare" w:eastAsia="NanumSquare"/>
          <w:sz w:val="20"/>
        </w:rPr>
        <w:t>8. 사용자 수정 Block은 자동 보호하고 AI 변경은 Diff 확인 후 적용한다. 최종 HWPX를 직접 저장하고 PDF/DOCX는 보조 Export로 제공한다.</w:t>
      </w:r>
    </w:p>
    <w:p>
      <w:pPr>
        <w:pStyle w:val="Heading2"/>
      </w:pPr>
      <w:r>
        <w:t>5.2 재난/훈련 상황 시나리오</w:t>
      </w:r>
    </w:p>
    <w:p>
      <w:pPr>
        <w:pStyle w:val="본문"/>
      </w:pPr>
      <w:r>
        <w:t>1. 상황이 발생하면 Event를 등록하고 관련 위기관리매뉴얼·SOP·유사이력을 조회한다.</w:t>
      </w:r>
    </w:p>
    <w:p>
      <w:pPr>
        <w:pStyle w:val="본문"/>
      </w:pPr>
      <w:r>
        <w:t>2. AI 또는 사용자가 SOP 초안을 구성하고 승인 후 실행한다.</w:t>
      </w:r>
    </w:p>
    <w:p>
      <w:pPr>
        <w:pStyle w:val="본문"/>
      </w:pPr>
      <w:r>
        <w:t>3. 임무를 조직/담당자에게 전파하고 수신확인·착수·완료를 기록한다.</w:t>
      </w:r>
    </w:p>
    <w:p>
      <w:pPr>
        <w:pStyle w:val="본문"/>
      </w:pPr>
      <w:r>
        <w:t>4. 모든 상태변경은 Execution Event로 적재되어 전자상황판에 시간순 표출된다.</w:t>
      </w:r>
    </w:p>
    <w:p>
      <w:pPr>
        <w:pStyle w:val="본문"/>
      </w:pPr>
      <w:r>
        <w:t>5. 정해진 시점 또는 사용자 요청 시 상황일지를 생성한다.</w:t>
      </w:r>
    </w:p>
    <w:p>
      <w:pPr>
        <w:pStyle w:val="본문"/>
      </w:pPr>
      <w:r>
        <w:t>6. 훈련 종료 후 평가/개선사항을 계획서·SOP 개선으로 환류한다.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7152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jour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15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NanumSquare" w:hAnsi="NanumSquare" w:eastAsia="NanumSquare"/>
          <w:sz w:val="20"/>
        </w:rPr>
        <w:t>5.3 rhwp Web Editor 중심 사용자 시나리오</w:t>
      </w:r>
    </w:p>
    <w:p>
      <w:pPr>
        <w:pStyle w:val="본문"/>
      </w:pPr>
      <w:r>
        <w:rPr>
          <w:rFonts w:ascii="NanumSquare" w:hAnsi="NanumSquare" w:eastAsia="NanumSquare"/>
          <w:sz w:val="20"/>
        </w:rPr>
        <w:t>문서 생성과 편집을 분리하지 않는다. AI가 생성한 Section/Block은 rhwp Web Editor의 Document Model에 즉시 반영하며 사용자는 생성 완료를 기다리지 않고 완료된 영역부터 직접 편집할 수 있다. 동일 Block을 AI와 사용자가 동시에 수정하지 않도록 generation lock을 적용한다.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1586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58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근거"/>
      </w:pPr>
      <w:r>
        <w:rPr>
          <w:rFonts w:ascii="NanumSquare" w:hAnsi="NanumSquare" w:eastAsia="NanumSquare"/>
          <w:sz w:val="20"/>
        </w:rPr>
        <w:t>그림 5-1. rhwp Web Editor를 단일 편집 Surface로 사용하는 통합 Workspace 개념</w:t>
      </w:r>
    </w:p>
    <w:p>
      <w:pPr>
        <w:pStyle w:val="Heading1"/>
      </w:pPr>
      <w:r>
        <w:t>6. 시스템 아키텍처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1786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78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6.1 계층별 상세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  <w:cantSplit/>
        </w:trPr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계층</w:t>
            </w:r>
          </w:p>
        </w:tc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컴포넌트</w:t>
            </w:r>
          </w:p>
        </w:tc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책임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Presentation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React Document Workspace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문서목록, 양식업로드, 기준정보, 목차/본문 편집, SOP 실행, 전자상황판, 상황일지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Application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UNE Application Backend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인증문맥, 권한, 문서/프로세스 Job, API Gateway, SSE 이벤트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Orchestration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UNE Document Orchestrator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AI Operation 해석, Context 조립, Validator, Command 실행, 트랜잭션/재시도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Document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HWPX Engine Adapter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rhwp Parser/IR/Writer/WASM, Template Analyzer, Style/Numbering/Anchor, Export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Workflow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UNE Workflow Engine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SOP Definition/Instance, Task, Decision, Propagation, Human Approval, BPMN Adapter 선택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AI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Provider Adapter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UNI RAG 선행검증, T3Q RAG/LLM 운영 전환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Data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PostgreSQL + File Store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문서/버전/블록/인용/SOP/실행이력/파일 메타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Validation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Validation Engine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JSON Schema, 근거, 수치/날짜, 문서구조, HWPX 호환성</w:t>
            </w:r>
          </w:p>
        </w:tc>
      </w:tr>
    </w:tbl>
    <w:p>
      <w:pPr>
        <w:pStyle w:val="Heading2"/>
      </w:pPr>
      <w:r>
        <w:t>6.2 핵심 책임경계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  <w:cantSplit/>
        </w:trPr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주체</w:t>
            </w:r>
          </w:p>
        </w:tc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소유 책임</w:t>
            </w:r>
          </w:p>
        </w:tc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비고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UNE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React, Orchestrator, HWPX Engine Adapter, Workflow/Execution Log, AI Contract, 데이터/인터페이스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챗봇 제외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T3Q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Local LLM/RAG, 외부연계 API, TTS/STT, AI 응답 품질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UNE Contract에 맞춘 구조화 응답 협의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ETRI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유사재난 교차분석/추천 등 과제 역할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필요 API만 연계</w:t>
            </w:r>
          </w:p>
        </w:tc>
      </w:tr>
    </w:tbl>
    <w:p>
      <w:pPr>
        <w:pStyle w:val="Heading2"/>
      </w:pPr>
      <w:r>
        <w:t>6.3 배포 구조 원칙</w:t>
      </w:r>
    </w:p>
    <w:p>
      <w:pPr>
        <w:pStyle w:val="본문"/>
        <w:ind w:left="0" w:hanging="198"/>
      </w:pPr>
      <w:r>
        <w:t>• Frontend는 React 정적배포 또는 UNE 서비스 영역에서 제공한다.</w:t>
      </w:r>
    </w:p>
    <w:p>
      <w:pPr>
        <w:pStyle w:val="본문"/>
        <w:ind w:left="0" w:hanging="198"/>
      </w:pPr>
      <w:r>
        <w:t>• Document Engine은 WASM(클라이언트)과 서버 처리 조합을 Adapter로 추상화하여 향후 변경 가능하게 한다.</w:t>
      </w:r>
    </w:p>
    <w:p>
      <w:pPr>
        <w:pStyle w:val="본문"/>
        <w:ind w:left="0" w:hanging="198"/>
      </w:pPr>
      <w:r>
        <w:t>• AI Provider는 환경변수/설정으로 UNI와 T3Q를 교체 가능하게 한다.</w:t>
      </w:r>
    </w:p>
    <w:p>
      <w:pPr>
        <w:pStyle w:val="본문"/>
        <w:ind w:left="0" w:hanging="198"/>
      </w:pPr>
      <w:r>
        <w:t>• Process-GPT 전체 런타임은 필수 구성요소로 두지 않으며 필요한 오픈소스 기능은 UNE 방식으로 수정·리팩토링해 활용한다.</w:t>
      </w:r>
    </w:p>
    <w:p>
      <w:pPr>
        <w:pStyle w:val="본문"/>
        <w:ind w:left="0" w:hanging="198"/>
      </w:pPr>
      <w:r>
        <w:t>• MCP는 내부 핵심통신이 아니라 향후 Tool 확장 Adapter로 둔다.</w:t>
      </w:r>
    </w:p>
    <w:p>
      <w:pPr>
        <w:pStyle w:val="Heading2"/>
      </w:pPr>
      <w:r>
        <w:rPr>
          <w:rFonts w:ascii="NanumSquare" w:hAnsi="NanumSquare" w:eastAsia="NanumSquare"/>
          <w:sz w:val="20"/>
        </w:rPr>
        <w:t>6.4 중앙 편집 Surface 및 상태 동기화 구조</w:t>
      </w:r>
    </w:p>
    <w:p>
      <w:pPr>
        <w:pStyle w:val="본문"/>
      </w:pPr>
      <w:r>
        <w:rPr>
          <w:rFonts w:ascii="NanumSquare" w:hAnsi="NanumSquare" w:eastAsia="NanumSquare"/>
          <w:sz w:val="20"/>
        </w:rPr>
        <w:t>• rhwp Web Editor는 작성·미리보기·직접편집·AI 편집을 통합한 Single Editing Surface로 사용한다.</w:t>
      </w:r>
    </w:p>
    <w:p>
      <w:pPr>
        <w:pStyle w:val="본문"/>
      </w:pPr>
      <w:r>
        <w:rPr>
          <w:rFonts w:ascii="NanumSquare" w:hAnsi="NanumSquare" w:eastAsia="NanumSquare"/>
          <w:sz w:val="20"/>
        </w:rPr>
        <w:t>• React Shell은 문서목록·목차패널·AI/근거패널·Job 상태바를 제공하고 실제 문서 편집 Surface는 rhwp Editor와 UNE Adapter가 담당한다.</w:t>
      </w:r>
    </w:p>
    <w:p>
      <w:pPr>
        <w:pStyle w:val="본문"/>
      </w:pPr>
      <w:r>
        <w:rPr>
          <w:rFonts w:ascii="NanumSquare" w:hAnsi="NanumSquare" w:eastAsia="NanumSquare"/>
          <w:sz w:val="20"/>
        </w:rPr>
        <w:t>• Editor Selection을 화면 X/Y 좌표로 저장하지 않고 paragraphId·blockId·offset·range로 정규화하여 Document AI Contract에 전달한다.</w:t>
      </w:r>
    </w:p>
    <w:p>
      <w:pPr>
        <w:pStyle w:val="본문"/>
      </w:pPr>
      <w:r>
        <w:rPr>
          <w:rFonts w:ascii="NanumSquare" w:hAnsi="NanumSquare" w:eastAsia="NanumSquare"/>
          <w:sz w:val="20"/>
        </w:rPr>
        <w:t>• 생성 Job과 편집 세션은 versionId/revision을 공유하며 동일 Block의 동시수정은 optimistic lock + generation lock으로 제어한다.</w:t>
      </w:r>
    </w:p>
    <w:p>
      <w:pPr>
        <w:pStyle w:val="Heading1"/>
      </w:pPr>
      <w:r>
        <w:t>7. 재난안전계획서 생성도구 상세설계</w:t>
      </w:r>
    </w:p>
    <w:p>
      <w:pPr>
        <w:pStyle w:val="Heading2"/>
      </w:pPr>
      <w:r>
        <w:t>7.1 기능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  <w:cantSplit/>
        </w:trPr>
        <w:tc>
          <w:tcPr>
            <w:tcW w:type="dxa" w:w="4957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모듈</w:t>
            </w:r>
          </w:p>
        </w:tc>
        <w:tc>
          <w:tcPr>
            <w:tcW w:type="dxa" w:w="4957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기능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Template Workspace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HWPX 업로드·분석·템플릿 저장/버전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Criteria Workspace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기준정보 입력·템플릿·참조문서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Outline Editor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목차 생성·재요청·추가·수정·삭제·순서변경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AI Draft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전체/Section/Block 생성·중지·재시도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Document Editor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문단/표/스타일 제한 편집, 선택영역 AI 작업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Evidence Panel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RAG 근거·Citation·출처 확인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Preview/Export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HWPX/PDF/DOC 보조 export, 인쇄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Document Repository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저장·버전·검색·휴지통·공유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6258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lanseq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25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7.2 생성 Job 상태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  <w:cantSplit/>
        </w:trPr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상태</w:t>
            </w:r>
          </w:p>
        </w:tc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설명</w:t>
            </w:r>
          </w:p>
        </w:tc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전이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WAITING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요청 대기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→RETRIEVING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RETRIEVING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RAG 근거 검색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→GENERATING/ERROR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GENERATING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LLM 구조화 생성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→VALIDATING/CANCELLED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VALIDATING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Schema/근거/규칙 검증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→APPLYING/RETRY/ERROR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APPLYING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문서명령 반영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→COMPLETED/ERROR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COMPLETED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생성 완료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편집/재생성 가능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ERROR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오류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재시도 가능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CANCELLED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사용자 중지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부분결과 보존 정책 적용</w:t>
            </w:r>
          </w:p>
        </w:tc>
      </w:tr>
    </w:tbl>
    <w:p>
      <w:pPr>
        <w:pStyle w:val="Heading2"/>
      </w:pPr>
      <w:r>
        <w:t>7.3 선택영역 AI 편집 Operation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  <w:cantSplit/>
        </w:trPr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대상</w:t>
            </w:r>
          </w:p>
        </w:tc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결과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REWRITE_BLOCK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blockId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동일 의미 재작성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EXPAND_BLOCK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blockId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세부내용 확장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SUMMARIZE_BLOCK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blockId/sectionId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요약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CONVERT_TO_TABLE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blockId[]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표로 변환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GENERATE_SECTION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sectionId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섹션 생성/재생성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SEARCH_EVIDENCE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query/context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근거만 재검색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VALIDATE_CONTENT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targetId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수치/날짜/근거 검증</w:t>
            </w:r>
          </w:p>
        </w:tc>
      </w:tr>
    </w:tbl>
    <w:p>
      <w:pPr>
        <w:pStyle w:val="Heading2"/>
      </w:pPr>
      <w:r>
        <w:rPr>
          <w:rFonts w:ascii="NanumSquare" w:hAnsi="NanumSquare" w:eastAsia="NanumSquare"/>
          <w:sz w:val="20"/>
        </w:rPr>
        <w:t>7.4 rhwp Web Editor 편집모델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  <w:cantSplit/>
        </w:trPr>
        <w:tc>
          <w:tcPr>
            <w:tcW w:type="dxa" w:w="1440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5"/>
              </w:rPr>
              <w:t>선택 단위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5"/>
              </w:rPr>
              <w:t>식별모델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5"/>
              </w:rPr>
              <w:t>대표 동작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5"/>
              </w:rPr>
              <w:t>AI Operation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Cursor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paragraphId + offset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이어쓰기·삽입·표추가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INSERT_AT_CURSOR / GENERATE_NEXT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Text Range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start/end paragraphId + offset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재작성·요약·확장·근거추가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REWRITE_SELECTION / SUMMARIZE_SELECTION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Block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blockId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문단 재생성·이동·삭제·구조변경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REWRITE_BLOCK / MOVE_BLOCK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Section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sectionId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절 전체 생성·재생성·하위목차 생성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GENERATE_SECTION / REGENERATE_SECTION</w:t>
            </w:r>
          </w:p>
        </w:tc>
      </w:tr>
    </w:tbl>
    <w:p>
      <w:pPr>
        <w:pStyle w:val="본문"/>
      </w:pPr>
      <w:r>
        <w:rPr>
          <w:rFonts w:ascii="NanumSquare" w:hAnsi="NanumSquare" w:eastAsia="NanumSquare"/>
          <w:sz w:val="20"/>
        </w:rPr>
        <w:t>AI 편집은 선택 범위를 의미적 ID로 해석한 뒤 Structured Output을 DocumentCommand로 변환하여 적용한다. 스타일과 개요번호는 AI가 직접 결정하지 않는다.</w:t>
      </w:r>
    </w:p>
    <w:p>
      <w:pPr>
        <w:pStyle w:val="Heading2"/>
      </w:pPr>
      <w:r>
        <w:rPr>
          <w:rFonts w:ascii="NanumSquare" w:hAnsi="NanumSquare" w:eastAsia="NanumSquare"/>
          <w:sz w:val="20"/>
        </w:rPr>
        <w:t>7.5 AI 변경 미리보기·사용자 수정 보호</w:t>
      </w:r>
    </w:p>
    <w:p>
      <w:pPr>
        <w:pStyle w:val="본문"/>
      </w:pPr>
      <w:r>
        <w:rPr>
          <w:rFonts w:ascii="NanumSquare" w:hAnsi="NanumSquare" w:eastAsia="NanumSquare"/>
          <w:sz w:val="20"/>
        </w:rPr>
        <w:t>• AI가 기존 내용을 변경하는 Operation은 기본적으로 Diff Preview를 생성하고 [적용/다시 생성/취소]를 제공한다.</w:t>
      </w:r>
    </w:p>
    <w:p>
      <w:pPr>
        <w:pStyle w:val="본문"/>
      </w:pPr>
      <w:r>
        <w:rPr>
          <w:rFonts w:ascii="NanumSquare" w:hAnsi="NanumSquare" w:eastAsia="NanumSquare"/>
          <w:sz w:val="20"/>
        </w:rPr>
        <w:t>• 사용자가 직접 수정한 Block은 editedByUser=true로 기록하고 자동 재생성 대상에서 제외한다. 사용자가 명시적으로 덮어쓰기를 승인한 경우에만 변경한다.</w:t>
      </w:r>
    </w:p>
    <w:p>
      <w:pPr>
        <w:pStyle w:val="본문"/>
      </w:pPr>
      <w:r>
        <w:rPr>
          <w:rFonts w:ascii="NanumSquare" w:hAnsi="NanumSquare" w:eastAsia="NanumSquare"/>
          <w:sz w:val="20"/>
        </w:rPr>
        <w:t>• 확정된 중요문단은 locked=true로 보호할 수 있으며 Section 재생성 시에도 유지한다.</w:t>
      </w:r>
    </w:p>
    <w:p>
      <w:pPr>
        <w:pStyle w:val="본문"/>
      </w:pPr>
      <w:r>
        <w:rPr>
          <w:rFonts w:ascii="NanumSquare" w:hAnsi="NanumSquare" w:eastAsia="NanumSquare"/>
          <w:sz w:val="20"/>
        </w:rPr>
        <w:t>• Undo/Redo는 사용자 명령과 AI DocumentCommand를 동일 ChangeSet 단위로 기록하여 복구 가능하게 한다.</w:t>
      </w:r>
    </w:p>
    <w:p>
      <w:pPr>
        <w:pStyle w:val="Heading2"/>
      </w:pPr>
      <w:r>
        <w:rPr>
          <w:rFonts w:ascii="NanumSquare" w:hAnsi="NanumSquare" w:eastAsia="NanumSquare"/>
          <w:sz w:val="20"/>
        </w:rPr>
        <w:t>7.6 임의 HWPX 양식 업로드 시나리오</w:t>
      </w:r>
    </w:p>
    <w:p>
      <w:pPr>
        <w:pStyle w:val="본문"/>
      </w:pPr>
      <w:r>
        <w:rPr>
          <w:rFonts w:ascii="NanumSquare" w:hAnsi="NanumSquare" w:eastAsia="NanumSquare"/>
          <w:sz w:val="20"/>
        </w:rPr>
        <w:t>사용자는 사전 등록되지 않은 HWPX 양식뿐 아니라 기존에 내용이 채워진 완성문서도 업로드할 수 있다. 시스템은 서식과 콘텐츠를 분리하여 Template Profile을 만들고, 기존 콘텐츠는 필요 시 RAG 참조자료로 사용할 수 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9610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late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61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근거"/>
      </w:pPr>
      <w:r>
        <w:rPr>
          <w:rFonts w:ascii="NanumSquare" w:hAnsi="NanumSquare" w:eastAsia="NanumSquare"/>
          <w:sz w:val="20"/>
        </w:rPr>
        <w:t>그림 7-1. 임의 HWPX 양식 자동분석·적용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  <w:cantSplit/>
        </w:trPr>
        <w:tc>
          <w:tcPr>
            <w:tcW w:type="dxa" w:w="1872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6"/>
              </w:rPr>
              <w:t>영역 분류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6"/>
              </w:rPr>
              <w:t>처리원칙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6"/>
              </w:rPr>
              <w:t>예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STATIC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원본 유지, AI 자동변경 금지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기관로고·결재란·서명란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AI_GENERATABLE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AI 생성/재생성 가능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추진배경·대응방향·세부계획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EDITABLE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사용자/AI 모두 수정 가능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일반 본문·표 설명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DATA_BOUND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외부/기준정보와 연결하여 갱신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연락망·현황수치·기준정보 표</w:t>
            </w:r>
          </w:p>
        </w:tc>
      </w:tr>
    </w:tbl>
    <w:p>
      <w:pPr>
        <w:pStyle w:val="본문"/>
      </w:pPr>
      <w:r>
        <w:rPr>
          <w:rFonts w:ascii="NanumSquare" w:hAnsi="NanumSquare" w:eastAsia="NanumSquare"/>
          <w:sz w:val="20"/>
        </w:rPr>
        <w:t>자동분석 결과에는 confidence와 compatibilityLevel을 포함하며, 모호한 개요/스타일 역할만 사용자에게 확인받는다. “모든 HWPX 100% 자동지원”을 전제로 하지 않고 자동지원·확인지원·제한지원의 3단계 정책을 적용한다.</w:t>
      </w:r>
    </w:p>
    <w:p>
      <w:pPr>
        <w:pStyle w:val="Heading2"/>
      </w:pPr>
      <w:r>
        <w:t>7.7 T3Q 전용 API 적용 확정</w:t>
      </w:r>
    </w:p>
    <w:p>
      <w:pPr>
        <w:pStyle w:val="본문"/>
      </w:pPr>
      <w:r>
        <w:t>재난안전계획서 생성도구의 AI 생성 경로는 T3Q 전용으로 고정하며 UNI API를 호출하지 않는다. UNE Document Orchestrator는 아래 두 T3Q Endpoint를 T3qPlanProvider Adapter로 감싸고, 응답을 UNE Document AI Contract의 Outline·Section·Citation 객체로 변환한다.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3"/>
        <w:gridCol w:w="1983"/>
        <w:gridCol w:w="1983"/>
        <w:gridCol w:w="1983"/>
        <w:gridCol w:w="1983"/>
      </w:tblGrid>
      <w:tr>
        <w:trPr>
          <w:cantSplit/>
          <w:tblHeader/>
        </w:trPr>
        <w:tc>
          <w:tcPr>
            <w:tcW w:type="dxa" w:w="115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2736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T3Q Endpoint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주요 요청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주요 응답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UNE 처리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목차 생성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 /model-api/ae894/reports/plan/toc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subject, backgroundInfo, contentInstruction, expressionRule, purposeOfDocument, systemPrompt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title, sections{name, children}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Outline으로 정규화 후 사용자 편집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본문 생성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 /model-api/ae894/reports/plan/content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목차 생성 요청 필드 + sections + stream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sections{name, content, references, children} 또는 SSE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Section/ContentBlock/Citation으로 정규화 후 HWPX 반영</w:t>
            </w:r>
          </w:p>
        </w:tc>
      </w:tr>
    </w:tbl>
    <w:p>
      <w:pPr>
        <w:pStyle w:val="본문"/>
      </w:pPr>
      <w:r>
        <w:t>T3Q 요청의 paragraphSymbol은 문서 작성 의도 전달용으로만 사용한다. 최종 개요기호·공백·들여쓰기·ParaShape·CharShape는 HWPX Template Profile과 Paragraph Prototype이 결정한다.</w:t>
      </w:r>
    </w:p>
    <w:p>
      <w:pPr>
        <w:pStyle w:val="본문"/>
      </w:pPr>
      <w:r>
        <w:t>계획서 생성 과정에서 T3Q 호출 실패 시 UNI로 자동 전환하지 않는다. 실패 상태를 사용자에게 표시하고 재시도·부분생성·수동편집으로 처리하여 기관 역할과 평가 근거를 명확히 유지한다.</w:t>
      </w:r>
    </w:p>
    <w:p>
      <w:pPr>
        <w:pStyle w:val="Heading1"/>
      </w:pPr>
      <w:r>
        <w:t>8. 상황일지 생성도구 상세설계</w:t>
      </w:r>
    </w:p>
    <w:p>
      <w:pPr>
        <w:pStyle w:val="Heading2"/>
      </w:pPr>
      <w:r>
        <w:t>8.1 핵심 원칙</w:t>
      </w:r>
    </w:p>
    <w:p>
      <w:pPr>
        <w:pStyle w:val="본문"/>
      </w:pPr>
      <w:r>
        <w:t>상황일지는 사용자가 직접 처음부터 작성하는 문서가 아니라, 상황·임무·전파·확인·수행·완료·판단의 이력을 Execution Log에 사실 데이터로 축적하고 이를 정해진 양식으로 투영(Projection)하여 생성하는 문서로 설계한다.</w:t>
      </w:r>
    </w:p>
    <w:p>
      <w:pPr>
        <w:pStyle w:val="Heading2"/>
      </w:pPr>
      <w:r>
        <w:t>8.2 주요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  <w:cantSplit/>
        </w:trPr>
        <w:tc>
          <w:tcPr>
            <w:tcW w:type="dxa" w:w="4957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기능</w:t>
            </w:r>
          </w:p>
        </w:tc>
        <w:tc>
          <w:tcPr>
            <w:tcW w:type="dxa" w:w="4957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상세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상황등록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재난/훈련 Event, 발생시각, 위치, 재난유형, 단계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SOP 생성/선택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매뉴얼/RAG 기반 SOP 초안 또는 기존 SOP 선택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상황·임무 전파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조직/수신자/채널/내용/기한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수신확인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ACK 시각, 담당자, 상태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임무수행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시작/진행/보류/완료/증빙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전자상황판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시간순 Timeline, 임무상태, 미확인/지연 강조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상황일지 생성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시간구간/조직/재난유형 기준 집계 후 HWPX 양식 반영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평가/환류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훈련평가·미흡사항·개선조치와 SOP/계획서 연결</w:t>
            </w:r>
          </w:p>
        </w:tc>
      </w:tr>
    </w:tbl>
    <w:p>
      <w:pPr>
        <w:pStyle w:val="Heading2"/>
      </w:pPr>
      <w:r>
        <w:t>8.3 Journal 생성 규칙</w:t>
      </w:r>
    </w:p>
    <w:p>
      <w:pPr>
        <w:pStyle w:val="본문"/>
        <w:ind w:left="0" w:hanging="198"/>
      </w:pPr>
      <w:r>
        <w:t>• 원천 Execution Event는 수정 대신 정정 이벤트를 추가하여 감사성을 유지한다.</w:t>
      </w:r>
    </w:p>
    <w:p>
      <w:pPr>
        <w:pStyle w:val="본문"/>
        <w:ind w:left="0" w:hanging="198"/>
      </w:pPr>
      <w:r>
        <w:t>• JournalEntry는 여러 Event를 집계할 수 있으며 sourceEventIds를 보존한다.</w:t>
      </w:r>
    </w:p>
    <w:p>
      <w:pPr>
        <w:pStyle w:val="본문"/>
        <w:ind w:left="0" w:hanging="198"/>
      </w:pPr>
      <w:r>
        <w:t>• AI가 요약한 문장은 fact/evidence와 분리 저장하고 사용자 승인 상태를 둔다.</w:t>
      </w:r>
    </w:p>
    <w:p>
      <w:pPr>
        <w:pStyle w:val="본문"/>
        <w:ind w:left="0" w:hanging="198"/>
      </w:pPr>
      <w:r>
        <w:t>• 재생성 시 동일 시간구간의 사실 데이터는 유지하고 문장 표현만 갱신 가능하다.</w:t>
      </w:r>
    </w:p>
    <w:p>
      <w:pPr>
        <w:pStyle w:val="Heading2"/>
      </w:pPr>
      <w:r>
        <w:t>8.4 상황 등록과 현재 재난상황정보 보강</w:t>
      </w:r>
    </w:p>
    <w:p>
      <w:pPr>
        <w:pStyle w:val="본문"/>
      </w:pPr>
      <w:r>
        <w:t>사용자는 상황명·재난유형·훈련/실제 구분·발생일시·대상지역·최초상황을 직접 입력한다. 필요 시 [현재 상황정보 불러오기]를 실행하면 UNE Situation Context Manager가 공식 외부정보를 조회하여 후보 사실(SituationFact)로 제시하고, 사용자가 선택·수정·확정한 값만 Incident의 기준 상황으로 저장한다.</w:t>
      </w:r>
    </w:p>
    <w:p>
      <w:pPr>
        <w:pStyle w:val="코드"/>
      </w:pPr>
      <w:r>
        <w:t>사용자 입력</w:t>
        <w:br/>
        <w:t xml:space="preserve">  + 기상청 단기예보/초단기실황</w:t>
        <w:br/>
        <w:t xml:space="preserve">  + 기상청 기상특보</w:t>
        <w:br/>
        <w:t xml:space="preserve">  + 행정안전부 긴급재난문자</w:t>
        <w:br/>
        <w:t xml:space="preserve">  + 국민안전24 보조수집</w:t>
        <w:br/>
        <w:t xml:space="preserve">      ↓</w:t>
        <w:br/>
        <w:t>Situation Merge Engine</w:t>
        <w:br/>
        <w:t xml:space="preserve">      ↓</w:t>
        <w:br/>
        <w:t>사용자 확인·확정</w:t>
        <w:br/>
        <w:t xml:space="preserve">      ↓</w:t>
        <w:br/>
        <w:t>SituationSnapshot vN</w:t>
      </w:r>
    </w:p>
    <w:p>
      <w:pPr>
        <w:pStyle w:val="Heading2"/>
      </w:pPr>
      <w:r>
        <w:t>8.5 사용자 업로드 자료 기반 SOP 생성</w:t>
      </w:r>
    </w:p>
    <w:p>
      <w:pPr>
        <w:pStyle w:val="본문"/>
      </w:pPr>
      <w:r>
        <w:t>최근 안전한국훈련 계획서·훈련 프로그램·메시지 목록·기관 임무카드 등 사용자가 업로드한 자료를 이번 훈련의 우선 근거로 사용할 수 있도록 한다. 파일은 UNI /documents/upload로 등록하고 비동기 학습 완료 상태를 확인한 후, /search/와 /chat/json을 조합하여 SOP JSON을 생성한다.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cantSplit/>
          <w:tblHeader/>
        </w:trPr>
        <w:tc>
          <w:tcPr>
            <w:tcW w:type="dxa" w:w="144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단계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UNI API</w:t>
            </w:r>
          </w:p>
        </w:tc>
        <w:tc>
          <w:tcPr>
            <w:tcW w:type="dxa" w:w="676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적용 설계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인증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 /auth/login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UNE 백엔드가 JWT를 보관하고 브라우저에 최소 범위로 전달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자료 업로드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 /documents/upload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multipart file, uploader, force; 반환 doc_id를 UploadSession에 저장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학습상태 확인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GET /documents/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업로드 문서 상태·오류·완료 여부를 폴링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참고자료 확인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GET /documents/{doc_id}/reference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LLM 생성 요약을 사용자에게 미리보기로 제공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근거 검색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 /search/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query, top_k로 LLM 생성 전 관련 청크만 조회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SOP 생성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 /chat/json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query, model_key, top_k; compns 단위 SSE를 SOP Draft에 누적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일반 편집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 /chat/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query, history, stream, top_k, session_id 등; 챗봇 UI가 아닌 Editor Command Backend로 사용</w:t>
            </w:r>
          </w:p>
        </w:tc>
      </w:tr>
    </w:tbl>
    <w:p>
      <w:pPr>
        <w:pStyle w:val="Heading2"/>
      </w:pPr>
      <w:r>
        <w:t>8.6 자료 우선순위·충돌 처리</w:t>
      </w:r>
    </w:p>
    <w:p>
      <w:pPr>
        <w:pStyle w:val="본문"/>
      </w:pPr>
      <w:r>
        <w:t>SOP 생성 기본 우선순위는 ① 이번 훈련 사용자 업로드 자료, ② 사용자 확정 상황정보, ③ 기관 최신자료, ④ 공식 위기관리매뉴얼, ⑤ 유사 재난사례, ⑥ 일반 학습 DB 순으로 한다. 다만 법령·공식 매뉴얼과 업로드 자료가 충돌하면 자동 우선 적용하지 않고 EvidenceConflict를 생성하여 사용자가 선택하도록 한다.</w:t>
      </w:r>
    </w:p>
    <w:p>
      <w:pPr>
        <w:pStyle w:val="Heading2"/>
      </w:pPr>
      <w:r>
        <w:t>8.7 상황전파 책임경계</w:t>
      </w:r>
    </w:p>
    <w:p>
      <w:pPr>
        <w:pStyle w:val="본문"/>
      </w:pPr>
      <w:r>
        <w:t>T3Q와 UNI API는 문자·메일·방송 전파에 사용하지 않는다. SOP 승인 이후 임무 전파는 UNE Propagation Manager와 향후 제공될 UNE 내부 문자·메일·방송 모듈이 수행하며, 발송요청·발송결과·수신확인·재전파·실패는 Execution Log에 기록한다.</w:t>
      </w:r>
    </w:p>
    <w:p>
      <w:pPr>
        <w:pStyle w:val="Heading1"/>
      </w:pPr>
      <w:r>
        <w:t>9. 공통 Document AI Engine 설계</w:t>
      </w:r>
    </w:p>
    <w:p>
      <w:pPr>
        <w:pStyle w:val="Heading2"/>
      </w:pPr>
      <w:r>
        <w:t>9.1 엔진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  <w:cantSplit/>
        </w:trPr>
        <w:tc>
          <w:tcPr>
            <w:tcW w:type="dxa" w:w="4957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모듈</w:t>
            </w:r>
          </w:p>
        </w:tc>
        <w:tc>
          <w:tcPr>
            <w:tcW w:type="dxa" w:w="4957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책임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Context Builder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기준정보·문서구조·선택영역·사용자지침·RAG 근거 조립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Operation Router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Operation별 Provider/Prompt/Validator/Command 흐름 결정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Structured Output Validator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JSON Schema, enum, required, type, length 검증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Evidence Binder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Citation과 block/claim 연결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Style Resolver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styleRole→Template Profile 실제 스타일 매핑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Command Builder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ContentBlock→DocumentCommand 변환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Command Executor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HWPX Engine Adapter 호출, 원자적 적용/rollback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Job Manager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상태·중지·재시도·진행률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Audit Logger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요청/응답/명령/사용자확정 이력</w:t>
            </w:r>
          </w:p>
        </w:tc>
      </w:tr>
    </w:tbl>
    <w:p>
      <w:pPr>
        <w:pStyle w:val="Heading2"/>
      </w:pPr>
      <w:r>
        <w:t>9.2 처리 파이프라인</w:t>
      </w:r>
    </w:p>
    <w:p>
      <w:pPr>
        <w:pStyle w:val="코드"/>
      </w:pPr>
      <w:r>
        <w:rPr>
          <w:rFonts w:ascii="Noto Sans Mono CJK KR" w:hAnsi="Noto Sans Mono CJK KR" w:eastAsia="Noto Sans Mono CJK KR"/>
        </w:rPr>
        <w:t>Request → Context Builder → AI Provider → Structured JSON → Validator → Evidence Binder → Command Builder → HWPX/Workflow Executor → Validation → Commit</w:t>
      </w:r>
    </w:p>
    <w:p>
      <w:pPr>
        <w:pStyle w:val="Heading2"/>
      </w:pPr>
      <w:r>
        <w:t>9.3 결정론적 처리 원칙</w:t>
      </w:r>
    </w:p>
    <w:p>
      <w:pPr>
        <w:pStyle w:val="본문"/>
        <w:ind w:left="0" w:hanging="198"/>
      </w:pPr>
      <w:r>
        <w:t>• LLM은 HWPX XML, styleId, 좌표를 직접 생성하지 않는다.</w:t>
      </w:r>
    </w:p>
    <w:p>
      <w:pPr>
        <w:pStyle w:val="본문"/>
        <w:ind w:left="0" w:hanging="198"/>
      </w:pPr>
      <w:r>
        <w:t>• 허용 Operation·styleRole·blockType는 enum으로 제한한다.</w:t>
      </w:r>
    </w:p>
    <w:p>
      <w:pPr>
        <w:pStyle w:val="본문"/>
        <w:ind w:left="0" w:hanging="198"/>
      </w:pPr>
      <w:r>
        <w:t>• 문서 구조 변경은 DocumentCommand로만 수행한다.</w:t>
      </w:r>
    </w:p>
    <w:p>
      <w:pPr>
        <w:pStyle w:val="본문"/>
        <w:ind w:left="0" w:hanging="198"/>
      </w:pPr>
      <w:r>
        <w:t>• AI 실패와 문서엔진 실패를 분리하여 재시도한다.</w:t>
      </w:r>
    </w:p>
    <w:p>
      <w:pPr>
        <w:pStyle w:val="본문"/>
        <w:ind w:left="0" w:hanging="198"/>
      </w:pPr>
      <w:r>
        <w:t>• 사용자 승인 전 AI 생성결과와 확정 문서를 버전으로 분리한다.</w:t>
      </w:r>
    </w:p>
    <w:p>
      <w:pPr>
        <w:pStyle w:val="Heading2"/>
      </w:pPr>
      <w:r>
        <w:rPr>
          <w:rFonts w:ascii="NanumSquare" w:hAnsi="NanumSquare" w:eastAsia="NanumSquare"/>
          <w:sz w:val="20"/>
        </w:rPr>
        <w:t>9.4 Selection Context Resolver 및 Edit Command 파이프라인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9610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ion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61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근거"/>
      </w:pPr>
      <w:r>
        <w:rPr>
          <w:rFonts w:ascii="NanumSquare" w:hAnsi="NanumSquare" w:eastAsia="NanumSquare"/>
          <w:sz w:val="20"/>
        </w:rPr>
        <w:t>그림 9-1. 선택범위 기반 AI 편집과 결정론적 문서 반영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  <w:cantSplit/>
        </w:trPr>
        <w:tc>
          <w:tcPr>
            <w:tcW w:type="dxa" w:w="2448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6"/>
              </w:rPr>
              <w:t>컴포넌트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6"/>
              </w:rPr>
              <w:t>입력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6"/>
              </w:rPr>
              <w:t>출력/책임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Selection Context Resolver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Editor Selection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cursor/range/block/section을 안정 ID로 정규화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Edit Policy Resolver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target + editState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locked/editedByUser/generating 충돌 판정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AI Operation Builder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SelectionContext + instruction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Provider-neutral AI 요청 생성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ChangeSet Builder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AI blocks + current document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DocumentCommand[] + Diff 생성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Transactional Apply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approved ChangeSet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원자적 반영·rollback·revision 증가</w:t>
            </w:r>
          </w:p>
        </w:tc>
      </w:tr>
    </w:tbl>
    <w:p>
      <w:pPr>
        <w:pStyle w:val="Heading1"/>
      </w:pPr>
      <w:r>
        <w:t>10. Process/SOP Workflow 설계</w:t>
      </w:r>
    </w:p>
    <w:p>
      <w:pPr>
        <w:pStyle w:val="Heading2"/>
      </w:pPr>
      <w:r>
        <w:t>10.1 기술 적용 결정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  <w:cantSplit/>
        </w:trPr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기술</w:t>
            </w:r>
          </w:p>
        </w:tc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판정</w:t>
            </w:r>
          </w:p>
        </w:tc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설계 반영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Process-GPT 전체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비도입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전체 플랫폼 종속 없이 Workflow/HITL/보상/감사 패턴 차용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Office-MCP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수정·리팩토링 활용 가능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HWPX Tool/HTML page edit/data-id 패턴을 UNE 모듈에 적극 활용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BPMN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선택 적용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SOP 표현·교환·시각화 Adapter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DMN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제한 적용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복잡하고 반복되는 판단규칙만 외부화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MCP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선택 확장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향후 AI Agent Tool 호출 Adapter, 현재 REST/SSE 유지</w:t>
            </w:r>
          </w:p>
        </w:tc>
      </w:tr>
    </w:tbl>
    <w:p>
      <w:pPr>
        <w:pStyle w:val="Heading2"/>
      </w:pPr>
      <w:r>
        <w:t>10.2 Workflow 도메인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  <w:cantSplit/>
        </w:trPr>
        <w:tc>
          <w:tcPr>
            <w:tcW w:type="dxa" w:w="4957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객체</w:t>
            </w:r>
          </w:p>
        </w:tc>
        <w:tc>
          <w:tcPr>
            <w:tcW w:type="dxa" w:w="4957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SopDefinition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재난유형·상황종류·위기단계별 절차 정의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WorkflowInstance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특정 Event에 대해 실행된 SOP 인스턴스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TaskDefinition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임무 정의, 담당조직, 완료조건, 전파정책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TaskInstance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실행 시점의 담당자·기한·상태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DecisionNode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상황판단 분기, 수식/DMN 참조 가능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Propagation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상황/임무 전파 발신·수신·ACK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ExecutionEvent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모든 상태변경 불변 이벤트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HumanApproval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AI 생성 SOP/중요 분기/일지 승인</w:t>
            </w:r>
          </w:p>
        </w:tc>
      </w:tr>
    </w:tbl>
    <w:p>
      <w:pPr>
        <w:pStyle w:val="Heading2"/>
      </w:pPr>
      <w:r>
        <w:t>10.3 상태전이</w:t>
      </w:r>
    </w:p>
    <w:p>
      <w:pPr>
        <w:pStyle w:val="코드"/>
      </w:pPr>
      <w:r>
        <w:rPr>
          <w:rFonts w:ascii="Noto Sans Mono CJK KR" w:hAnsi="Noto Sans Mono CJK KR" w:eastAsia="Noto Sans Mono CJK KR"/>
        </w:rPr>
        <w:t>DRAFT → READY → RUNNING → (PAUSED) → COMPLETED</w:t>
        <w:br/>
        <w:t xml:space="preserve">                         ↘ CANCELLED / FAILED</w:t>
        <w:br/>
        <w:t>Task: PENDING → SENT → ACKNOWLEDGED → IN_PROGRESS → COMPLETED / REJECTED / OVERDUE</w:t>
      </w:r>
    </w:p>
    <w:p>
      <w:pPr>
        <w:pStyle w:val="Heading1"/>
      </w:pPr>
      <w:r>
        <w:t>11. HWPX 문서 엔진 설계</w:t>
      </w:r>
    </w:p>
    <w:p>
      <w:pPr>
        <w:pStyle w:val="Heading2"/>
      </w:pPr>
      <w:r>
        <w:t>11.1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  <w:cantSplit/>
        </w:trPr>
        <w:tc>
          <w:tcPr>
            <w:tcW w:type="dxa" w:w="4957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모듈</w:t>
            </w:r>
          </w:p>
        </w:tc>
        <w:tc>
          <w:tcPr>
            <w:tcW w:type="dxa" w:w="4957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기능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RhwpAdapter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parse/load/save/export, Document IR 접근, WASM 연계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TemplateAnalyzer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문단/글자/번호/표/필드/섹션/머리말·꼬리말 분석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TemplateProfileManager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의미 styleRole과 실제 style/numbering 매핑 저장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AnchorManager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Field/Bookmark/Paragraph/Block Anchor 관리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StyleMapper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TITLE/HEADING/BULLET/TABLE/NOTE → 실제 양식 스타일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NumberingManager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□/○/- 및 숫자개요번호 프로토타입 복제·연속성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TableManager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표 프로토타입 복제, 행/열/병합/셀스타일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HwpDocumentCommandExecutor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insert/replace/delete/move/applyStyle/insertTable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CompatibilityValidator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ZIP/XML 구조, 참조무결성, round-trip, 한컴 열기 검증</w:t>
            </w:r>
          </w:p>
        </w:tc>
      </w:tr>
    </w:tbl>
    <w:p>
      <w:pPr>
        <w:pStyle w:val="Heading2"/>
      </w:pPr>
      <w:r>
        <w:t>11.2 최소 양식 기반 Template Profile</w:t>
      </w:r>
    </w:p>
    <w:p>
      <w:pPr>
        <w:pStyle w:val="코드"/>
      </w:pPr>
      <w:r>
        <w:rPr>
          <w:rFonts w:ascii="Noto Sans Mono CJK KR" w:hAnsi="Noto Sans Mono CJK KR" w:eastAsia="Noto Sans Mono CJK KR"/>
        </w:rPr>
        <w:t>TemplateProfile {</w:t>
        <w:br/>
        <w:t xml:space="preserve">  templateId, version, pageProfile,</w:t>
        <w:br/>
        <w:t xml:space="preserve">  styleRoles { TITLE, HEADING1, BULLET_SQUARE, BULLET_CIRCLE, BULLET_DASH, NOTE },</w:t>
        <w:br/>
        <w:t xml:space="preserve">  numberingProfiles[], tableProfiles[], anchors[], exportProfile</w:t>
        <w:br/>
        <w:t>}</w:t>
      </w:r>
    </w:p>
    <w:p>
      <w:pPr>
        <w:pStyle w:val="Heading2"/>
      </w:pPr>
      <w:r>
        <w:rPr>
          <w:rFonts w:ascii="NanumSquare" w:hAnsi="NanumSquare" w:eastAsia="NanumSquare"/>
          <w:sz w:val="20"/>
        </w:rPr>
        <w:t>11.2.1 범용 Template Analyzer 요구사항</w:t>
      </w:r>
    </w:p>
    <w:p>
      <w:pPr>
        <w:pStyle w:val="본문"/>
      </w:pPr>
      <w:r>
        <w:rPr>
          <w:rFonts w:ascii="NanumSquare" w:hAnsi="NanumSquare" w:eastAsia="NanumSquare"/>
          <w:sz w:val="20"/>
        </w:rPr>
        <w:t>• 입력은 빈 HWPX 양식과 기존 완성 HWPX 모두 허용한다.</w:t>
      </w:r>
    </w:p>
    <w:p>
      <w:pPr>
        <w:pStyle w:val="본문"/>
      </w:pPr>
      <w:r>
        <w:rPr>
          <w:rFonts w:ascii="NanumSquare" w:hAnsi="NanumSquare" w:eastAsia="NanumSquare"/>
          <w:sz w:val="20"/>
        </w:rPr>
        <w:t>• 문단/글자 속성, styleID/paraPrID/charPrID, 페이지/섹션, 번호/개요, 문자형 개요기호, 들여쓰기/내어쓰기, 기호 앞뒤 공백, 문단 위·아래 간격, 줄간격, 표/셀, 머리말/꼬리말, 필드/책갈피, 이미지·개체를 분석한다.</w:t>
      </w:r>
    </w:p>
    <w:p>
      <w:pPr>
        <w:pStyle w:val="본문"/>
      </w:pPr>
      <w:r>
        <w:rPr>
          <w:rFonts w:ascii="NanumSquare" w:hAnsi="NanumSquare" w:eastAsia="NanumSquare"/>
          <w:sz w:val="20"/>
        </w:rPr>
        <w:t>• 반복 빈도·서식 유사도·문서 위치·문자패턴을 기반으로 TITLE/HEADING/OUTLINE/NOTE/TABLE 등 역할 후보를 군집화한다.</w:t>
      </w:r>
    </w:p>
    <w:p>
      <w:pPr>
        <w:pStyle w:val="본문"/>
      </w:pPr>
      <w:r>
        <w:rPr>
          <w:rFonts w:ascii="NanumSquare" w:hAnsi="NanumSquare" w:eastAsia="NanumSquare"/>
          <w:sz w:val="20"/>
        </w:rPr>
        <w:t>• 구조기반 분석을 우선하고 의미판별이 모호한 경우에만 AI 보조 분류를 사용한다. LLM이 HWPX XML 속성을 직접 생성하거나 수정하지 않는다.</w:t>
      </w:r>
    </w:p>
    <w:p>
      <w:pPr>
        <w:pStyle w:val="Heading2"/>
      </w:pPr>
      <w:r>
        <w:rPr>
          <w:rFonts w:ascii="NanumSquare" w:hAnsi="NanumSquare" w:eastAsia="NanumSquare"/>
          <w:sz w:val="20"/>
        </w:rPr>
        <w:t>11.2.2 OutlinePatternAnalyzer 및 Paragraph Prototype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  <w:cantSplit/>
        </w:trPr>
        <w:tc>
          <w:tcPr>
            <w:tcW w:type="dxa" w:w="1584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5"/>
              </w:rPr>
              <w:t>항목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5"/>
              </w:rPr>
              <w:t>분석/저장대상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5"/>
              </w:rPr>
              <w:t>생성 시 처리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5"/>
              </w:rPr>
              <w:t>비고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문자형 개요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□, ○/ㅇ, -, ―, ※, * 및 앞뒤 공백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Prototype 문단 Clone 후 본문만 교체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AI가 기호/공백 생성 금지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HWP 개요/번호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outline/numbering 정의, level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원본 numbering 정의 참조/연속성 유지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Ⅰ, 1., 가., (1) 등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문단 위치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left/right margin, indent, hanging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Prototype의 ParaShape 상속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공백문자와 들여쓰기를 구분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문단간격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before/after, lineSpacing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원본 값 상속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양식별 차이 보존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글자서식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font, size, ratio, spacing, emphasis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CharShape 상속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텍스트만 AI 결과로 교체</w:t>
            </w:r>
          </w:p>
        </w:tc>
      </w:tr>
    </w:tbl>
    <w:p>
      <w:pPr>
        <w:pStyle w:val="본문"/>
      </w:pPr>
      <w:r>
        <w:rPr>
          <w:rFonts w:ascii="NanumSquare" w:hAnsi="NanumSquare" w:eastAsia="NanumSquare"/>
          <w:sz w:val="20"/>
        </w:rPr>
        <w:t>가장 안전한 생성방식은 속성값을 새로 조합하는 것이 아니라 원본에서 검증된 Prototype Paragraph/Table을 Clone하고 텍스트·구조적 데이터만 교체하는 방식이다.</w:t>
      </w:r>
    </w:p>
    <w:p>
      <w:pPr>
        <w:pStyle w:val="Heading2"/>
      </w:pPr>
      <w:r>
        <w:rPr>
          <w:rFonts w:ascii="NanumSquare" w:hAnsi="NanumSquare" w:eastAsia="NanumSquare"/>
          <w:sz w:val="20"/>
        </w:rPr>
        <w:t>11.2.3 업로드 샘플 3종 기반 개요패턴 검증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  <w:cantSplit/>
        </w:trPr>
        <w:tc>
          <w:tcPr>
            <w:tcW w:type="dxa" w:w="1872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5"/>
              </w:rPr>
              <w:t>샘플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5"/>
              </w:rPr>
              <w:t>관찰된 개요 패턴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5"/>
              </w:rPr>
              <w:t>대표 paraPrIDRef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5"/>
              </w:rPr>
              <w:t>설계 시사점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1_업무보고 양식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□ → " ㅇ" → "    -" → "      *"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21 / 22 / 23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같은 문단속성을 공유하는 단계도 있어 문자패턴+반복문맥을 함께 분석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2_보고서 양식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" □" → "  ○" → "   ―" → "     ※"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28 / 29 / 30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단계별 문단 위 간격 차이까지 Prototype 상속 필요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3_보고서 양식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□ → " ㅇ" → "   -" → "     *"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22 / 25 / 26 / 27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개요기호·앞 공백·ParaShape 조합이 양식마다 다름</w:t>
            </w:r>
          </w:p>
        </w:tc>
      </w:tr>
    </w:tbl>
    <w:p>
      <w:pPr>
        <w:pStyle w:val="본문"/>
      </w:pPr>
      <w:r>
        <w:rPr>
          <w:rFonts w:ascii="NanumSquare" w:hAnsi="NanumSquare" w:eastAsia="NanumSquare"/>
          <w:sz w:val="20"/>
        </w:rPr>
        <w:t>검증 결과, 동일한 의미적 Level이라도 양식별 문자기호·선행 공백·문단속성 조합이 다르므로 AI 출력에 “□/○/- 및 공백”을 포함시키지 않고 Template Profile의 Prototype Mapping을 적용해야 한다.</w:t>
      </w:r>
    </w:p>
    <w:p>
      <w:pPr>
        <w:pStyle w:val="Heading2"/>
      </w:pPr>
      <w:r>
        <w:rPr>
          <w:rFonts w:ascii="NanumSquare" w:hAnsi="NanumSquare" w:eastAsia="NanumSquare"/>
          <w:sz w:val="20"/>
        </w:rPr>
        <w:t>11.2.4 자동분석 신뢰도·호환성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  <w:cantSplit/>
        </w:trPr>
        <w:tc>
          <w:tcPr>
            <w:tcW w:type="dxa" w:w="1440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5"/>
              </w:rPr>
              <w:t>Level</w:t>
            </w:r>
          </w:p>
        </w:tc>
        <w:tc>
          <w:tcPr>
            <w:tcW w:type="dxa" w:w="3888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5"/>
              </w:rPr>
              <w:t>조건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5"/>
              </w:rPr>
              <w:t>사용자 UX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5"/>
              </w:rPr>
              <w:t>처리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AUTO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역할 confidence 높음 + 지원개체만 존재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분석완료 후 즉시 사용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Template Profile 자동 확정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CONFIRM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일부 역할 모호 또는 비표준 기호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모호한 항목만 1~3개 확인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사용자 지정 후 Profile 확정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LIMITED</w:t>
            </w:r>
          </w:p>
        </w:tc>
        <w:tc>
          <w:tcPr>
            <w:tcW w:type="dxa" w:w="3888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미지원/복잡개체 존재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제한사항·영향영역 표시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지원가능 영역만 AI 편집, 원본 보존 우선</w:t>
            </w:r>
          </w:p>
        </w:tc>
      </w:tr>
    </w:tbl>
    <w:p>
      <w:pPr>
        <w:pStyle w:val="Heading2"/>
      </w:pPr>
      <w:r>
        <w:t>11.3 Office-MCP 활용 방침</w:t>
      </w:r>
    </w:p>
    <w:p>
      <w:pPr>
        <w:pStyle w:val="본문"/>
      </w:pPr>
      <w:r>
        <w:t>Office-MCP는 HWPX 템플릿 채움, HTML 페이지 변환·편집·재저장, Tool 계약 등 구현 아이디어를 UNE 방식으로 수정·리팩토링하여 활용한다. 특정 저장소 구조에 직접 결합하지 않고 HWPX Engine Adapter 내부로 흡수하여, 향후 rhwp 또는 다른 엔진 교체가 가능하도록 인터페이스를 고정한다.</w:t>
      </w:r>
    </w:p>
    <w:p>
      <w:pPr>
        <w:pStyle w:val="Heading2"/>
      </w:pPr>
      <w:r>
        <w:t>11.4 HWPX 검증 항목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  <w:cantSplit/>
        </w:trPr>
        <w:tc>
          <w:tcPr>
            <w:tcW w:type="dxa" w:w="4957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검증</w:t>
            </w:r>
          </w:p>
        </w:tc>
        <w:tc>
          <w:tcPr>
            <w:tcW w:type="dxa" w:w="4957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STRUCTURE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ZIP/XML well-formed, relationship/ID 참조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STYLE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원본 핵심 styleRole 보존, 번호연속성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LAYOUT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겹침/잘림/페이지 급변, 표 분할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ROUND_TRIP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열기→수정→저장→재오픈 무결성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HANCOM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실증 한컴 환경에서 복구경고·손상 없이 열기/저장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CONTENT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Document JSON과 최종 문서 내용 일치</w:t>
            </w:r>
          </w:p>
        </w:tc>
      </w:tr>
    </w:tbl>
    <w:p>
      <w:pPr>
        <w:pStyle w:val="Heading1"/>
      </w:pPr>
      <w:r>
        <w:t>12. AI/RAG 연계 설계</w:t>
      </w:r>
    </w:p>
    <w:p>
      <w:pPr>
        <w:pStyle w:val="Heading2"/>
      </w:pPr>
      <w:r>
        <w:t>12.1 Provider 독립 구조</w:t>
      </w:r>
    </w:p>
    <w:p>
      <w:pPr>
        <w:pStyle w:val="코드"/>
      </w:pPr>
      <w:r>
        <w:rPr>
          <w:rFonts w:ascii="Noto Sans Mono CJK KR" w:hAnsi="Noto Sans Mono CJK KR" w:eastAsia="Noto Sans Mono CJK KR"/>
        </w:rPr>
        <w:t>UNE Document Orchestrator</w:t>
        <w:br/>
        <w:t xml:space="preserve">  └─ AiProvider interface</w:t>
        <w:br/>
        <w:t xml:space="preserve">      ├─ UniRagProvider   [선행검증/개발]</w:t>
        <w:br/>
        <w:t xml:space="preserve">      └─ T3qProvider      [통합/운영]</w:t>
      </w:r>
    </w:p>
    <w:p>
      <w:pPr>
        <w:pStyle w:val="Heading2"/>
      </w:pPr>
      <w:r>
        <w:t>12.2 RAG 응답 최소 요구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  <w:cantSplit/>
        </w:trPr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필드</w:t>
            </w:r>
          </w:p>
        </w:tc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필수</w:t>
            </w:r>
          </w:p>
        </w:tc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설명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answer/blocks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구조화 ContentBlock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citations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sourceId/title/page/chunk/score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generationId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추적 ID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model/version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권고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재현성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Y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생성 상태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warnings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권고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근거부족/불확실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usage/latency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선택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성능분석</w:t>
            </w:r>
          </w:p>
        </w:tc>
      </w:tr>
    </w:tbl>
    <w:p>
      <w:pPr>
        <w:pStyle w:val="Heading2"/>
      </w:pPr>
      <w:r>
        <w:t>12.3 안전·품질 원칙</w:t>
      </w:r>
    </w:p>
    <w:p>
      <w:pPr>
        <w:pStyle w:val="본문"/>
        <w:ind w:left="0" w:hanging="198"/>
      </w:pPr>
      <w:r>
        <w:t>• 공공 비공개 문서는 외부 공개형 AI로 전송하지 않는 배포구조를 기본 전제로 한다.</w:t>
      </w:r>
    </w:p>
    <w:p>
      <w:pPr>
        <w:pStyle w:val="본문"/>
        <w:ind w:left="0" w:hanging="198"/>
      </w:pPr>
      <w:r>
        <w:t>• 수치·날짜·인력·피해규모 등 중요 claim은 Citation 또는 별도 검증결과와 연결한다.</w:t>
      </w:r>
    </w:p>
    <w:p>
      <w:pPr>
        <w:pStyle w:val="본문"/>
        <w:ind w:left="0" w:hanging="198"/>
      </w:pPr>
      <w:r>
        <w:t>• RAG 근거 없음 상태를 숨기지 않고 warning으로 전달한다.</w:t>
      </w:r>
    </w:p>
    <w:p>
      <w:pPr>
        <w:pStyle w:val="본문"/>
        <w:ind w:left="0" w:hanging="198"/>
      </w:pPr>
      <w:r>
        <w:t>• AI 응답의 문서 반영 전 Structured Output Validation을 필수화한다.</w:t>
      </w:r>
    </w:p>
    <w:p>
      <w:pPr>
        <w:pStyle w:val="Heading2"/>
      </w:pPr>
      <w:r>
        <w:t>12.4 서비스별 Provider 적용정책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cantSplit/>
          <w:tblHeader/>
        </w:trPr>
        <w:tc>
          <w:tcPr>
            <w:tcW w:type="dxa" w:w="216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서비스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1차 적용 Provider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대체/향후 경로</w:t>
            </w:r>
          </w:p>
        </w:tc>
        <w:tc>
          <w:tcPr>
            <w:tcW w:type="dxa" w:w="230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설계 결정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재난안전계획서 목차·본문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T3Q RPT-001/RPT-002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없음(장애 시 재시도/수동편집)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T3Q 전용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상황일지용 사용자 자료 학습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UNI Documents API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향후 T3Q Upload API 협의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UNI POC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SOP 근거검색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UNI /search/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향후 T3Q RAG Adapter 병행 가능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Provider Adapter 유지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SOP JSON 생성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UNI /chat/json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향후 T3Q 구조화 생성 API 협의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UNI POC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상황일지 문장·선택영역 편집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UNI /chat/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향후 T3Q 구조화 편집 API 협의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Editor Command로 사용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현재 재난상황정보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UNE 외부정보 Adapter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향후 T3Q 상황정보 API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LLM Provider와 분리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문자·메일·방송 전파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UNE 내부모듈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소스 제공 후 Adapter 연결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AI Provider와 분리</w:t>
            </w:r>
          </w:p>
        </w:tc>
      </w:tr>
    </w:tbl>
    <w:p>
      <w:pPr>
        <w:pStyle w:val="Heading2"/>
      </w:pPr>
      <w:r>
        <w:t>12.5 현재 재난상황정보는 LLM 생성값이 아닌 Fact로 관리</w:t>
      </w:r>
    </w:p>
    <w:p>
      <w:pPr>
        <w:pStyle w:val="본문"/>
      </w:pPr>
      <w:r>
        <w:t>기상값·특보·재난문자·발효시각·관측시각은 LLM 프롬프트에서 생성하지 않고 외부 원천 응답을 SituationFact로 정규화한다. LLM은 확정된 Fact를 요약하거나 SOP 문맥으로 재구성할 수 있으나 원본 값·출처·조회시각·적용여부를 변경할 수 없다.</w:t>
      </w:r>
    </w:p>
    <w:p>
      <w:pPr>
        <w:pStyle w:val="Heading2"/>
      </w:pPr>
      <w:r>
        <w:t>12.6 민간 통합표출 서비스 사용 원칙</w:t>
      </w:r>
    </w:p>
    <w:p>
      <w:pPr>
        <w:pStyle w:val="본문"/>
      </w:pPr>
      <w:r>
        <w:t>민간 통합표출 서비스는 공식 API보다 낮은 우선순위의 보조 Provider로 격리한다. 네이버 웨더세이프는 POC에서 사용자가 명시적으로 요청한 조회에 한해 URL Import 또는 제한적 Parser를 Feature Flag로 사용할 수 있으나, 운영 적용 전 이용조건·robots·DOM 안정성 검토를 거친다. 운영 Fact는 기상청·행정안전부 공식 API와 사용자 확정을 우선한다.</w:t>
      </w:r>
    </w:p>
    <w:p>
      <w:pPr>
        <w:pStyle w:val="Heading1"/>
      </w:pPr>
      <w:r>
        <w:t>13. UNE Document AI Contract</w:t>
      </w:r>
    </w:p>
    <w:p>
      <w:pPr>
        <w:pStyle w:val="Heading2"/>
      </w:pPr>
      <w:r>
        <w:t>13.1 목적</w:t>
      </w:r>
    </w:p>
    <w:p>
      <w:pPr>
        <w:pStyle w:val="본문"/>
      </w:pPr>
      <w:r>
        <w:t>Frontend나 HWPX 엔진이 T3Q API 스키마에 직접 종속되지 않도록 UNE가 소유하는 Provider-neutral 표준 계약을 정의한다. Contract는 API 요청/응답뿐 아니라 Document/Workflow Command의 공통 의미모델을 포함한다.</w:t>
      </w:r>
    </w:p>
    <w:p>
      <w:pPr>
        <w:pStyle w:val="Heading2"/>
      </w:pPr>
      <w:r>
        <w:t>13.2 주요 객체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  <w:cantSplit/>
        </w:trPr>
        <w:tc>
          <w:tcPr>
            <w:tcW w:type="dxa" w:w="4957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객체</w:t>
            </w:r>
          </w:p>
        </w:tc>
        <w:tc>
          <w:tcPr>
            <w:tcW w:type="dxa" w:w="4957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핵심 필드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RequestEnvelope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requestId, operation, schemaVersion, userContext, documentContext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DocumentContext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documentId, templateId, disasterType, managementStage, criteria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OutlineItem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id,parentId,level,title,styleRole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ContentBlock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id,type,styleRole,text,children,table,citations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Citation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sourceId,title,page,chunkId,score,quoteHash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DocumentCommand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commandId,action,targetId,position,payload,precondition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GenerationStatus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generationId,status,progress,message,partial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ValidationResult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valid,errors,warnings,checks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SituationEvent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eventId,eventType,occurredAt,source,payload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JournalRequest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incidentId,timeRange,templateId,aggregationRules</w:t>
            </w:r>
          </w:p>
        </w:tc>
      </w:tr>
    </w:tbl>
    <w:p>
      <w:pPr>
        <w:pStyle w:val="Heading2"/>
      </w:pPr>
      <w:r>
        <w:t>13.3 Operation 목록</w:t>
      </w:r>
    </w:p>
    <w:p>
      <w:pPr>
        <w:pStyle w:val="코드"/>
      </w:pPr>
      <w:r>
        <w:rPr>
          <w:rFonts w:ascii="Noto Sans Mono CJK KR" w:hAnsi="Noto Sans Mono CJK KR" w:eastAsia="Noto Sans Mono CJK KR"/>
        </w:rPr>
        <w:t>GENERATE_OUTLINE | GENERATE_SECTION | GENERATE_DOCUMENT | REWRITE_BLOCK | EXPAND_BLOCK | SUMMARIZE_BLOCK | CONVERT_TO_TABLE | SEARCH_EVIDENCE | VALIDATE_CONTENT | GENERATE_SOP_DRAFT | GENERATE_JOURNAL | SUMMARIZE_EXECUTION_LOG</w:t>
      </w:r>
    </w:p>
    <w:p>
      <w:pPr>
        <w:pStyle w:val="Heading2"/>
      </w:pPr>
      <w:r>
        <w:t>13.4 예시 요청/응답</w:t>
      </w:r>
    </w:p>
    <w:p>
      <w:pPr>
        <w:pStyle w:val="코드"/>
      </w:pPr>
      <w:r>
        <w:rPr>
          <w:rFonts w:ascii="Noto Sans Mono CJK KR" w:hAnsi="Noto Sans Mono CJK KR" w:eastAsia="Noto Sans Mono CJK KR"/>
        </w:rPr>
        <w:t>POST /api/ai/operations</w:t>
        <w:br/>
        <w:t>{</w:t>
        <w:br/>
        <w:t xml:space="preserve">  "operation":"GENERATE_SECTION",</w:t>
        <w:br/>
        <w:t xml:space="preserve">  "schemaVersion":"1.0",</w:t>
        <w:br/>
        <w:t xml:space="preserve">  "documentContext":{"documentId":"DOC-001","templateId":"TPL-01"},</w:t>
        <w:br/>
        <w:t xml:space="preserve">  "target":{"sectionId":"SEC-03"}</w:t>
        <w:br/>
        <w:t>}</w:t>
        <w:br/>
        <w:br/>
        <w:t>Response: {"generationId":"GEN-001","blocks":[...],"citations":[...],"status":"COMPLETED"}</w:t>
      </w:r>
    </w:p>
    <w:p>
      <w:pPr>
        <w:pStyle w:val="Heading2"/>
      </w:pPr>
      <w:r>
        <w:rPr>
          <w:rFonts w:ascii="NanumSquare" w:hAnsi="NanumSquare" w:eastAsia="NanumSquare"/>
          <w:sz w:val="20"/>
        </w:rPr>
        <w:t>13.5 Editor Selection·Template·ChangeSet 객체 추가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  <w:cantSplit/>
        </w:trPr>
        <w:tc>
          <w:tcPr>
            <w:tcW w:type="dxa" w:w="2160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5"/>
              </w:rPr>
              <w:t>객체</w:t>
            </w:r>
          </w:p>
        </w:tc>
        <w:tc>
          <w:tcPr>
            <w:tcW w:type="dxa" w:w="4752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5"/>
              </w:rPr>
              <w:t>핵심 필드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5"/>
              </w:rPr>
              <w:t>용도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SelectionContext</w:t>
            </w:r>
          </w:p>
        </w:tc>
        <w:tc>
          <w:tcPr>
            <w:tcW w:type="dxa" w:w="47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type,cursor,start,end,blockIds,sectionId,revision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Cursor/Drag/Block/Section 공통 표현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TemplateAnalysisResult</w:t>
            </w:r>
          </w:p>
        </w:tc>
        <w:tc>
          <w:tcPr>
            <w:tcW w:type="dxa" w:w="47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templateId,patterns,confidence,unsupportedObjects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임의 HWPX 분석결과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OutlinePattern</w:t>
            </w:r>
          </w:p>
        </w:tc>
        <w:tc>
          <w:tcPr>
            <w:tcW w:type="dxa" w:w="47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level,symbol,leadingText,prototypeId,numberingRef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개요모양·공백·번호 Prototype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ParagraphPrototype</w:t>
            </w:r>
          </w:p>
        </w:tc>
        <w:tc>
          <w:tcPr>
            <w:tcW w:type="dxa" w:w="47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prototypeId,paraPrRef,charPrRef,sampleText,role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원본 문단 Clone 기준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EditState</w:t>
            </w:r>
          </w:p>
        </w:tc>
        <w:tc>
          <w:tcPr>
            <w:tcW w:type="dxa" w:w="47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editedByUser,locked,generating,lastEditor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사용자 수정 보호·동시편집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ChangeSet</w:t>
            </w:r>
          </w:p>
        </w:tc>
        <w:tc>
          <w:tcPr>
            <w:tcW w:type="dxa" w:w="47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changeSetId,commands,diff,baseRevision,status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AI 변경 미리보기·원자적 적용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CompatibilityResult</w:t>
            </w:r>
          </w:p>
        </w:tc>
        <w:tc>
          <w:tcPr>
            <w:tcW w:type="dxa" w:w="47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level,warnings,unsupportedFeatures,score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임의양식 지원등급</w:t>
            </w:r>
          </w:p>
        </w:tc>
      </w:tr>
    </w:tbl>
    <w:p>
      <w:pPr>
        <w:pStyle w:val="본문"/>
      </w:pPr>
    </w:p>
    <w:p>
      <w:pPr>
        <w:pStyle w:val="Heading2"/>
      </w:pPr>
      <w:r>
        <w:rPr>
          <w:rFonts w:ascii="NanumSquare" w:hAnsi="NanumSquare" w:eastAsia="NanumSquare"/>
          <w:sz w:val="20"/>
        </w:rPr>
        <w:t>13.6 AI 편집 Operation 확장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  <w:cantSplit/>
        </w:trPr>
        <w:tc>
          <w:tcPr>
            <w:tcW w:type="dxa" w:w="2880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5"/>
              </w:rPr>
              <w:t>Operation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5"/>
              </w:rPr>
              <w:t>대상</w:t>
            </w:r>
          </w:p>
        </w:tc>
        <w:tc>
          <w:tcPr>
            <w:tcW w:type="dxa" w:w="4464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5"/>
              </w:rPr>
              <w:t>처리원칙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INSERT_AT_CURSOR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cursor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현재 문단문맥을 기준으로 내용/블록 삽입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REWRITE_SELECTION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text range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선택범위만 재작성, 주변 style/numbering 불변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EXPAND_SELECTION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text range/block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세부내용 확장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ADD_EVIDENCE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range/block/section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RAG 근거 재검색 후 Citation 연결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CONVERT_SELECTION_TO_TABLE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range/block[]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텍스트→Table JSON, 원본 TABLE prototype 적용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APPLY_CHANGESET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changeSetId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사용자 승인 Diff를 원자적으로 적용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REJECT_CHANGESET</w:t>
            </w:r>
          </w:p>
        </w:tc>
        <w:tc>
          <w:tcPr>
            <w:tcW w:type="dxa" w:w="259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changeSetId</w:t>
            </w:r>
          </w:p>
        </w:tc>
        <w:tc>
          <w:tcPr>
            <w:tcW w:type="dxa" w:w="446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AI 제안 폐기, 원문 유지</w:t>
            </w:r>
          </w:p>
        </w:tc>
      </w:tr>
    </w:tbl>
    <w:p>
      <w:pPr>
        <w:pStyle w:val="Heading2"/>
      </w:pPr>
      <w:r>
        <w:t>13.7 UNE Document AI Contract v1.0 확정</w:t>
      </w:r>
    </w:p>
    <w:p>
      <w:r>
        <w:t>v0.7에서는 13장의 개념 수준 계약을 실제 개발 가능한 JSON 계약으로 확정한다. 동일 계약을 React/rhwp Workspace, UNE Document Orchestrator, UNI RAG Adapter 및 T3Q Adapter가 공유하며, AI의 의미적 생성과 HWPX 표현 적용의 책임을 분리한다.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15"/>
      </w:tblGrid>
      <w:tr>
        <w:trPr>
          <w:cantSplit/>
          <w:tblHeader/>
        </w:trPr>
        <w:tc>
          <w:tcPr>
            <w:tcW w:type="dxa" w:w="9915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계약 핵심  </w:t>
            </w:r>
            <w:r>
              <w:t>AI는 outlineLevel·styleRole·텍스트·표 데이터·Citation을 반환하고, 개요기호·앞 공백·들여쓰기·ParaShape·CharShape는 Template Profile과 Paragraph Prototype을 통해 UNE/rhwp가 적용한다.</w:t>
            </w:r>
          </w:p>
        </w:tc>
      </w:tr>
    </w:tbl>
    <w:p>
      <w:pPr>
        <w:pStyle w:val="Heading2"/>
        <w:pageBreakBefore/>
      </w:pPr>
      <w:r>
        <w:t>13.8 계약 계층과 책임경계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cantSplit/>
          <w:tblHeader/>
        </w:trPr>
        <w:tc>
          <w:tcPr>
            <w:tcW w:type="dxa" w:w="3305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계층</w:t>
            </w:r>
          </w:p>
        </w:tc>
        <w:tc>
          <w:tcPr>
            <w:tcW w:type="dxa" w:w="3305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입력/출력</w:t>
            </w:r>
          </w:p>
        </w:tc>
        <w:tc>
          <w:tcPr>
            <w:tcW w:type="dxa" w:w="3305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책임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React + rhwp Workspace</w:t>
            </w:r>
          </w:p>
        </w:tc>
        <w:tc>
          <w:tcPr>
            <w:tcW w:type="dxa" w:w="330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SelectionContext ↔ ChangeSet</w:t>
            </w:r>
          </w:p>
        </w:tc>
        <w:tc>
          <w:tcPr>
            <w:tcW w:type="dxa" w:w="330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커서·드래그·Block·Section 선택, Diff/승인, Undo/Redo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UNE Document Orchestrator</w:t>
            </w:r>
          </w:p>
        </w:tc>
        <w:tc>
          <w:tcPr>
            <w:tcW w:type="dxa" w:w="330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UNE Request/Response Envelope</w:t>
            </w:r>
          </w:p>
        </w:tc>
        <w:tc>
          <w:tcPr>
            <w:tcW w:type="dxa" w:w="330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요청 검증, Provider 변환, 응답 정규화, Citation 결합, ChangeSet 생성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UNI/T3Q Adapter</w:t>
            </w:r>
          </w:p>
        </w:tc>
        <w:tc>
          <w:tcPr>
            <w:tcW w:type="dxa" w:w="330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Provider별 물리 API ↔ UNE Contract</w:t>
            </w:r>
          </w:p>
        </w:tc>
        <w:tc>
          <w:tcPr>
            <w:tcW w:type="dxa" w:w="330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필드·상태·오류·Operation 차이 흡수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HWPX Engine</w:t>
            </w:r>
          </w:p>
        </w:tc>
        <w:tc>
          <w:tcPr>
            <w:tcW w:type="dxa" w:w="330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TemplateProfile + DocumentCommand</w:t>
            </w:r>
          </w:p>
        </w:tc>
        <w:tc>
          <w:tcPr>
            <w:tcW w:type="dxa" w:w="330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Prototype 상속, 결정론적 편집, 저장·Round-trip 검증</w:t>
            </w:r>
          </w:p>
        </w:tc>
      </w:tr>
    </w:tbl>
    <w:p>
      <w:pPr>
        <w:pStyle w:val="Heading2"/>
      </w:pPr>
      <w:r>
        <w:t>13.9 Contract v1.0 공통 객체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cantSplit/>
          <w:tblHeader/>
        </w:trPr>
        <w:tc>
          <w:tcPr>
            <w:tcW w:type="dxa" w:w="4957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객체</w:t>
            </w:r>
          </w:p>
        </w:tc>
        <w:tc>
          <w:tcPr>
            <w:tcW w:type="dxa" w:w="4957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설계 확정내용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DocumentContext</w:t>
            </w:r>
          </w:p>
        </w:tc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documentId, revision, documentType, templateId, 재난유형, 목차, 관련 Block, 참조자료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SelectionContext</w:t>
            </w:r>
          </w:p>
        </w:tc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CURSOR/TEXT_RANGE/BLOCK/SECTION, start/end, documentRevision, selectionSnapshotHash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ContentBlock</w:t>
            </w:r>
          </w:p>
        </w:tc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blockId, type, styleRole, outlineLevel, text/table, sourceBlockIds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TemplateProfile</w:t>
            </w:r>
          </w:p>
        </w:tc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분석상태, 호환성, 신뢰도, 역할별 Prototype, 개요패턴, 영역, 미지원 기능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Citation</w:t>
            </w:r>
          </w:p>
        </w:tc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source/chunk/page/score와 supportsBlockIds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ChangeSet</w:t>
            </w:r>
          </w:p>
        </w:tc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baseRevision, 상태, DocumentCommand, Citation, 검증결과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Job/SSE</w:t>
            </w:r>
          </w:p>
        </w:tc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생성 상태, 진행률, Block 생성, ChangeSet 준비, 완료·오류 이벤트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Error</w:t>
            </w:r>
          </w:p>
        </w:tc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DAI-1001~1702 표준코드와 retryable 여부</w:t>
            </w:r>
          </w:p>
        </w:tc>
      </w:tr>
    </w:tbl>
    <w:p>
      <w:pPr>
        <w:pStyle w:val="Heading2"/>
      </w:pPr>
      <w:r>
        <w:t>13.10 Operation 및 처리규칙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cantSplit/>
          <w:tblHeader/>
        </w:trPr>
        <w:tc>
          <w:tcPr>
            <w:tcW w:type="dxa" w:w="3305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분류</w:t>
            </w:r>
          </w:p>
        </w:tc>
        <w:tc>
          <w:tcPr>
            <w:tcW w:type="dxa" w:w="3305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Operation</w:t>
            </w:r>
          </w:p>
        </w:tc>
        <w:tc>
          <w:tcPr>
            <w:tcW w:type="dxa" w:w="3305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처리원칙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생성</w:t>
            </w:r>
          </w:p>
        </w:tc>
        <w:tc>
          <w:tcPr>
            <w:tcW w:type="dxa" w:w="330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GENERATE_OUTLINE / GENERATE_SECTION / GENERATE_DOCUMENT</w:t>
            </w:r>
          </w:p>
        </w:tc>
        <w:tc>
          <w:tcPr>
            <w:tcW w:type="dxa" w:w="330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Provider는 의미적 Outline/Blocks를 반환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선택편집</w:t>
            </w:r>
          </w:p>
        </w:tc>
        <w:tc>
          <w:tcPr>
            <w:tcW w:type="dxa" w:w="330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INSERT_AT_CURSOR / REWRITE_SELECTION / EXPAND_SELECTION / SUMMARIZE_SELECTION</w:t>
            </w:r>
          </w:p>
        </w:tc>
        <w:tc>
          <w:tcPr>
            <w:tcW w:type="dxa" w:w="330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Selection 검증 후 Diff용 ChangeSet 생성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근거·구조</w:t>
            </w:r>
          </w:p>
        </w:tc>
        <w:tc>
          <w:tcPr>
            <w:tcW w:type="dxa" w:w="330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ADD_EVIDENCE / CONVERT_SELECTION_TO_TABLE / VALIDATE_CONTENT</w:t>
            </w:r>
          </w:p>
        </w:tc>
        <w:tc>
          <w:tcPr>
            <w:tcW w:type="dxa" w:w="330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Citation 또는 Table/Validation 결과 반환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업무특화</w:t>
            </w:r>
          </w:p>
        </w:tc>
        <w:tc>
          <w:tcPr>
            <w:tcW w:type="dxa" w:w="330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GENERATE_SOP_DRAFT / GENERATE_JOURNAL</w:t>
            </w:r>
          </w:p>
        </w:tc>
        <w:tc>
          <w:tcPr>
            <w:tcW w:type="dxa" w:w="330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SOP 문맥 또는 ExecutionEvent 사실데이터 기반 생성</w:t>
            </w:r>
          </w:p>
        </w:tc>
      </w:tr>
    </w:tbl>
    <w:p>
      <w:pPr>
        <w:pStyle w:val="ListBullet"/>
      </w:pPr>
      <w:r>
        <w:t>Provider 응답은 HWPX XML이나 ParaShape/CharShape ID를 포함하지 않는다.</w:t>
      </w:r>
    </w:p>
    <w:p>
      <w:pPr>
        <w:pStyle w:val="ListBullet"/>
      </w:pPr>
      <w:r>
        <w:t>UNE Orchestrator는 Provider의 의미적 Blocks를 검증한 뒤 DocumentCommand와 ChangeSet으로 변환한다.</w:t>
      </w:r>
    </w:p>
    <w:p>
      <w:pPr>
        <w:pStyle w:val="ListBullet"/>
      </w:pPr>
      <w:r>
        <w:t>ChangeSet 적용 전 baseRevision과 selectionSnapshotHash를 확인하고 충돌 시 적용을 중단한다.</w:t>
      </w:r>
    </w:p>
    <w:p>
      <w:pPr>
        <w:pStyle w:val="ListBullet"/>
      </w:pPr>
      <w:r>
        <w:t>사용자가 수정하거나 잠근 Block은 명시적 승인 없이 교체·삭제하지 않는다.</w:t>
      </w:r>
    </w:p>
    <w:p>
      <w:pPr>
        <w:pStyle w:val="ListBullet"/>
      </w:pPr>
      <w:r>
        <w:t>상황일지는 ExecutionEvent의 시간·주체·행위 사실을 변경하지 않고 문장만 파생한다.</w:t>
      </w:r>
    </w:p>
    <w:p>
      <w:pPr>
        <w:pStyle w:val="Heading2"/>
      </w:pPr>
      <w:r>
        <w:t>13.11 JSON Schema·OpenAPI 산출물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cantSplit/>
          <w:tblHeader/>
        </w:trPr>
        <w:tc>
          <w:tcPr>
            <w:tcW w:type="dxa" w:w="4957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파일</w:t>
            </w:r>
          </w:p>
        </w:tc>
        <w:tc>
          <w:tcPr>
            <w:tcW w:type="dxa" w:w="4957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용도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common.schema.json</w:t>
            </w:r>
          </w:p>
        </w:tc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Operation, Selection, Block, Citation, Error 공통 타입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request.schema.json / response.schema.json</w:t>
            </w:r>
          </w:p>
        </w:tc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AI 요청·응답 Envelope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template-profile.schema.json</w:t>
            </w:r>
          </w:p>
        </w:tc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임의 HWPX 자동분석 결과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change-set.schema.json</w:t>
            </w:r>
          </w:p>
        </w:tc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ChangeSet과 DocumentCommand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sse-event.schema.json</w:t>
            </w:r>
          </w:p>
        </w:tc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비동기 Job Event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une-document-ai-contract.openapi.yaml</w:t>
            </w:r>
          </w:p>
        </w:tc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REST/JSON 및 SSE Endpoint 초안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examples/*.json</w:t>
            </w:r>
          </w:p>
        </w:tc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Operation별 개발·검증 Test Vector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15"/>
      </w:tblGrid>
      <w:tr>
        <w:trPr>
          <w:cantSplit/>
          <w:tblHeader/>
        </w:trPr>
        <w:tc>
          <w:tcPr>
            <w:tcW w:type="dxa" w:w="9915"/>
            <w:shd w:fill="E2F0D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개발 착수 Gate  </w:t>
            </w:r>
            <w:r>
              <w:t>Schema Bundle을 TypeScript/C# 공통모델과 Validator의 기준으로 채택하고 Mock Provider가 대표 Test Vector를 반환하면 React/rhwp 및 UNE Backend 개발을 병행 착수한다.</w:t>
            </w:r>
          </w:p>
        </w:tc>
      </w:tr>
    </w:tbl>
    <w:p>
      <w:pPr>
        <w:pStyle w:val="Heading2"/>
      </w:pPr>
      <w:r>
        <w:t>13.12 T3Q API Gap 확정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cantSplit/>
          <w:tblHeader/>
        </w:trPr>
        <w:tc>
          <w:tcPr>
            <w:tcW w:type="dxa" w:w="4957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Gap 항목</w:t>
            </w:r>
          </w:p>
        </w:tc>
        <w:tc>
          <w:tcPr>
            <w:tcW w:type="dxa" w:w="4957"/>
            <w:shd w:fill="1F4E7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확인 기준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Operation</w:t>
            </w:r>
          </w:p>
        </w:tc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T3Q API가 목차/절/선택편집/근거/일지 Operation을 표현 가능한가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Section/Block</w:t>
            </w:r>
          </w:p>
        </w:tc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sectionId, blockId, outlineLevel, styleRole을 구조적으로 전달 가능한가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Citation</w:t>
            </w:r>
          </w:p>
        </w:tc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sourceId, chunkId, page, score, supportsBlockIds를 제공하는가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Job/Streaming</w:t>
            </w:r>
          </w:p>
        </w:tc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generationId와 상태·진행률·부분결과를 제공하는가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오류</w:t>
            </w:r>
          </w:p>
        </w:tc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부분완료·취소·Timeout·검증오류를 구분 가능한가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호환성</w:t>
            </w:r>
          </w:p>
        </w:tc>
        <w:tc>
          <w:tcPr>
            <w:tcW w:type="dxa" w:w="495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rFonts w:ascii="NanumGothic" w:hAnsi="NanumGothic" w:eastAsia="NanumGothic"/>
                <w:sz w:val="16"/>
              </w:rPr>
              <w:t>2차년도 기존 요청·응답을 유지하면서 v2 필드를 확장 가능한가</w:t>
            </w:r>
          </w:p>
        </w:tc>
      </w:tr>
    </w:tbl>
    <w:p>
      <w:pPr>
        <w:pStyle w:val="Heading1"/>
      </w:pPr>
      <w:r>
        <w:t>14. UNI RAG 선행검증 구조</w:t>
      </w:r>
    </w:p>
    <w:p>
      <w:pPr>
        <w:pStyle w:val="Heading2"/>
      </w:pPr>
      <w:r>
        <w:t>14.1 목적</w:t>
      </w:r>
    </w:p>
    <w:p>
      <w:pPr>
        <w:pStyle w:val="본문"/>
      </w:pPr>
      <w:r>
        <w:t>T3Q 2차년도 API를 3차년도 상세기능에 맞춰 선제적으로 변경하지 않고, UNE가 제어 가능한 UNI RAG/LLM 또는 Mock Provider로 실제 문서 생성 Operation·Schema·검증규칙을 먼저 확정한다.</w:t>
      </w:r>
    </w:p>
    <w:p>
      <w:pPr>
        <w:pStyle w:val="Heading2"/>
      </w:pPr>
      <w:r>
        <w:t>14.2 검증 시나리오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  <w:cantSplit/>
        </w:trPr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No</w:t>
            </w:r>
          </w:p>
        </w:tc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시나리오</w:t>
            </w:r>
          </w:p>
        </w:tc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검증 포인트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P1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목차 생성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Outline level/parent/styleRole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P2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Section 생성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Block 구조, Citation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P3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○ 하위항목 추가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번호·들여쓰기 상속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P4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선택 문단 재작성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targetId 유지, 스타일 불변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P5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근거 포함 재생성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Citation binding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P6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중간 문단 삽입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Anchor 안정성, 번호 재계산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P7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표 생성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Table schema→원본 표스타일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P8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SOP 초안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Task/Decision 구조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P9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Execution Log→상황일지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시간순 집계·근거 이벤트</w:t>
            </w:r>
          </w:p>
        </w:tc>
      </w:tr>
    </w:tbl>
    <w:p>
      <w:pPr>
        <w:pStyle w:val="Heading2"/>
      </w:pPr>
      <w:r>
        <w:t>14.3 산출물</w:t>
      </w:r>
    </w:p>
    <w:p>
      <w:pPr>
        <w:pStyle w:val="본문"/>
        <w:ind w:left="0" w:hanging="198"/>
      </w:pPr>
      <w:r>
        <w:t>• UNE Document AI Contract v1.0</w:t>
      </w:r>
    </w:p>
    <w:p>
      <w:pPr>
        <w:pStyle w:val="본문"/>
        <w:ind w:left="0" w:hanging="198"/>
      </w:pPr>
      <w:r>
        <w:t>• Prompt/Operation별 입력·출력 fixture</w:t>
      </w:r>
    </w:p>
    <w:p>
      <w:pPr>
        <w:pStyle w:val="본문"/>
        <w:ind w:left="0" w:hanging="198"/>
      </w:pPr>
      <w:r>
        <w:t>• Schema Validator</w:t>
      </w:r>
    </w:p>
    <w:p>
      <w:pPr>
        <w:pStyle w:val="본문"/>
        <w:ind w:left="0" w:hanging="198"/>
      </w:pPr>
      <w:r>
        <w:t>• HWPX Command mapping rule</w:t>
      </w:r>
    </w:p>
    <w:p>
      <w:pPr>
        <w:pStyle w:val="본문"/>
        <w:ind w:left="0" w:hanging="198"/>
      </w:pPr>
      <w:r>
        <w:t>• T3Q API Gap Matrix</w:t>
      </w:r>
    </w:p>
    <w:p>
      <w:pPr>
        <w:pStyle w:val="본문"/>
        <w:ind w:left="0" w:hanging="198"/>
      </w:pPr>
      <w:r>
        <w:t>• Contract Test Suite</w:t>
      </w:r>
    </w:p>
    <w:p>
      <w:pPr>
        <w:pStyle w:val="Heading2"/>
      </w:pPr>
      <w:r>
        <w:t>14.4 UNI OpenAPI 실제 매핑</w:t>
      </w:r>
    </w:p>
    <w:p>
      <w:pPr>
        <w:pStyle w:val="본문"/>
      </w:pPr>
      <w:r>
        <w:t>UNI RAG System v1.1.0 명세를 기준으로 상황일지 POC에 필요한 API가 확인되었다. /chat/json은 compns 요소 단위 SSE를 제공하여 SOP Flow 노드를 수신 즉시 화면에 그릴 수 있고, /documents/upload는 파일을 저장한 뒤 비동기 처리큐로 넘긴다. /search/는 LLM 생성 없이 검색·리랭킹 결과를 반환하므로 Evidence Context 사전검증에 적합하다.</w:t>
      </w:r>
    </w:p>
    <w:p>
      <w:pPr>
        <w:pStyle w:val="본문"/>
      </w:pPr>
      <w:r>
        <w:t>/chat/json은 현재 명세상 인증 없이 호출 가능한 백엔드-투-백엔드 Endpoint이므로, 실제 통합 시 인터넷에 직접 노출하지 않고 UNE Backend 또는 API Gateway에서 서비스 계정·허용 IP·요청서명·Rate Limit을 적용한다.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cantSplit/>
          <w:tblHeader/>
        </w:trPr>
        <w:tc>
          <w:tcPr>
            <w:tcW w:type="dxa" w:w="244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UNE 논리기능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UNI Endpoint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핵심 필드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Contract 변환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UPLOAD_EVIDENCE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 /documents/upload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file, uploader, force → doc_id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UploadedDocument, UploadSession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SEARCH_EVIDENCE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 /search/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query, top_k → filename, score, text, doc_id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EvidenceSet, CitationCandidate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GENERATE_SOP_DRAFT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 /chat/json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query, model_key, top_k → __compn__, __sources__, __done__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SOPNode ChangeSet, Citation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EDITOR_COMMAND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 /chat/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query, model_key, history, stream, top_k, session_id, thinking, source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ContentBlock ChangeSet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GET_REFERENCE</w:t>
            </w:r>
          </w:p>
        </w:tc>
        <w:tc>
          <w:tcPr>
            <w:tcW w:type="dxa" w:w="302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GET /documents/{doc_id}/reference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reference dict 또는 202 처리중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DocumentReference</w:t>
            </w:r>
          </w:p>
        </w:tc>
      </w:tr>
    </w:tbl>
    <w:p>
      <w:pPr>
        <w:pStyle w:val="Heading1"/>
      </w:pPr>
      <w:r>
        <w:t>15. T3Q API Gap Analysis 및 개선안</w:t>
      </w:r>
    </w:p>
    <w:p>
      <w:pPr>
        <w:pStyle w:val="Heading2"/>
      </w:pPr>
      <w:r>
        <w:t>15.1 예비 Gap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  <w:cantSplit/>
        </w:trPr>
        <w:tc>
          <w:tcPr>
            <w:tcW w:type="dxa" w:w="2479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영역</w:t>
            </w:r>
          </w:p>
        </w:tc>
        <w:tc>
          <w:tcPr>
            <w:tcW w:type="dxa" w:w="2479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2차년도 기준</w:t>
            </w:r>
          </w:p>
        </w:tc>
        <w:tc>
          <w:tcPr>
            <w:tcW w:type="dxa" w:w="2479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3차년도 요구</w:t>
            </w:r>
          </w:p>
        </w:tc>
        <w:tc>
          <w:tcPr>
            <w:tcW w:type="dxa" w:w="2479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4"/>
              </w:rPr>
              <w:t>Gap/개선</w:t>
            </w:r>
          </w:p>
        </w:tc>
      </w:tr>
      <w:tr>
        <w:trPr>
          <w:cantSplit/>
        </w:trPr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생성단위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전체 목차/전체 초안 중심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Section/Block/선택영역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targetId, sectionId, blockId 추가</w:t>
            </w:r>
          </w:p>
        </w:tc>
      </w:tr>
      <w:tr>
        <w:trPr>
          <w:cantSplit/>
        </w:trPr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Operation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생성 중심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rewrite/expand/summarize/table/validate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operation enum 표준화</w:t>
            </w:r>
          </w:p>
        </w:tc>
      </w:tr>
      <w:tr>
        <w:trPr>
          <w:cantSplit/>
        </w:trPr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응답구조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텍스트/문서단위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ContentBlock[]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Structured Output 강제</w:t>
            </w:r>
          </w:p>
        </w:tc>
      </w:tr>
      <w:tr>
        <w:trPr>
          <w:cantSplit/>
        </w:trPr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근거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출처 규칙 중심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문단/claim별 Citation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citations[] 표준</w:t>
            </w:r>
          </w:p>
        </w:tc>
      </w:tr>
      <w:tr>
        <w:trPr>
          <w:cantSplit/>
        </w:trPr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상태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대기/생성중/완료/오류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검색/생성/검증/반영/부분완료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generationId + status detail</w:t>
            </w:r>
          </w:p>
        </w:tc>
      </w:tr>
      <w:tr>
        <w:trPr>
          <w:cantSplit/>
        </w:trPr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Streaming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완료본문 실시간수신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Block/Status 이벤트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SSE event schema</w:t>
            </w:r>
          </w:p>
        </w:tc>
      </w:tr>
      <w:tr>
        <w:trPr>
          <w:cantSplit/>
        </w:trPr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오류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일반 응답오류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부분실패/재시도가능/검증실패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errorCode/retryable/partial</w:t>
            </w:r>
          </w:p>
        </w:tc>
      </w:tr>
      <w:tr>
        <w:trPr>
          <w:cantSplit/>
        </w:trPr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버전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명시 약함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Contract 버전 관리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schemaVersion</w:t>
            </w:r>
          </w:p>
        </w:tc>
      </w:tr>
      <w:tr>
        <w:trPr>
          <w:cantSplit/>
        </w:trPr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SOP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별도 시스템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GENERATE_SOP_DRAFT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Task/Decision schema</w:t>
            </w:r>
          </w:p>
        </w:tc>
      </w:tr>
      <w:tr>
        <w:trPr>
          <w:cantSplit/>
        </w:trPr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상황일지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미설계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GENERATE_JOURNAL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4"/>
              </w:rPr>
              <w:t>ExecutionLog input/ref</w:t>
            </w:r>
          </w:p>
        </w:tc>
      </w:tr>
    </w:tbl>
    <w:p>
      <w:pPr>
        <w:pStyle w:val="Heading2"/>
      </w:pPr>
      <w:r>
        <w:t>15.2 개선 원칙</w:t>
      </w:r>
    </w:p>
    <w:p>
      <w:pPr>
        <w:pStyle w:val="본문"/>
        <w:ind w:left="0" w:hanging="198"/>
      </w:pPr>
      <w:r>
        <w:t>• T3Q API를 UNE 내부 표준으로 사용하지 않고 Adapter로 격리한다.</w:t>
      </w:r>
    </w:p>
    <w:p>
      <w:pPr>
        <w:pStyle w:val="본문"/>
        <w:ind w:left="0" w:hanging="198"/>
      </w:pPr>
      <w:r>
        <w:t>• 기존 2차년도 endpoint를 가능한 유지하고 v2 필드/operation을 확장한다.</w:t>
      </w:r>
    </w:p>
    <w:p>
      <w:pPr>
        <w:pStyle w:val="본문"/>
        <w:ind w:left="0" w:hanging="198"/>
      </w:pPr>
      <w:r>
        <w:t>• T3Q가 모든 Operation을 한 번에 제공하지 못해도 UNE Orchestrator에서 여러 호출을 조합 가능하게 한다.</w:t>
      </w:r>
    </w:p>
    <w:p>
      <w:pPr>
        <w:pStyle w:val="본문"/>
        <w:ind w:left="0" w:hanging="198"/>
      </w:pPr>
      <w:r>
        <w:t>• Gap 확정은 UNI POC 후 실제 fixture로 필드 단위 비교한다.</w:t>
      </w:r>
    </w:p>
    <w:p>
      <w:pPr>
        <w:pStyle w:val="Heading2"/>
      </w:pPr>
      <w:r>
        <w:t>15.3 실제 T3Q 명세 반영 Gap 확정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cantSplit/>
          <w:tblHeader/>
        </w:trPr>
        <w:tc>
          <w:tcPr>
            <w:tcW w:type="dxa" w:w="2016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현재 T3Q 명세</w:t>
            </w:r>
          </w:p>
        </w:tc>
        <w:tc>
          <w:tcPr>
            <w:tcW w:type="dxa" w:w="4896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v0.8 판단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계획서 목차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RPT-001: 구조화 sections 재귀 응답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사용 가능. UNE Outline 변환 필요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계획서 본문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RPT-002: sections/content/references 및 SSE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사용 가능. Block ID·styleRole·revision은 UNE가 부여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일일상황일지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RPT-003: data Object → result String 수준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POC에 사용하지 않음. Execution Log 기반 구조화 계약 미충족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현재 재난상황정보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전용 조회 API 없음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UNE Situation Provider로 대체하고 향후 T3Q API 협의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사용자 자료 업로드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계획서·상황일지용 명세 없음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상황일지 POC는 UNI Documents API 사용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SOP 구조화 생성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전용 compns/Task 생성 명세 없음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상황일지 POC는 UNI /chat/json 사용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상황전파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T3Q 역할 아님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UNE 내부 Propagation Manager 사용</w:t>
            </w:r>
          </w:p>
        </w:tc>
      </w:tr>
    </w:tbl>
    <w:p>
      <w:pPr>
        <w:pStyle w:val="본문"/>
      </w:pPr>
      <w:r>
        <w:t>T3Q와의 후속 협의는 완성된 UNI POC Fixture와 UNE SituationContext·SOPGenerationContext·JournalProjection Schema를 제시한 뒤 필요한 필드만 요청하는 방식으로 진행한다. 과제 협업을 유지하되 UNE 개발일정은 T3Q 상황정보 API 확정에 종속시키지 않는다.</w:t>
      </w:r>
    </w:p>
    <w:p>
      <w:pPr>
        <w:pStyle w:val="Heading1"/>
      </w:pPr>
      <w:r>
        <w:t>16. 데이터 모델</w:t>
      </w:r>
    </w:p>
    <w:p>
      <w:pPr>
        <w:pStyle w:val="Heading2"/>
      </w:pPr>
      <w:r>
        <w:t>16.1 핵심 엔터티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  <w:cantSplit/>
        </w:trPr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도메인</w:t>
            </w:r>
          </w:p>
        </w:tc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엔터티</w:t>
            </w:r>
          </w:p>
        </w:tc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주요 관계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Document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Document, DocumentVersion, Section, Block, Citation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Document 1:N Version; Version 1:N Section/Block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Template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Template, TemplateVersion, TemplateProfile, StyleRole, Anchor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TemplateVersion 1:1 Profile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AI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GenerationJob, GenerationResult, ValidationResult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Document/Target와 연계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Incident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Incident, SituationEvent, SituationSnapshot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Incident 1:N Event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SOP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SopDefinition, SopVersion, WorkflowInstance, TaskDefinition, TaskInstance, DecisionNode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Definition→Instance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Propagation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Propagation, Recipient, Acknowledgement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Task/Event와 연계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Execution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ExecutionEvent, Attachment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모든 상태변경 사실원장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Journal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Journal, JournalVersion, JournalEntry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Entry→sourceEventIds</w:t>
            </w:r>
          </w:p>
        </w:tc>
      </w:tr>
    </w:tbl>
    <w:p>
      <w:pPr>
        <w:pStyle w:val="Heading2"/>
      </w:pPr>
      <w:r>
        <w:t>16.2 주요 키/버전 원칙</w:t>
      </w:r>
    </w:p>
    <w:p>
      <w:pPr>
        <w:pStyle w:val="본문"/>
        <w:ind w:left="0" w:hanging="198"/>
      </w:pPr>
      <w:r>
        <w:t>• 모든 비즈니스 객체는 UUID 또는 충돌없는 ID를 사용하고 display 번호와 분리한다.</w:t>
      </w:r>
    </w:p>
    <w:p>
      <w:pPr>
        <w:pStyle w:val="본문"/>
        <w:ind w:left="0" w:hanging="198"/>
      </w:pPr>
      <w:r>
        <w:t>• Document/Template/SOP는 immutable version을 생성하고 currentVersionId를 별도 관리한다.</w:t>
      </w:r>
    </w:p>
    <w:p>
      <w:pPr>
        <w:pStyle w:val="본문"/>
        <w:ind w:left="0" w:hanging="198"/>
      </w:pPr>
      <w:r>
        <w:t>• ExecutionEvent는 append-only를 원칙으로 하며 정정은 correctionOfEventId로 연결한다.</w:t>
      </w:r>
    </w:p>
    <w:p>
      <w:pPr>
        <w:pStyle w:val="본문"/>
        <w:ind w:left="0" w:hanging="198"/>
      </w:pPr>
      <w:r>
        <w:t>• AI 결과는 generationId와 schemaVersion, provider/modelVersion을 기록한다.</w:t>
      </w:r>
    </w:p>
    <w:p>
      <w:pPr>
        <w:pStyle w:val="본문"/>
        <w:ind w:left="0" w:hanging="198"/>
      </w:pPr>
      <w:r>
        <w:t>• Block ID는 HWPX Paragraph/Anchor와 매핑 가능한 안정 ID로 유지한다.</w:t>
      </w:r>
    </w:p>
    <w:p>
      <w:pPr>
        <w:pStyle w:val="Heading2"/>
      </w:pPr>
      <w:r>
        <w:rPr>
          <w:rFonts w:ascii="NanumSquare" w:hAnsi="NanumSquare" w:eastAsia="NanumSquare"/>
          <w:sz w:val="20"/>
        </w:rPr>
        <w:t>16.2.1 편집·템플릿 분석 확장 엔터티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  <w:cantSplit/>
        </w:trPr>
        <w:tc>
          <w:tcPr>
            <w:tcW w:type="dxa" w:w="2160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5"/>
              </w:rPr>
              <w:t>엔터티</w:t>
            </w:r>
          </w:p>
        </w:tc>
        <w:tc>
          <w:tcPr>
            <w:tcW w:type="dxa" w:w="4752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5"/>
              </w:rPr>
              <w:t>주요 필드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5"/>
              </w:rPr>
              <w:t>관계/용도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TemplateAnalysis</w:t>
            </w:r>
          </w:p>
        </w:tc>
        <w:tc>
          <w:tcPr>
            <w:tcW w:type="dxa" w:w="47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id,templateVersionId,status,confidence,compatibilityLevel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TemplateVersion 1:N 분석이력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OutlinePattern</w:t>
            </w:r>
          </w:p>
        </w:tc>
        <w:tc>
          <w:tcPr>
            <w:tcW w:type="dxa" w:w="47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id,analysisId,level,symbol,leadingText,prototypeId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개요 역할 매핑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ParagraphPrototype</w:t>
            </w:r>
          </w:p>
        </w:tc>
        <w:tc>
          <w:tcPr>
            <w:tcW w:type="dxa" w:w="47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id,templateVersionId,paraPrRef,charPrRef,xmlRef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원본 서식 Clone 기준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EditSession</w:t>
            </w:r>
          </w:p>
        </w:tc>
        <w:tc>
          <w:tcPr>
            <w:tcW w:type="dxa" w:w="47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id,documentVersionId,userId,revision,startedAt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웹 편집 세션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ChangeSet</w:t>
            </w:r>
          </w:p>
        </w:tc>
        <w:tc>
          <w:tcPr>
            <w:tcW w:type="dxa" w:w="47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id,editSessionId,baseRevision,source,status,diff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사용자/AI 변경 단위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DocumentLock</w:t>
            </w:r>
          </w:p>
        </w:tc>
        <w:tc>
          <w:tcPr>
            <w:tcW w:type="dxa" w:w="47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targetId,lockType,owner,generationId,expiresAt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5"/>
              </w:rPr>
              <w:t>Block 동시수정/생성 잠금</w:t>
            </w:r>
          </w:p>
        </w:tc>
      </w:tr>
    </w:tbl>
    <w:p>
      <w:pPr>
        <w:pStyle w:val="Heading2"/>
      </w:pPr>
      <w:r>
        <w:t>16.3 물리 DB 통합 원칙</w:t>
      </w:r>
    </w:p>
    <w:p>
      <w:pPr>
        <w:pStyle w:val="본문"/>
      </w:pPr>
      <w:r>
        <w:t>2차년도 PostgreSQL/SQL Server 자산을 즉시 하나의 DB로 물리 통합하는 것을 전제로 하지 않는다. 3차년도는 논리 도메인과 API를 통합하고, 신규 공통 데이터(Document/Execution Log/Journal)는 PostgreSQL 중심으로 구성한다. 기존 SOP DB는 Migration/Adapter 비용을 고려하여 단계적으로 이관하거나 연계한다.</w:t>
      </w:r>
    </w:p>
    <w:p>
      <w:pPr>
        <w:pStyle w:val="Heading1"/>
      </w:pPr>
      <w:r>
        <w:t>17. 인터페이스 설계</w:t>
      </w:r>
    </w:p>
    <w:p>
      <w:pPr>
        <w:pStyle w:val="Heading2"/>
      </w:pPr>
      <w:r>
        <w:t>17.1 외부/내부 인터페이스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  <w:cantSplit/>
        </w:trPr>
        <w:tc>
          <w:tcPr>
            <w:tcW w:type="dxa" w:w="2479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IF-ID</w:t>
            </w:r>
          </w:p>
        </w:tc>
        <w:tc>
          <w:tcPr>
            <w:tcW w:type="dxa" w:w="2479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구간</w:t>
            </w:r>
          </w:p>
        </w:tc>
        <w:tc>
          <w:tcPr>
            <w:tcW w:type="dxa" w:w="2479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방식</w:t>
            </w:r>
          </w:p>
        </w:tc>
        <w:tc>
          <w:tcPr>
            <w:tcW w:type="dxa" w:w="2479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주요 데이터</w:t>
            </w:r>
          </w:p>
        </w:tc>
      </w:tr>
      <w:tr>
        <w:trPr>
          <w:cantSplit/>
        </w:trPr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IF-01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React↔UNE Backend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REST + SSE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문서/Job/상태/편집</w:t>
            </w:r>
          </w:p>
        </w:tc>
      </w:tr>
      <w:tr>
        <w:trPr>
          <w:cantSplit/>
        </w:trPr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IF-02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UNE↔UNI RAG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REST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AI Contract Adapter</w:t>
            </w:r>
          </w:p>
        </w:tc>
      </w:tr>
      <w:tr>
        <w:trPr>
          <w:cantSplit/>
        </w:trPr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IF-03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UNE↔T3Q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REST + Streaming 선택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RAG/LLM 구조화 응답</w:t>
            </w:r>
          </w:p>
        </w:tc>
      </w:tr>
      <w:tr>
        <w:trPr>
          <w:cantSplit/>
        </w:trPr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IF-04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Orchestrator↔HWPX Engine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Internal API/WASM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DocumentCommand/Render/Export</w:t>
            </w:r>
          </w:p>
        </w:tc>
      </w:tr>
      <w:tr>
        <w:trPr>
          <w:cantSplit/>
        </w:trPr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IF-05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Orchestrator↔Workflow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Internal API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SOP/Task/Decision/Event</w:t>
            </w:r>
          </w:p>
        </w:tc>
      </w:tr>
      <w:tr>
        <w:trPr>
          <w:cantSplit/>
        </w:trPr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IF-06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Workflow↔전파채널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REST/Webhook Adapter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Propagation/ACK</w:t>
            </w:r>
          </w:p>
        </w:tc>
      </w:tr>
      <w:tr>
        <w:trPr>
          <w:cantSplit/>
        </w:trPr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IF-07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Execution Log↔Journal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Internal Event/Query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Event aggregation</w:t>
            </w:r>
          </w:p>
        </w:tc>
      </w:tr>
      <w:tr>
        <w:trPr>
          <w:cantSplit/>
        </w:trPr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IF-08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외부 Tool 확장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MCP Optional</w:t>
            </w:r>
          </w:p>
        </w:tc>
        <w:tc>
          <w:tcPr>
            <w:tcW w:type="dxa" w:w="247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향후 Agent Tool</w:t>
            </w:r>
          </w:p>
        </w:tc>
      </w:tr>
    </w:tbl>
    <w:p>
      <w:pPr>
        <w:pStyle w:val="Heading2"/>
      </w:pPr>
      <w:r>
        <w:t>17.2 주요 REST API 초안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  <w:cantSplit/>
        </w:trPr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Method</w:t>
            </w:r>
          </w:p>
        </w:tc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Endpoint</w:t>
            </w:r>
          </w:p>
        </w:tc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설명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/api/templates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HWPX 템플릿 등록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/api/templates/{id}/analyze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Template Profile 분석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/api/documents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문서 생성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/api/documents/{id}/outline:generate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목차 생성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/api/documents/{id}/sections/{sid}:generate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섹션 생성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/api/documents/{id}/blocks/{bid}:rewrite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블록 재작성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/api/documents/{id}:export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HWPX/PDF export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/api/incidents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상황 등록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/api/sops/{id}:run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SOP 실행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/api/tasks/{id}:ack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임무 수신확인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/api/tasks/{id}:complete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임무 완료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/api/incidents/{id}/timeline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전자상황판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/api/incidents/{id}/journals:generate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상황일지 생성</w:t>
            </w:r>
          </w:p>
        </w:tc>
      </w:tr>
    </w:tbl>
    <w:p>
      <w:pPr>
        <w:pStyle w:val="Heading2"/>
      </w:pPr>
      <w:r>
        <w:rPr>
          <w:rFonts w:ascii="NanumSquare" w:hAnsi="NanumSquare" w:eastAsia="NanumSquare"/>
          <w:sz w:val="20"/>
        </w:rPr>
        <w:t>17.2.1 범용 HWPX·Editor AI API 확장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  <w:cantSplit/>
        </w:trPr>
        <w:tc>
          <w:tcPr>
            <w:tcW w:type="dxa" w:w="1152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4"/>
              </w:rPr>
              <w:t>Method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4"/>
              </w:rPr>
              <w:t>Endpoint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4"/>
              </w:rPr>
              <w:t>설명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POST</w:t>
            </w:r>
          </w:p>
        </w:tc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/api/templates:upload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임의 HWPX/기존문서 업로드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POST</w:t>
            </w:r>
          </w:p>
        </w:tc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/api/templates/{id}:analyze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Template/Outline/Compatibility 자동분석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POST</w:t>
            </w:r>
          </w:p>
        </w:tc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/api/templates/{id}:confirm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모호한 역할 사용자 확인 후 Profile 확정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GET</w:t>
            </w:r>
          </w:p>
        </w:tc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/api/templates/{id}/analysis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신뢰도·미지원객체·Prototype 조회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POST</w:t>
            </w:r>
          </w:p>
        </w:tc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/api/documents/{id}/ai:operate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SelectionContext 기반 공통 AI Operation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POST</w:t>
            </w:r>
          </w:p>
        </w:tc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/api/documents/{id}/changesets/{cid}:apply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AI Diff 승인 적용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POST</w:t>
            </w:r>
          </w:p>
        </w:tc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/api/documents/{id}/changesets/{cid}:reject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AI 제안 폐기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POST</w:t>
            </w:r>
          </w:p>
        </w:tc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/api/documents/{id}/blocks/{bid}:lock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사용자 확정/보호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DELETE</w:t>
            </w:r>
          </w:p>
        </w:tc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/api/documents/{id}/blocks/{bid}:lock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보호 해제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GET</w:t>
            </w:r>
          </w:p>
        </w:tc>
        <w:tc>
          <w:tcPr>
            <w:tcW w:type="dxa" w:w="518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/api/documents/{id}/compatibility</w:t>
            </w:r>
          </w:p>
        </w:tc>
        <w:tc>
          <w:tcPr>
            <w:tcW w:type="dxa" w:w="374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현재 문서 HWPX 저장 호환성 점검</w:t>
            </w:r>
          </w:p>
        </w:tc>
      </w:tr>
    </w:tbl>
    <w:p>
      <w:pPr>
        <w:pStyle w:val="Heading2"/>
      </w:pPr>
      <w:r>
        <w:t>17.3 SSE 이벤트</w:t>
      </w:r>
    </w:p>
    <w:p>
      <w:pPr>
        <w:pStyle w:val="코드"/>
      </w:pPr>
      <w:r>
        <w:rPr>
          <w:rFonts w:ascii="Noto Sans Mono CJK KR" w:hAnsi="Noto Sans Mono CJK KR" w:eastAsia="Noto Sans Mono CJK KR"/>
        </w:rPr>
        <w:t>event: generation.status  data:{generationId,status,progress}</w:t>
        <w:br/>
        <w:t>event: generation.block   data:{generationId,blockId,sectionId,partial}</w:t>
        <w:br/>
        <w:t>event: workflow.task      data:{instanceId,taskId,status}</w:t>
        <w:br/>
        <w:t>event: incident.timeline  data:{incidentId,eventId,eventType,occurredAt}</w:t>
      </w:r>
    </w:p>
    <w:p>
      <w:pPr>
        <w:pStyle w:val="Heading2"/>
      </w:pPr>
      <w:r>
        <w:t>17.4 오류 표준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  <w:cantSplit/>
        </w:trPr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코드</w:t>
            </w:r>
          </w:p>
        </w:tc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의미</w:t>
            </w:r>
          </w:p>
        </w:tc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재시도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AI_SCHEMA_INVALID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AI 구조화 응답 검증실패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Y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AI_EVIDENCE_INSUFFICIENT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근거 부족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조건부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DOC_COMMAND_FAILED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문서명령 실패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Y/rollback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HWPX_COMPATIBILITY_FAILED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HWPX 검증 실패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N 또는 fallback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WORKFLOW_INVALID_STATE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상태전이 위반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N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PROVIDER_TIMEOUT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AI Provider timeout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Y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VERSION_CONFLICT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동시편집/버전충돌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사용자 선택</w:t>
            </w:r>
          </w:p>
        </w:tc>
      </w:tr>
    </w:tbl>
    <w:p>
      <w:pPr>
        <w:pStyle w:val="Heading2"/>
      </w:pPr>
      <w:r>
        <w:t>17.5 상황정보·UNI SOP 내부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cantSplit/>
          <w:tblHeader/>
        </w:trPr>
        <w:tc>
          <w:tcPr>
            <w:tcW w:type="dxa" w:w="115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UNE Endpoint</w:t>
            </w:r>
          </w:p>
        </w:tc>
        <w:tc>
          <w:tcPr>
            <w:tcW w:type="dxa" w:w="547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기능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/api/incidents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상황/훈련 기본정보 등록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/api/incidents/{id}/situation-context/fetch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공식 외부정보 Provider 병렬 조회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/api/incidents/{id}/situation-context/merge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후보 Fact 선택·충돌해결·Snapshot 확정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/api/incidents/{id}/evidence/upload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UNI 업로드 요청을 감싸고 UploadSession 생성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/api/incidents/{id}/evidence/{docId}/status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문서 학습상태·참고요약 조회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/api/incidents/{id}/sop/generate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Evidence Context 구성 후 UNI /chat/json 호출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/api/incidents/{id}/sop/{sopId}/approve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SOP 승인 및 Workflow Instance 생성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/api/incidents/{id}/journal/generate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Execution Log와 SituationSnapshot으로 상황일지 Projection 생성</w:t>
            </w:r>
          </w:p>
        </w:tc>
      </w:tr>
    </w:tbl>
    <w:p>
      <w:pPr>
        <w:pStyle w:val="본문"/>
      </w:pPr>
      <w:r>
        <w:t>외부 Provider의 실제 URL·인증키는 프론트엔드에 노출하지 않는다. React는 UNE Backend만 호출하고, UNE Adapter가 기상청·행정안전부·국민안전24와 통신한다.</w:t>
      </w:r>
    </w:p>
    <w:p>
      <w:pPr>
        <w:pStyle w:val="Heading1"/>
      </w:pPr>
      <w:r>
        <w:t>18. 개발·검증 시나리오</w:t>
      </w:r>
    </w:p>
    <w:p>
      <w:pPr>
        <w:pStyle w:val="Heading2"/>
      </w:pPr>
      <w:r>
        <w:t>18.1 기능 E2E 시나리오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  <w:cantSplit/>
        </w:trPr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ID</w:t>
            </w:r>
          </w:p>
        </w:tc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시나리오</w:t>
            </w:r>
          </w:p>
        </w:tc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성공기준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E2E-01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코로나 대비계획 HWPX 업로드→목차→본문→HWPX 저장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번호/스타일/표 유지, 한컴 정상 열기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E2E-02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선택문단 재작성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대상 block만 변경, 주변 스타일/번호 불변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E2E-03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폭염/호우 표 중심 보고서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표 확장·페이지분할·수치 근거 유지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E2E-04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훈련 Event→SOP→임무전파→완료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Execution Log 100% 축적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E2E-05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Execution Log→상황일지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시간순·출처 이벤트 매핑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E2E-06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UNI→T3Q Provider 전환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UI/HWPX 계층 수정 없이 Contract Test 통과</w:t>
            </w:r>
          </w:p>
        </w:tc>
      </w:tr>
    </w:tbl>
    <w:p>
      <w:pPr>
        <w:pStyle w:val="Heading2"/>
      </w:pPr>
      <w:r>
        <w:rPr>
          <w:rFonts w:ascii="NanumSquare" w:hAnsi="NanumSquare" w:eastAsia="NanumSquare"/>
          <w:sz w:val="20"/>
        </w:rPr>
        <w:t>18.1.1 v0.7 추가 E2E 시나리오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  <w:cantSplit/>
        </w:trPr>
        <w:tc>
          <w:tcPr>
            <w:tcW w:type="dxa" w:w="1152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4"/>
              </w:rPr>
              <w:t>ID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4"/>
              </w:rPr>
              <w:t>시나리오</w:t>
            </w:r>
          </w:p>
        </w:tc>
        <w:tc>
          <w:tcPr>
            <w:tcW w:type="dxa" w:w="5760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4"/>
              </w:rPr>
              <w:t>성공기준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E2E-07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임의 HWPX 3종 업로드·자동분석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각 양식의 □/○·ㅇ/-·―/*·※ 패턴, 선행공백, 문단속성 역할을 식별하고 Profile 생성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E2E-08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AI 생성 후 rhwp Editor 직접 수정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별도 변환 없이 생성결과가 Editor에 반영되고 직접 타이핑/삭제/Undo 정상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E2E-09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Cursor 위치 AI 삽입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현재 문맥과 동일 Level Prototype으로 삽입, 기호/들여쓰기/서식 일치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E2E-10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Drag 선택 재작성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선택범위만 변경, 주변 paragraph/numbering/style 불변, Diff 제공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E2E-11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사용자 수정 보호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editedByUser/locked Block이 Section 재생성에서 보존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E2E-12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비표준 양식 확인지원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낮은 confidence 역할만 사용자 확인 후 재분석 없이 재사용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E2E-13</w:t>
            </w:r>
          </w:p>
        </w:tc>
        <w:tc>
          <w:tcPr>
            <w:tcW w:type="dxa" w:w="3456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HWPX Round-trip</w:t>
            </w:r>
          </w:p>
        </w:tc>
        <w:tc>
          <w:tcPr>
            <w:tcW w:type="dxa" w:w="576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웹 편집→HWPX 저장→한컴 열기/저장→재오픈 시 핵심 구조·스타일 무결성</w:t>
            </w:r>
          </w:p>
        </w:tc>
      </w:tr>
    </w:tbl>
    <w:p>
      <w:pPr>
        <w:pStyle w:val="ListBullet"/>
      </w:pPr>
      <w:r>
        <w:t>E2E-14: Contract Schema 검증 - 요청·응답·Template Profile·ChangeSet 예시가 Draft 2020-12 검증을 통과한다.</w:t>
      </w:r>
    </w:p>
    <w:p>
      <w:pPr>
        <w:pStyle w:val="ListBullet"/>
      </w:pPr>
      <w:r>
        <w:t>E2E-15: Provider 교체 - 동일 Test Vector를 UNI Adapter와 T3Q Adapter에 적용하고 UNE 응답 구조가 동일함을 확인한다.</w:t>
      </w:r>
    </w:p>
    <w:p>
      <w:pPr>
        <w:pStyle w:val="ListBullet"/>
      </w:pPr>
      <w:r>
        <w:t>E2E-16: Revision 충돌 - 문서 Revision 또는 Selection Snapshot이 변경된 경우 ChangeSet 적용을 차단한다.</w:t>
      </w:r>
    </w:p>
    <w:p>
      <w:pPr>
        <w:pStyle w:val="Heading2"/>
      </w:pPr>
      <w:r>
        <w:t>18.2 품질평가 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  <w:cantSplit/>
        </w:trPr>
        <w:tc>
          <w:tcPr>
            <w:tcW w:type="dxa" w:w="4957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축</w:t>
            </w:r>
          </w:p>
        </w:tc>
        <w:tc>
          <w:tcPr>
            <w:tcW w:type="dxa" w:w="4957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지표 예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내용품질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필수항목 포함률, 전문가/사용자 만족도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근거성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Citation 연결률, 근거없는 중요 claim 비율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문서품질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스타일보존율, 번호연속성, 표 레이아웃 오류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호환성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한컴 open/save 성공률, repair warning 0건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Workflow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전파/ACK/완료 이력 누락률, 상태전이 오류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성능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목차/Section 생성시간, HWPX render/export 시간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복원력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6"/>
              </w:rPr>
              <w:t>AI timeout/부분실패/재시도 성공률</w:t>
            </w:r>
          </w:p>
        </w:tc>
      </w:tr>
    </w:tbl>
    <w:p>
      <w:pPr>
        <w:pStyle w:val="Heading2"/>
      </w:pPr>
      <w:r>
        <w:t>18.3 v0.8 상황정보·API E2E 시나리오</w:t>
      </w:r>
    </w:p>
    <w:p>
      <w:pPr>
        <w:pStyle w:val="ListBullet"/>
      </w:pPr>
      <w:r>
        <w:t>E2E-17: 사용자가 위치와 발생시각을 입력하고 공식 기상·특보·재난문자 후보를 불러온 뒤 일부만 선택하여 SituationSnapshot을 확정한다.</w:t>
      </w:r>
    </w:p>
    <w:p>
      <w:pPr>
        <w:pStyle w:val="ListBullet"/>
      </w:pPr>
      <w:r>
        <w:t>E2E-18: 공식 API 한 곳이 실패하면 나머지 Provider 결과와 캐시를 표시하고, 전체 실패 시 수동입력 모드로 전환한다.</w:t>
      </w:r>
    </w:p>
    <w:p>
      <w:pPr>
        <w:pStyle w:val="ListBullet"/>
      </w:pPr>
      <w:r>
        <w:t>E2E-19: 동일 항목의 사용자 입력과 외부정보가 충돌하면 자동 덮어쓰지 않고 비교·선택 화면을 제공한다.</w:t>
      </w:r>
    </w:p>
    <w:p>
      <w:pPr>
        <w:pStyle w:val="ListBullet"/>
      </w:pPr>
      <w:r>
        <w:t>E2E-20: 최근 훈련계획서를 UNI에 업로드하고 학습 완료 후 업로드 자료 우선으로 SOP compns를 SSE 수신·시각화한다.</w:t>
      </w:r>
    </w:p>
    <w:p>
      <w:pPr>
        <w:pStyle w:val="ListBullet"/>
      </w:pPr>
      <w:r>
        <w:t>E2E-21: 공식 매뉴얼과 사용자 업로드 자료의 조치기준이 충돌하면 EvidenceConflict를 생성하고 승인 전 실행을 차단한다.</w:t>
      </w:r>
    </w:p>
    <w:p>
      <w:pPr>
        <w:pStyle w:val="ListBullet"/>
      </w:pPr>
      <w:r>
        <w:t>E2E-22: 계획서 목차·본문 생성 중 UNI가 호출되지 않음을 통합로그로 확인한다.</w:t>
      </w:r>
    </w:p>
    <w:p>
      <w:pPr>
        <w:pStyle w:val="ListBullet"/>
      </w:pPr>
      <w:r>
        <w:t>E2E-23: SOP 실행·문자/메일/방송 전파 과정에서 T3Q·UNI가 전파 API로 호출되지 않음을 확인한다.</w:t>
      </w:r>
    </w:p>
    <w:p>
      <w:pPr>
        <w:pStyle w:val="Heading1"/>
      </w:pPr>
      <w:r>
        <w:t>19. 단계별 구현계획</w:t>
      </w:r>
    </w:p>
    <w:p>
      <w:pPr>
        <w:pStyle w:val="Heading2"/>
      </w:pPr>
      <w:r>
        <w:t>19.1 구현 단계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  <w:cantSplit/>
        </w:trPr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단계</w:t>
            </w:r>
          </w:p>
        </w:tc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목표</w:t>
            </w:r>
          </w:p>
        </w:tc>
        <w:tc>
          <w:tcPr>
            <w:tcW w:type="dxa" w:w="3305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핵심 산출물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1. 설계확정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Contract/도메인/API 기준선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상세설계 v0.5→v1.0, Schema v1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2. HWPX POC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대표양식 직접 생성/편집 검증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rhwp Fork/Adapter, Template Analyzer, 회귀셋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3. UNI AI POC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Operation·Schema·규칙 검증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UNI Adapter, fixtures, Contract Test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4. 계획서 통합개발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목차/Section/Block/편집/export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Plan Generator v3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5. Workflow/상황일지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SOP 실행·Execution Log·Journal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Workflow Engine, 전자상황판, Journal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6. T3Q 통합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API Gap 반영 및 Provider 전환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T3Q Adapter v2, 통합시험</w:t>
            </w:r>
          </w:p>
        </w:tc>
      </w:tr>
      <w:tr>
        <w:trPr>
          <w:cantSplit/>
        </w:trPr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7. 실증준비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자연/사회재난 및 기관 실증</w:t>
            </w:r>
          </w:p>
        </w:tc>
        <w:tc>
          <w:tcPr>
            <w:tcW w:type="dxa" w:w="33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시나리오·매뉴얼·평가체계</w:t>
            </w:r>
          </w:p>
        </w:tc>
      </w:tr>
    </w:tbl>
    <w:p>
      <w:pPr>
        <w:pStyle w:val="Heading2"/>
      </w:pPr>
      <w:r>
        <w:t>19.2 우선순위</w:t>
      </w:r>
    </w:p>
    <w:p>
      <w:pPr>
        <w:pStyle w:val="본문"/>
        <w:ind w:left="0" w:hanging="198"/>
      </w:pPr>
      <w:r>
        <w:t>• P0: HWPX Template Analyzer + Document JSON + Block/Anchor/Style mapping</w:t>
      </w:r>
    </w:p>
    <w:p>
      <w:pPr>
        <w:pStyle w:val="본문"/>
        <w:ind w:left="0" w:hanging="198"/>
      </w:pPr>
      <w:r>
        <w:t>• P0: UNI Provider POC + T3Q Contract Gap 확정</w:t>
      </w:r>
    </w:p>
    <w:p>
      <w:pPr>
        <w:pStyle w:val="본문"/>
        <w:ind w:left="0" w:hanging="198"/>
      </w:pPr>
      <w:r>
        <w:t>• P0: Execution Log 데이터모델</w:t>
      </w:r>
    </w:p>
    <w:p>
      <w:pPr>
        <w:pStyle w:val="본문"/>
        <w:ind w:left="0" w:hanging="198"/>
      </w:pPr>
      <w:r>
        <w:t>• P1: React HWPX Editor 제한기능 및 선택영역 AI 편집</w:t>
      </w:r>
    </w:p>
    <w:p>
      <w:pPr>
        <w:pStyle w:val="본문"/>
        <w:ind w:left="0" w:hanging="198"/>
      </w:pPr>
      <w:r>
        <w:t>• P1: SOP Workflow/전자상황판/상황일지 Projection</w:t>
      </w:r>
    </w:p>
    <w:p>
      <w:pPr>
        <w:pStyle w:val="본문"/>
        <w:ind w:left="0" w:hanging="198"/>
      </w:pPr>
      <w:r>
        <w:t>• P2: BPMN import/export Adapter, DMN 선택</w:t>
      </w:r>
    </w:p>
    <w:p>
      <w:pPr>
        <w:pStyle w:val="본문"/>
        <w:ind w:left="0" w:hanging="198"/>
      </w:pPr>
      <w:r>
        <w:t>• P2: MCP Tool Adapter</w:t>
      </w:r>
    </w:p>
    <w:p>
      <w:pPr>
        <w:pStyle w:val="Heading2"/>
      </w:pPr>
      <w:r>
        <w:rPr>
          <w:rFonts w:ascii="NanumSquare" w:hAnsi="NanumSquare" w:eastAsia="NanumSquare"/>
          <w:sz w:val="20"/>
        </w:rPr>
        <w:t>19.2.1 개발 착수 Gate와 선행 설계 산출물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  <w:cantSplit/>
        </w:trPr>
        <w:tc>
          <w:tcPr>
            <w:tcW w:type="dxa" w:w="2160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4"/>
              </w:rPr>
              <w:t>산출물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4"/>
              </w:rPr>
              <w:t>착수 전 수준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4"/>
              </w:rPr>
              <w:t>핵심 확정사항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4"/>
              </w:rPr>
              <w:t>개발 연계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통합플랫폼 상세설계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v0.9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6장·9~17장 구현수준, 사용자 시나리오/상태/시퀀스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전팀 기준선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UNE Document AI Contract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v1.0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Selection/Block/Template/ChangeSet/Operation JSON Schema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FE·BE·AI Adapter 공통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HWPX Engine 상세명세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v1.0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Analyzer/Prototype/Outline/Editor/Save/Validation 인터페이스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rhwp/Office-MCP 리팩토링 담당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화면흐름·기능정의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v1.0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Workspace, Cursor/Drag AI UX, Diff/Lock/호환성 화면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React 개발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API·DB·Sequence 상세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v0.9+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Endpoint, 상태전이, 오류, revision/lock, 주요 sequence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Backend/통합시험</w:t>
            </w:r>
          </w:p>
        </w:tc>
      </w:tr>
    </w:tbl>
    <w:p>
      <w:pPr>
        <w:pStyle w:val="본문"/>
      </w:pPr>
      <w:r>
        <w:rPr>
          <w:rFonts w:ascii="NanumSquare" w:hAnsi="NanumSquare" w:eastAsia="NanumSquare"/>
          <w:sz w:val="20"/>
        </w:rPr>
        <w:t>개발은 모든 POC 종료 후 일괄 착수하지 않는다. Contract/화면흐름/핵심 인터페이스를 먼저 고정한 뒤 React Shell·Mock 기반 UI와 rhwp POC를 병행하고, HWPX 저장/호환성 검증결과를 v0.9~v1.0 설계에 환류한다.</w:t>
      </w:r>
    </w:p>
    <w:p>
      <w:pPr>
        <w:pStyle w:val="Heading2"/>
      </w:pPr>
      <w:r>
        <w:t>19.3 최종 의사결정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  <w:tblHeader w:val="true"/>
          <w:cantSplit/>
        </w:trPr>
        <w:tc>
          <w:tcPr>
            <w:tcW w:type="dxa" w:w="4957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결정</w:t>
            </w:r>
          </w:p>
        </w:tc>
        <w:tc>
          <w:tcPr>
            <w:tcW w:type="dxa" w:w="4957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NanumSquare" w:hAnsi="NanumSquare" w:eastAsia="NanumSquare"/>
                <w:b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D-01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두 기능은 하나의 React 통합플랫폼으로 구현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D-02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UNE Document Orchestrator와 Document AI Contract를 핵심 자체기술로 소유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D-03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HWPX 엔진은 rhwp 중심으로 활용하고 필요 기능은 UNE 방식으로 수정·확장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D-04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Office-MCP의 HWPX/HTML/Tool 패턴을 적극 활용하되 Adapter로 종속성 격리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D-05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Process-GPT 전체 플랫폼은 도입하지 않고 Workflow/HITL/감사 패턴을 차용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D-06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BPMN은 선택적 표현/교환, MCP는 선택 확장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D-07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UNI RAG 선행검증 후 T3Q API Gap을 확정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D-08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Execution Log를 사실원장으로 하고 상황일지를 파생 문서로 생성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D-09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UNE는 챗봇을 개발하지 않음</w:t>
            </w:r>
          </w:p>
        </w:tc>
      </w:tr>
      <w:tr>
        <w:trPr>
          <w:cantSplit/>
        </w:trPr>
        <w:tc>
          <w:tcPr>
            <w:tcW w:type="dxa" w:w="4957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D-09</w:t>
            </w:r>
          </w:p>
        </w:tc>
        <w:tc>
          <w:tcPr>
            <w:tcW w:type="dxa" w:w="4957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rhwp Web Editor를 계획서 생성도구의 중앙 Single Editing Surface로 사용하고 별도 “미리보기 전용” 화면 의존을 축소</w:t>
            </w:r>
          </w:p>
        </w:tc>
      </w:tr>
      <w:tr>
        <w:trPr>
          <w:cantSplit/>
        </w:trPr>
        <w:tc>
          <w:tcPr>
            <w:tcW w:type="dxa" w:w="4957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D-10</w:t>
            </w:r>
          </w:p>
        </w:tc>
        <w:tc>
          <w:tcPr>
            <w:tcW w:type="dxa" w:w="4957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AI 편집 대상은 Cursor/Text Range/Block/Section 4종으로 표준화하고 화면 좌표 대신 안정 ID+offset/range 사용</w:t>
            </w:r>
          </w:p>
        </w:tc>
      </w:tr>
      <w:tr>
        <w:trPr>
          <w:cantSplit/>
        </w:trPr>
        <w:tc>
          <w:tcPr>
            <w:tcW w:type="dxa" w:w="4957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D-11</w:t>
            </w:r>
          </w:p>
        </w:tc>
        <w:tc>
          <w:tcPr>
            <w:tcW w:type="dxa" w:w="4957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임의 HWPX 업로드를 핵심요구로 채택. 자동분석→신뢰도/호환성→사용자 확인(필요 시)→Template Profile 확정</w:t>
            </w:r>
          </w:p>
        </w:tc>
      </w:tr>
      <w:tr>
        <w:trPr>
          <w:cantSplit/>
        </w:trPr>
        <w:tc>
          <w:tcPr>
            <w:tcW w:type="dxa" w:w="4957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D-12</w:t>
            </w:r>
          </w:p>
        </w:tc>
        <w:tc>
          <w:tcPr>
            <w:tcW w:type="dxa" w:w="4957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AI는 개요기호·선행공백·들여쓰기·ParaShape/CharShape/Numbering을 직접 생성하지 않으며 원본 Paragraph/Table Prototype을 Clone하여 상속</w:t>
            </w:r>
          </w:p>
        </w:tc>
      </w:tr>
      <w:tr>
        <w:trPr>
          <w:cantSplit/>
        </w:trPr>
        <w:tc>
          <w:tcPr>
            <w:tcW w:type="dxa" w:w="4957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D-13</w:t>
            </w:r>
          </w:p>
        </w:tc>
        <w:tc>
          <w:tcPr>
            <w:tcW w:type="dxa" w:w="4957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6"/>
              </w:rPr>
              <w:t>사용자 직접수정은 editedByUser/locked로 보호하고 AI 변경은 ChangeSet/Diff 승인 후 적용</w:t>
            </w:r>
          </w:p>
        </w:tc>
      </w:tr>
    </w:tbl>
    <w:p>
      <w:r>
        <w:br w:type="page"/>
      </w:r>
    </w:p>
    <w:p>
      <w:pPr>
        <w:pStyle w:val="Heading2"/>
      </w:pPr>
      <w:r>
        <w:t>19.4 v0.8 구현 우선순위 조정</w:t>
      </w:r>
    </w:p>
    <w:p>
      <w:pPr>
        <w:pStyle w:val="본문"/>
      </w:pPr>
      <w:r>
        <w:t>P0-1은 T3Q Plan Provider Adapter와 계획서 Contract Test, P0-2는 HWPX/rhwp Document Engine 핵심 POC, P0-3은 SituationContext Schema와 공식 OpenAPI Adapter, P0-4는 UNI Upload/Search/chat-json 기반 SOP POC로 구분한다. 국민안전24 HTML Adapter는 P1, 네이버 웨더세이프 사용자 요청형 보조수집은 P1/P2 Feature Flag 기능으로 두며 운영 전 조건을 재검토한다.</w:t>
      </w:r>
    </w:p>
    <w:p>
      <w:pPr>
        <w:pStyle w:val="Heading1"/>
      </w:pPr>
      <w:r>
        <w:t>20. 재난상황정보 수집·Provider 적용 설계</w:t>
      </w:r>
    </w:p>
    <w:p>
      <w:pPr>
        <w:pStyle w:val="Heading2"/>
      </w:pPr>
      <w:r>
        <w:t>20.1 설계문제와 최종 결정</w:t>
      </w:r>
    </w:p>
    <w:p>
      <w:pPr>
        <w:pStyle w:val="본문"/>
      </w:pPr>
      <w:r>
        <w:t>T3Q 명세에는 현재 재난상황정보를 구조화하여 조회하는 전용 API가 없으므로, 상황일지 개발을 대기시키지 않고 UNE가 외부정보 수집·정규화 계층을 직접 구현한다. 현재 상황정보는 AI/RAG와 분리된 Fact Provider 영역으로 설계하고, T3Q가 향후 상황정보 API를 제공하면 동일 인터페이스의 추가 Adapter로 연결한다.</w:t>
      </w:r>
    </w:p>
    <w:p>
      <w:pPr>
        <w:pStyle w:val="Heading2"/>
      </w:pPr>
      <w:r>
        <w:t>20.2 데이터원 우선순위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cantSplit/>
          <w:tblHeader/>
        </w:trPr>
        <w:tc>
          <w:tcPr>
            <w:tcW w:type="dxa" w:w="115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우선순위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데이터원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용도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적용상태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사용자 직접입력·현장보고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최초상황, 피해, 통제, 현장판단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필수·최우선, 자동덮어쓰기 금지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기상청 단기예보/초단기실황 API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기온, 강수, 바람, 습도, 예보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운영 1차 데이터원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기상청 기상특보 API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호우·폭염·대설·태풍 등 특보/예비특보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운영 1차 데이터원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행정안전부 긴급재난문자 API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지역별 재난문자·발령시각·재난유형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운영 1차 데이터원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국민안전24 웹 정보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재난상황정보·기상특보·재난문자 교차확인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공식 API 실패 시 보조/캐시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네이버 웨더세이프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여러 재난·기상정보 통합표출 참고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사용자 외부링크/비교만, 자동수집 제외</w:t>
            </w:r>
          </w:p>
        </w:tc>
      </w:tr>
    </w:tbl>
    <w:p>
      <w:pPr>
        <w:pStyle w:val="Heading2"/>
      </w:pPr>
      <w:r>
        <w:t>20.3 수집 아키텍처</w:t>
      </w:r>
    </w:p>
    <w:p>
      <w:pPr>
        <w:pStyle w:val="코드"/>
      </w:pPr>
      <w:r>
        <w:t>KMA Forecast Adapter ─┐</w:t>
        <w:br/>
        <w:t>KMA Warning Adapter  ─┤</w:t>
        <w:br/>
        <w:t>MOIS Message Adapter  ─┼─&gt; Situation Normalizer ─&gt; Deduplicator ─&gt; Quality Validator</w:t>
        <w:br/>
        <w:t>SafeKorea Web Adapter ─┘                                      │</w:t>
        <w:br/>
        <w:t xml:space="preserve">                                                             ▼</w:t>
        <w:br/>
        <w:t xml:space="preserve">                                                   SituationCandidate Store</w:t>
        <w:br/>
        <w:t xml:space="preserve">                                                             │</w:t>
        <w:br/>
        <w:t xml:space="preserve">                                                   사용자 비교·선택·확정</w:t>
        <w:br/>
        <w:t xml:space="preserve">                                                             ▼</w:t>
        <w:br/>
        <w:t xml:space="preserve">                                                     SituationSnapshot</w:t>
      </w:r>
    </w:p>
    <w:p>
      <w:pPr>
        <w:pStyle w:val="본문"/>
      </w:pPr>
      <w:r>
        <w:t>공식 API는 요청 시 조회와 짧은 주기 캐시를 병행한다. 국민안전24 웹 수집은 요청마다 직접 크롤링하지 않고 서버측 Collector가 낮은 빈도로 수집·캐시하며, DOM 변경 감지·파서 실패 알림·원문 URL 보존을 적용한다.</w:t>
      </w:r>
    </w:p>
    <w:p>
      <w:pPr>
        <w:pStyle w:val="Heading2"/>
      </w:pPr>
      <w:r>
        <w:t>20.4 표준 SituationContext</w:t>
      </w:r>
    </w:p>
    <w:p>
      <w:pPr>
        <w:pStyle w:val="코드"/>
      </w:pPr>
      <w:r>
        <w:t>{</w:t>
        <w:br/>
        <w:t xml:space="preserve">  "incidentId": "INC-2026-001",</w:t>
        <w:br/>
        <w:t xml:space="preserve">  "location": {"name":"○○시 ○○동","lat":0.0,"lon":0.0,"adminCode":"..."},</w:t>
        <w:br/>
        <w:t xml:space="preserve">  "asOf": "2026-07-26T09:00:00+09:00",</w:t>
        <w:br/>
        <w:t xml:space="preserve">  "facts": [</w:t>
        <w:br/>
        <w:t xml:space="preserve">    {</w:t>
        <w:br/>
        <w:t xml:space="preserve">      "factId":"FACT-001", "category":"WEATHER_WARNING",</w:t>
        <w:br/>
        <w:t xml:space="preserve">      "value":{"hazard":"HEAT","level":"WARNING"},</w:t>
        <w:br/>
        <w:t xml:space="preserve">      "observedAt":"...", "retrievedAt":"...",</w:t>
        <w:br/>
        <w:t xml:space="preserve">      "provider":"KMA_WARNING", "sourceUrl":"...",</w:t>
        <w:br/>
        <w:t xml:space="preserve">      "freshness":"CURRENT", "confidence":1.0,</w:t>
        <w:br/>
        <w:t xml:space="preserve">      "selected":true, "userModified":false</w:t>
        <w:br/>
        <w:t xml:space="preserve">    }</w:t>
        <w:br/>
        <w:t xml:space="preserve">  ],</w:t>
        <w:br/>
        <w:t xml:space="preserve">  "summary":{"status":"USER_CONFIRMED","version":3}</w:t>
        <w:br/>
        <w:t>}</w:t>
      </w:r>
    </w:p>
    <w:p>
      <w:pPr>
        <w:pStyle w:val="Heading2"/>
      </w:pPr>
      <w:r>
        <w:t>20.5 필수 Fact 범주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cantSplit/>
          <w:tblHeader/>
        </w:trPr>
        <w:tc>
          <w:tcPr>
            <w:tcW w:type="dxa" w:w="230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범주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대표 필드</w:t>
            </w:r>
          </w:p>
        </w:tc>
        <w:tc>
          <w:tcPr>
            <w:tcW w:type="dxa" w:w="4896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상황일지/SOP 활용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WEATHER_OBSERVATION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temperature, rainfall1h, humidity, windSpeed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현 시점 환경조건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WEATHER_FORECAST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forecastTime, precipitation, temperatureRange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향후 상황전망·선제조치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WEATHER_WARNING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hazard, level, issuedAt, effectiveAreas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SOP 발령조건·위기단계 참고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DISASTER_MESSAGE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messageId, disasterType, area, sentAt, text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대외 경보·주민안내 사실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FIELD_REPORT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reporter, location, damage, control, attachment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현장 사실·피해·통제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USER_ASSERTED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field, value, reason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담당자 직접 입력·보정</w:t>
            </w:r>
          </w:p>
        </w:tc>
      </w:tr>
    </w:tbl>
    <w:p>
      <w:pPr>
        <w:pStyle w:val="Heading2"/>
      </w:pPr>
      <w:r>
        <w:t>20.6 최신성·중복·충돌 규칙</w:t>
      </w:r>
    </w:p>
    <w:p>
      <w:pPr>
        <w:pStyle w:val="본문"/>
      </w:pPr>
      <w:r>
        <w:t>각 Fact에는 observedAt/issuedAt과 retrievedAt을 별도로 저장한다. 동일 Provider·동일 식별자의 재수집은 갱신으로 처리하고, 다른 Provider가 같은 사건을 제공하면 시간·지역·재난유형·본문 유사도로 중복그룹을 만든다. 공식 API와 웹 보조정보가 충돌하면 공식 API를 기본 후보로 제시하되 사용자가 최종 선택한다.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cantSplit/>
          <w:tblHeader/>
        </w:trPr>
        <w:tc>
          <w:tcPr>
            <w:tcW w:type="dxa" w:w="172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상태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판정 예</w:t>
            </w:r>
          </w:p>
        </w:tc>
        <w:tc>
          <w:tcPr>
            <w:tcW w:type="dxa" w:w="576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8"/>
              </w:rPr>
              <w:t>UI/처리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CURRENT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갱신주기 이내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정상 표시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AGING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예상 갱신주기 초과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노란색 최신성 경고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STALE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허용 임계 초과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SOP 자동생성 기본 제외, 사용자 강제포함 가능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CONFLICT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동일 항목 값 불일치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비교화면 후 사용자 선택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UNAVAILABLE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Provider 장애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캐시/수동입력 전환</w:t>
            </w:r>
          </w:p>
        </w:tc>
      </w:tr>
    </w:tbl>
    <w:p>
      <w:pPr>
        <w:pStyle w:val="Heading2"/>
      </w:pPr>
      <w:r>
        <w:t>20.7 보완된 상황등록 사용자 흐름</w:t>
      </w:r>
    </w:p>
    <w:p>
      <w:pPr>
        <w:pStyle w:val="코드"/>
      </w:pPr>
      <w:r>
        <w:t>① 상황/훈련 기본정보 입력</w:t>
        <w:br/>
        <w:t>② 현재 상황정보 불러오기(선택)</w:t>
        <w:br/>
        <w:t>③ 공식 기상·특보·재난문자 후보 확인</w:t>
        <w:br/>
        <w:t>④ 사용자 입력과 외부정보 비교·선택</w:t>
        <w:br/>
        <w:t>⑤ SituationSnapshot 확정</w:t>
        <w:br/>
        <w:t>⑥ 사용자 훈련자료 업로드 또는 학습 DB 선택</w:t>
        <w:br/>
        <w:t>⑦ UNI Search + SOP JSON 생성</w:t>
        <w:br/>
        <w:t>⑧ SOP 검토·승인·실행</w:t>
        <w:br/>
        <w:t>⑨ UNE 내부 전파·수신·완료 이력 축적</w:t>
        <w:br/>
        <w:t>⑩ SituationSnapshot + Execution Log 기반 상황일지 생성</w:t>
      </w:r>
    </w:p>
    <w:p>
      <w:pPr>
        <w:pStyle w:val="Heading2"/>
      </w:pPr>
      <w:r>
        <w:t>20.8 향후 T3Q 상황정보 API 수용</w:t>
      </w:r>
    </w:p>
    <w:p>
      <w:pPr>
        <w:pStyle w:val="본문"/>
      </w:pPr>
      <w:r>
        <w:t>T3Q 상황정보 API가 협의·개발되면 T3qSituationProvider를 추가하고 동일 SituationFact로 변환한다. 기존 KMA/MOIS Provider를 제거하지 않고 비교·보완에 활용하며, Provider별 가용성·최신성·정확성 지표를 실증에서 평가한다.</w:t>
      </w:r>
    </w:p>
    <w:p>
      <w:pPr>
        <w:pStyle w:val="Heading1"/>
      </w:pPr>
      <w:r>
        <w:t>부록 A. 설계 추적 및 연계문서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57"/>
        <w:gridCol w:w="4957"/>
      </w:tblGrid>
      <w:tr>
        <w:trPr>
          <w:tblHeader w:val="true"/>
          <w:cantSplit/>
        </w:trPr>
        <w:tc>
          <w:tcPr>
            <w:tcW w:type="dxa" w:w="4957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설계항목</w:t>
            </w:r>
          </w:p>
        </w:tc>
        <w:tc>
          <w:tcPr>
            <w:tcW w:type="dxa" w:w="4957"/>
            <w:shd w:fill="DCE6F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근거/연계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3차년도 UNE 범위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연차변경용 연구개발계획서: 계획서 고도화, 상황일지 생성, 복구계획/평가 지원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HWPX 고도화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6/19 회의록: HWPX 변환, 템플릿 종류 추가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상황일지/SOP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6/19 회의록: SOP 생성→전파→확인/완료→시간별 이력→전자상황판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품질/Export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단계평가 종합의견: 다양한 파일 export, 시나리오 구체화, 품질검증 보완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2차년도 기준선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상세설계서: 기준정보 JSON, React/.NET, DOC/PDF 우회, 디지털 SOP 요구사항</w:t>
            </w:r>
          </w:p>
        </w:tc>
      </w:tr>
      <w:tr>
        <w:trPr>
          <w:cantSplit/>
        </w:trPr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기술선정</w:t>
            </w:r>
          </w:p>
        </w:tc>
        <w:tc>
          <w:tcPr>
            <w:tcW w:type="dxa" w:w="495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sz w:val="15"/>
              </w:rPr>
              <w:t>기술심층검토서 v1.0/R1: rhwp, Office-MCP, Process-GPT, BPMN/DMN/MCP 판정</w:t>
            </w:r>
          </w:p>
        </w:tc>
      </w:tr>
    </w:tbl>
    <w:p>
      <w:pPr>
        <w:pStyle w:val="Heading1"/>
      </w:pPr>
      <w:r>
        <w:t>부록 B. 후속 산출물</w:t>
      </w:r>
    </w:p>
    <w:p>
      <w:pPr>
        <w:pStyle w:val="본문"/>
        <w:ind w:left="0" w:hanging="198"/>
      </w:pPr>
      <w:r>
        <w:t>• UNE Document AI Contract v1.0 JSON Schema</w:t>
      </w:r>
    </w:p>
    <w:p>
      <w:pPr>
        <w:pStyle w:val="본문"/>
        <w:ind w:left="0" w:hanging="198"/>
      </w:pPr>
      <w:r>
        <w:t>• T3Q API Gap Analysis 상세표(필드/endpoint/상태코드)</w:t>
      </w:r>
    </w:p>
    <w:p>
      <w:pPr>
        <w:pStyle w:val="본문"/>
        <w:ind w:left="0" w:hanging="198"/>
      </w:pPr>
      <w:r>
        <w:t>• 논리 ERD 및 물리 데이터사전</w:t>
      </w:r>
    </w:p>
    <w:p>
      <w:pPr>
        <w:pStyle w:val="본문"/>
        <w:ind w:left="0" w:hanging="198"/>
      </w:pPr>
      <w:r>
        <w:t>• 인터페이스 정의서(IDC) / OpenAPI</w:t>
      </w:r>
    </w:p>
    <w:p>
      <w:pPr>
        <w:pStyle w:val="본문"/>
        <w:ind w:left="0" w:hanging="198"/>
      </w:pPr>
      <w:r>
        <w:t>• HWPX POC 결과 및 한컴 호환성 시험서</w:t>
      </w:r>
    </w:p>
    <w:p>
      <w:pPr>
        <w:pStyle w:val="본문"/>
        <w:ind w:left="0" w:hanging="198"/>
      </w:pPr>
      <w:r>
        <w:t>• 통합 화면설계서</w:t>
      </w:r>
    </w:p>
    <w:p>
      <w:pPr>
        <w:pStyle w:val="본문"/>
        <w:ind w:left="0" w:hanging="198"/>
      </w:pPr>
      <w:r>
        <w:t>• E2E/실증 시험시나리오 및 평가표</w:t>
      </w:r>
    </w:p>
    <w:p>
      <w:pPr>
        <w:pStyle w:val="Heading1"/>
        <w:pageBreakBefore/>
      </w:pPr>
      <w:r>
        <w:rPr>
          <w:rFonts w:ascii="NanumSquare" w:hAnsi="NanumSquare" w:eastAsia="NanumSquare"/>
          <w:sz w:val="20"/>
        </w:rPr>
        <w:t>부록 C. v0.7 신규 설계 요구사항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  <w:cantSplit/>
        </w:trPr>
        <w:tc>
          <w:tcPr>
            <w:tcW w:type="dxa" w:w="1584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4"/>
              </w:rPr>
              <w:t>ID</w:t>
            </w:r>
          </w:p>
        </w:tc>
        <w:tc>
          <w:tcPr>
            <w:tcW w:type="dxa" w:w="6336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4"/>
              </w:rPr>
              <w:t>요구사항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4"/>
              </w:rPr>
              <w:t>우선순위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b/>
                <w:sz w:val="14"/>
              </w:rPr>
              <w:t>검증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UFR-HWPX-04</w:t>
            </w:r>
          </w:p>
        </w:tc>
        <w:tc>
          <w:tcPr>
            <w:tcW w:type="dxa" w:w="6336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사용자 임의 HWPX/기존문서 업로드 및 자동분석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P0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E2E-07/12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UFR-HWPX-05</w:t>
            </w:r>
          </w:p>
        </w:tc>
        <w:tc>
          <w:tcPr>
            <w:tcW w:type="dxa" w:w="6336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개요기호·공백·들여쓰기·문단/글자서식 Prototype 자동추출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P0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E2E-07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UFR-HWPX-06</w:t>
            </w:r>
          </w:p>
        </w:tc>
        <w:tc>
          <w:tcPr>
            <w:tcW w:type="dxa" w:w="6336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Template 분석 신뢰도/호환성 판정 및 사용자 확인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P0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E2E-12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UFR-EDITOR-03</w:t>
            </w:r>
          </w:p>
        </w:tc>
        <w:tc>
          <w:tcPr>
            <w:tcW w:type="dxa" w:w="6336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rhwp Web Editor를 단일 편집 Surface로 제공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P0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E2E-08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UFR-EDITOR-04</w:t>
            </w:r>
          </w:p>
        </w:tc>
        <w:tc>
          <w:tcPr>
            <w:tcW w:type="dxa" w:w="6336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Cursor 기반 AI 삽입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P0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E2E-09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UFR-EDITOR-05</w:t>
            </w:r>
          </w:p>
        </w:tc>
        <w:tc>
          <w:tcPr>
            <w:tcW w:type="dxa" w:w="6336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Drag Text Range 기반 AI 재작성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P0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E2E-10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UFR-EDITOR-06</w:t>
            </w:r>
          </w:p>
        </w:tc>
        <w:tc>
          <w:tcPr>
            <w:tcW w:type="dxa" w:w="6336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Block/Section 단위 AI 생성·재생성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P0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E2E-02/10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UFR-EDITOR-07</w:t>
            </w:r>
          </w:p>
        </w:tc>
        <w:tc>
          <w:tcPr>
            <w:tcW w:type="dxa" w:w="6336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AI 변경 Diff/적용/취소 및 Undo/Redo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P1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E2E-10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UFR-EDITOR-08</w:t>
            </w:r>
          </w:p>
        </w:tc>
        <w:tc>
          <w:tcPr>
            <w:tcW w:type="dxa" w:w="6336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사용자 수정 Block 자동 보호/Lock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P0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E2E-11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NFR-HWPX-03</w:t>
            </w:r>
          </w:p>
        </w:tc>
        <w:tc>
          <w:tcPr>
            <w:tcW w:type="dxa" w:w="6336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AI가 HWPX/XML/styleId/개요기호/공백 직접 생성 금지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P0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Contract Test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NFR-HWPX-04</w:t>
            </w:r>
          </w:p>
        </w:tc>
        <w:tc>
          <w:tcPr>
            <w:tcW w:type="dxa" w:w="6336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원본 Prototype Clone 기반 스타일 상속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P0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E2E-07/09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NFR-HWPX-05</w:t>
            </w:r>
          </w:p>
        </w:tc>
        <w:tc>
          <w:tcPr>
            <w:tcW w:type="dxa" w:w="6336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Round-trip 및 한컴 호환성 등급화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P0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E2E-13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NFR-EDIT-01</w:t>
            </w:r>
          </w:p>
        </w:tc>
        <w:tc>
          <w:tcPr>
            <w:tcW w:type="dxa" w:w="6336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revision/lock 기반 동시수정 충돌방지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P1</w:t>
            </w:r>
          </w:p>
        </w:tc>
        <w:tc>
          <w:tcPr>
            <w:tcW w:type="dxa" w:w="1872"/>
            <w:vAlign w:val="center"/>
          </w:tcPr>
          <w:p>
            <w:pPr>
              <w:spacing w:before="0" w:after="0"/>
            </w:pPr>
            <w:r>
              <w:rPr>
                <w:rFonts w:ascii="NanumSquare" w:hAnsi="NanumSquare" w:eastAsia="NanumSquare"/>
                <w:sz w:val="14"/>
              </w:rPr>
              <w:t>Concurrency Test</w:t>
            </w:r>
          </w:p>
        </w:tc>
      </w:tr>
    </w:tbl>
    <w:p>
      <w:pPr>
        <w:pStyle w:val="본문"/>
      </w:pPr>
      <w:r>
        <w:rPr>
          <w:rFonts w:ascii="NanumSquare" w:hAnsi="NanumSquare" w:eastAsia="NanumSquare"/>
          <w:sz w:val="20"/>
        </w:rPr>
        <w:t>v0.7의 신규 요구사항은 UNE Document AI Contract v1.0 Schema Bundle, HWPX Engine 상세명세 v1.0, T3Q API Gap Matrix 및 통합플랫폼 상세설계 v0.9의 추적 기준으로 사용한다.</w:t>
      </w:r>
    </w:p>
    <w:p>
      <w:pPr>
        <w:pStyle w:val="Heading1"/>
      </w:pPr>
      <w:r>
        <w:t>부록 D. v0.8 API·외부정보 출처</w:t>
      </w:r>
    </w:p>
    <w:p>
      <w:pPr>
        <w:pStyle w:val="본문"/>
      </w:pPr>
      <w:r>
        <w:t>• T3Q MOIS API 명세 v0.8.5: 계획서 목차·본문·일일상황일지·대화형 API 필드 기준</w:t>
      </w:r>
    </w:p>
    <w:p>
      <w:pPr>
        <w:pStyle w:val="본문"/>
      </w:pPr>
      <w:r>
        <w:t>• UNI RAG System OpenAPI v1.1.0: /documents/upload, /search/, /chat/json, /chat/ 등 상황일지 POC 기준</w:t>
      </w:r>
    </w:p>
    <w:p>
      <w:pPr>
        <w:pStyle w:val="본문"/>
      </w:pPr>
      <w:r>
        <w:t>• 국민안전24: 재난상황정보, 기상특보, 재난문자 교차확인용</w:t>
      </w:r>
    </w:p>
    <w:p>
      <w:pPr>
        <w:pStyle w:val="본문"/>
      </w:pPr>
      <w:r>
        <w:t>• 기상청 단기예보 조회서비스 및 기상특보 조회서비스: 공식 기상 Fact</w:t>
      </w:r>
    </w:p>
    <w:p>
      <w:pPr>
        <w:pStyle w:val="본문"/>
      </w:pPr>
      <w:r>
        <w:t>• 행정안전부 긴급재난문자 API: 공식 재난문자 Fact</w:t>
      </w:r>
    </w:p>
    <w:p>
      <w:pPr>
        <w:pStyle w:val="본문"/>
      </w:pPr>
      <w:r>
        <w:t>• 네이버 웨더세이프: 사용자 요청형 보조수집 또는 외부 확인 링크. 운영 전 이용조건·DOM 안정성 검토 및 Feature Flag 적용</w:t>
      </w:r>
    </w:p>
    <w:p>
      <w:r>
        <w:br w:type="page"/>
      </w:r>
    </w:p>
    <w:p>
      <w:pPr>
        <w:pStyle w:val="Heading1"/>
      </w:pPr>
      <w:r>
        <w:t>21. HWPX/rhwp Document Engine 상세명세</w:t>
      </w:r>
    </w:p>
    <w:p>
      <w:pPr>
        <w:pStyle w:val="본문"/>
      </w:pPr>
      <w:r>
        <w:rPr>
          <w:rFonts w:ascii="맑은 고딕" w:hAnsi="맑은 고딕" w:eastAsia="맑은 고딕"/>
          <w:b w:val="0"/>
          <w:color w:val="222222"/>
          <w:sz w:val="20"/>
        </w:rPr>
        <w:t>본 장은 임의 HWPX 양식 분석, 원본 서식 상속, rhwp 웹 편집, 선택영역 AI 편집, ChangeSet 적용, HWPX 저장 및 한컴 Round-trip 검증을 개발 가능한 수준으로 정의한다. rhwp를 그대로 사용하는 것이 아니라 UNE Adapter/Fork와 보존형 Serializer를 구현한다.</w:t>
      </w:r>
    </w:p>
    <w:p>
      <w:pPr>
        <w:pStyle w:val="Heading2"/>
      </w:pPr>
      <w:r>
        <w:t>21.1 목적·적용범위·비범위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361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4762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설계 범위</w:t>
            </w:r>
          </w:p>
        </w:tc>
        <w:tc>
          <w:tcPr>
            <w:tcW w:type="dxa" w:w="226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책임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입력</w:t>
            </w:r>
          </w:p>
        </w:tc>
        <w:tc>
          <w:tcPr>
            <w:tcW w:type="dxa" w:w="476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사용자가 업로드한 HWPX, 기존 완성문서, 시스템 제공 최소양식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HWPX Package Reader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분석</w:t>
            </w:r>
          </w:p>
        </w:tc>
        <w:tc>
          <w:tcPr>
            <w:tcW w:type="dxa" w:w="476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페이지·문단·글자·개요·번호·표·필드·정적영역·미지원 객체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TemplateAnalyzer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편집</w:t>
            </w:r>
          </w:p>
        </w:tc>
        <w:tc>
          <w:tcPr>
            <w:tcW w:type="dxa" w:w="476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Cursor/Range/Block/Section 선택과 직접편집·AI 편집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rhwp Adapter + SelectionResolver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적용</w:t>
            </w:r>
          </w:p>
        </w:tc>
        <w:tc>
          <w:tcPr>
            <w:tcW w:type="dxa" w:w="476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Diff·잠금·Revision 검사 후 원자적 ChangeSet 적용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ChangeSetExecutor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출력</w:t>
            </w:r>
          </w:p>
        </w:tc>
        <w:tc>
          <w:tcPr>
            <w:tcW w:type="dxa" w:w="476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원본 패키지 보존형 HWPX 저장, PDF/DOCX 보조 Export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HwpxSerializer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검증</w:t>
            </w:r>
          </w:p>
        </w:tc>
        <w:tc>
          <w:tcPr>
            <w:tcW w:type="dxa" w:w="476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구조·의미·서식·시각·한컴 열기/저장/재열기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RoundTripValidator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7365D"/>
                <w:sz w:val="20"/>
              </w:rPr>
              <w:t xml:space="preserve">비범위 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LLM이 HWPX XML, ParaShape ID, CharShape ID, 앞 공백 또는 개요기호를 직접 생성하는 구조는 허용하지 않는다. AI는 의미적 Block과 outlineLevel/styleRole만 반환한다.</w:t>
            </w:r>
          </w:p>
        </w:tc>
      </w:tr>
    </w:tbl>
    <w:p>
      <w:pPr>
        <w:spacing w:after="20"/>
      </w:pPr>
    </w:p>
    <w:p>
      <w:pPr>
        <w:pStyle w:val="Heading2"/>
      </w:pPr>
      <w:r>
        <w:t>21.2 엔진 컴포넌트와 처리경계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코드"/>
            </w:pPr>
            <w:r/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React Workspace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│ DocumentCommand / SelectionContext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▼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rhwp Editor Adapter ──&gt; SelectionResolver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│                       │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│                       ▼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├──────────────&gt; ChangeSetExecutor ──&gt; DocumentState / Undo Stack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│                                      │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▼                                      ▼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TemplateAnalyzer                  HWPX Serializer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├─ OutlinePatternAnalyzer              ├─ XML Delta Writer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├─ ParagraphPrototypeRegistry          ├─ Reference Rebuilder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├─ CompatibilityValidator              └─ Package Writer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└─ StaticRegionClassifier                      │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                                               ▼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                                      RoundTripValidator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814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컴포넌트</w:t>
            </w:r>
          </w:p>
        </w:tc>
        <w:tc>
          <w:tcPr>
            <w:tcW w:type="dxa" w:w="209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주요 입력</w:t>
            </w:r>
          </w:p>
        </w:tc>
        <w:tc>
          <w:tcPr>
            <w:tcW w:type="dxa" w:w="2324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주요 출력</w:t>
            </w:r>
          </w:p>
        </w:tc>
        <w:tc>
          <w:tcPr>
            <w:tcW w:type="dxa" w:w="226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핵심 보장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HWPX Package Reader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HWPX byte stream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PackageParts, SourceHash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Zip-slip 차단, 미지 XML 보존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Document IR Builder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PackageParts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DocumentIR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안정 ID·참조 인덱스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TemplateAnalyzer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DocumentIR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TemplateAnalysisResult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역할·신뢰도·호환성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PrototypeRegistry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분석된 원본문단/표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Paragraph/Table Prototype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원본 서식 Clone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SelectionResolver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Editor selection + revision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정규화 SelectionContext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UTF-16 offset·범위 검증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ChangeSetExecutor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ChangeSet + DocumentState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New revision + inverse ops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원자성·Undo/Redo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HwpxSerializer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DocumentIR + SourceParts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HWPX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최소변경·ID 무결성</w:t>
            </w:r>
          </w:p>
        </w:tc>
      </w:tr>
      <w:t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RoundTripValidator</w:t>
            </w:r>
          </w:p>
        </w:tc>
        <w:tc>
          <w:tcPr>
            <w:tcW w:type="dxa" w:w="209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원본/결과/한컴 재저장본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ValidationReport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구조·시각·의미 회귀</w:t>
            </w:r>
          </w:p>
        </w:tc>
      </w:tr>
    </w:tbl>
    <w:p>
      <w:pPr>
        <w:spacing w:after="20"/>
      </w:pPr>
    </w:p>
    <w:p>
      <w:pPr>
        <w:pStyle w:val="Heading2"/>
      </w:pPr>
      <w:r>
        <w:t>21.3 Canonical Document IR</w:t>
      </w:r>
    </w:p>
    <w:p>
      <w:pPr>
        <w:pStyle w:val="본문"/>
      </w:pPr>
      <w:r>
        <w:rPr>
          <w:rFonts w:ascii="맑은 고딕" w:hAnsi="맑은 고딕" w:eastAsia="맑은 고딕"/>
          <w:b w:val="0"/>
          <w:color w:val="222222"/>
          <w:sz w:val="20"/>
        </w:rPr>
        <w:t>Document IR은 HWPX XML을 완전히 평탄화하지 않는다. 편집에 필요한 Canonical Node와 원문 XML Anchor를 함께 유지하는 보존형 중간모델이다. 알려지지 않은 컨트롤·속성·네임스페이스는 raw fragment로 보존하여 저장 시 손실을 방지한다.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객체</w:t>
            </w:r>
          </w:p>
        </w:tc>
        <w:tc>
          <w:tcPr>
            <w:tcW w:type="dxa" w:w="311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필수 속성</w:t>
            </w:r>
          </w:p>
        </w:tc>
        <w:tc>
          <w:tcPr>
            <w:tcW w:type="dxa" w:w="3685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설명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DocumentIR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documentId, revision, sourceHash, sections, styleIndex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편집 세션의 기준 객체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SectionIR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sectionId, blocks, pageSettings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section*.xml 단위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ParagraphIR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paragraphId, runs, styleRef, editState, rawXmlAnchor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문단 단위 안정 ID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RunIR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runId, text, charPrId, controls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문자열과 인라인 제어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TableIR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tableId, rows/cells, spans, prototypeId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셀 내부 Block 포함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StyleRef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paraPrId, charPrId, numberingId, styleId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Header reference table 연결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UnknownPart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partPath, contentType, hash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미지원 패키지 Part 무손실 보존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코드"/>
            </w:pPr>
            <w:r/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{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"paragraphId": "P-01J...",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"styleRole": "OUTLINE_2",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"outlineLevel": 2,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"styleRef": {"paraPrId": 25, "charPrId": 13, "numberingId": null},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"prototypeId": "PROTO-OUTLINE-2",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"editState": {"editedByUser": true, "locked": false},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"rawXmlAnchor": "Contents/section0.xml#p[17]"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21.4 HWPX Package Reader 처리 알고리즘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1. </w:t>
      </w:r>
      <w:r>
        <w:rPr>
          <w:rFonts w:ascii="맑은 고딕" w:hAnsi="맑은 고딕" w:eastAsia="맑은 고딕"/>
          <w:b w:val="0"/>
          <w:color w:val="222222"/>
          <w:sz w:val="20"/>
        </w:rPr>
        <w:t>파일 확장자와 MIME만 믿지 않고 ZIP Signature, mimetype, content.hpf, Header/Contents 필수 Part 존재 여부를 교차 검증한다.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2. </w:t>
      </w:r>
      <w:r>
        <w:rPr>
          <w:rFonts w:ascii="맑은 고딕" w:hAnsi="맑은 고딕" w:eastAsia="맑은 고딕"/>
          <w:b w:val="0"/>
          <w:color w:val="222222"/>
          <w:sz w:val="20"/>
        </w:rPr>
        <w:t>압축 해제 전 Entry 수, 개별/총 압축해제 크기, 상대경로, 중복경로를 검사하여 Zip Bomb과 Path Traversal을 차단한다.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3. </w:t>
      </w:r>
      <w:r>
        <w:rPr>
          <w:rFonts w:ascii="맑은 고딕" w:hAnsi="맑은 고딕" w:eastAsia="맑은 고딕"/>
          <w:b w:val="0"/>
          <w:color w:val="222222"/>
          <w:sz w:val="20"/>
        </w:rPr>
        <w:t>XML은 네임스페이스 인식 Parser로 읽고 외부 엔터티와 DTD를 비활성화한다.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4. </w:t>
      </w:r>
      <w:r>
        <w:rPr>
          <w:rFonts w:ascii="맑은 고딕" w:hAnsi="맑은 고딕" w:eastAsia="맑은 고딕"/>
          <w:b w:val="0"/>
          <w:color w:val="222222"/>
          <w:sz w:val="20"/>
        </w:rPr>
        <w:t>header.xml의 paraPr/charPr/style/numbering/bullet/binData 참조표를 먼저 색인한 후 section Part를 순차 파싱한다.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5. </w:t>
      </w:r>
      <w:r>
        <w:rPr>
          <w:rFonts w:ascii="맑은 고딕" w:hAnsi="맑은 고딕" w:eastAsia="맑은 고딕"/>
          <w:b w:val="0"/>
          <w:color w:val="222222"/>
          <w:sz w:val="20"/>
        </w:rPr>
        <w:t>원본 Part 순서·압축방식·알 수 없는 요소·관계파일을 SourcePreservationMap에 기록한다.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6. </w:t>
      </w:r>
      <w:r>
        <w:rPr>
          <w:rFonts w:ascii="맑은 고딕" w:hAnsi="맑은 고딕" w:eastAsia="맑은 고딕"/>
          <w:b w:val="0"/>
          <w:color w:val="222222"/>
          <w:sz w:val="20"/>
        </w:rPr>
        <w:t>오류가 치명적이지 않으면 LIMITED 호환성으로 열고, 참조 깨짐·필수 Part 누락은 REJECT로 처리한다.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417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검사코드</w:t>
            </w:r>
          </w:p>
        </w:tc>
        <w:tc>
          <w:tcPr>
            <w:tcW w:type="dxa" w:w="4252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조건</w:t>
            </w:r>
          </w:p>
        </w:tc>
        <w:tc>
          <w:tcPr>
            <w:tcW w:type="dxa" w:w="2721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처리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HWPX-1001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ZIP/HWPX 서명 불일치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업로드 거부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HWPX-1002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압축해제 한도 초과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업로드 거부·감사로그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HWPX-1003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필수 Part 누락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REJECT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HWPX-1004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미지원 객체 존재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LIMITED + 원문 보존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HWPX-1005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깨진 스타일/번호 참조</w:t>
            </w:r>
          </w:p>
        </w:tc>
        <w:tc>
          <w:tcPr>
            <w:tcW w:type="dxa" w:w="272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CONFIRM 또는 REJECT</w:t>
            </w:r>
          </w:p>
        </w:tc>
      </w:tr>
    </w:tbl>
    <w:p>
      <w:pPr>
        <w:spacing w:after="20"/>
      </w:pPr>
    </w:p>
    <w:p>
      <w:pPr>
        <w:pStyle w:val="Heading2"/>
      </w:pPr>
      <w:r>
        <w:t>21.5 TemplateAnalyzer 입출력과 분석 알고리즘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입력</w:t>
            </w:r>
          </w:p>
        </w:tc>
        <w:tc>
          <w:tcPr>
            <w:tcW w:type="dxa" w:w="6236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필드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AnalyzeTemplateRequest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fileId, analysisMode, roleHints, preserveContent, maxSampleParagraphs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문단 Feature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prefix, whitespace, textLength, paraPrId, charPrId, indent, margins, spacing, heading/numbering, tableContext, pagePosition, repetition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출력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TemplateAnalysisResult: compatibility, roles, outlinePatterns, prototypes, staticRegions, warnings</w:t>
            </w:r>
          </w:p>
        </w:tc>
      </w:tr>
    </w:tbl>
    <w:p>
      <w:pPr>
        <w:spacing w:after="20"/>
      </w:pP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1. </w:t>
      </w:r>
      <w:r>
        <w:rPr>
          <w:rFonts w:ascii="맑은 고딕" w:hAnsi="맑은 고딕" w:eastAsia="맑은 고딕"/>
          <w:b w:val="0"/>
          <w:color w:val="222222"/>
          <w:sz w:val="20"/>
        </w:rPr>
        <w:t>문단별 Style Signature를 생성한다. Signature는 ParaShape/CharShape ID뿐 아니라 실제 속성값과 prefix·들여쓰기·문단 간격을 포함한다.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2. </w:t>
      </w:r>
      <w:r>
        <w:rPr>
          <w:rFonts w:ascii="맑은 고딕" w:hAnsi="맑은 고딕" w:eastAsia="맑은 고딕"/>
          <w:b w:val="0"/>
          <w:color w:val="222222"/>
          <w:sz w:val="20"/>
        </w:rPr>
        <w:t>빈 문단·본문·제목·표제·주석·개요 후보를 규칙 기반으로 1차 분류한다.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3. </w:t>
      </w:r>
      <w:r>
        <w:rPr>
          <w:rFonts w:ascii="맑은 고딕" w:hAnsi="맑은 고딕" w:eastAsia="맑은 고딕"/>
          <w:b w:val="0"/>
          <w:color w:val="222222"/>
          <w:sz w:val="20"/>
        </w:rPr>
        <w:t>동일 Signature와 유사 Feature를 군집화하고 문서 내 반복빈도·선후 계층·페이지 위치를 계산한다.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4. </w:t>
      </w:r>
      <w:r>
        <w:rPr>
          <w:rFonts w:ascii="맑은 고딕" w:hAnsi="맑은 고딕" w:eastAsia="맑은 고딕"/>
          <w:b w:val="0"/>
          <w:color w:val="222222"/>
          <w:sz w:val="20"/>
        </w:rPr>
        <w:t>제목/개요/주석/표 기본형 후보마다 규칙 점수와 반복 근거를 합산하여 confidence를 산출한다.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5. </w:t>
      </w:r>
      <w:r>
        <w:rPr>
          <w:rFonts w:ascii="맑은 고딕" w:hAnsi="맑은 고딕" w:eastAsia="맑은 고딕"/>
          <w:b w:val="0"/>
          <w:color w:val="222222"/>
          <w:sz w:val="20"/>
        </w:rPr>
        <w:t>confidence가 기준 이상이면 AUTO, 중간이면 CONFIRM, 복잡객체가 있으나 핵심 편집 가능하면 LIMITED, 핵심 구조 해석 불가면 REJECT로 판정한다.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6. </w:t>
      </w:r>
      <w:r>
        <w:rPr>
          <w:rFonts w:ascii="맑은 고딕" w:hAnsi="맑은 고딕" w:eastAsia="맑은 고딕"/>
          <w:b w:val="0"/>
          <w:color w:val="222222"/>
          <w:sz w:val="20"/>
        </w:rPr>
        <w:t>확정된 역할마다 원본문단 또는 표를 불변 Prototype으로 등록한다.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코드"/>
            </w:pPr>
            <w:r/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confidence = 0.30*styleConsistency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        + 0.20*prefixConsistency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        + 0.15*indentHierarchy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        + 0.15*repetitionEvidence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        + 0.10*positionEvidence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        + 0.10*semanticHint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AUTO &gt;= 0.85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CONFIRM 0.60~0.84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LIMITED &lt; 0.60 또는 미지원 객체 포함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REJECT 필수구조/참조 무결성 실패</w:t>
            </w:r>
          </w:p>
        </w:tc>
      </w:tr>
    </w:tbl>
    <w:p>
      <w:pPr>
        <w:spacing w:after="20"/>
      </w:pPr>
    </w:p>
    <w:p>
      <w:pPr>
        <w:pStyle w:val="Heading2"/>
      </w:pPr>
      <w:r>
        <w:t>21.6 OutlinePatternAnalyzer 상세 알고리즘</w:t>
      </w:r>
    </w:p>
    <w:p>
      <w:pPr>
        <w:pStyle w:val="본문"/>
      </w:pPr>
      <w:r>
        <w:rPr>
          <w:rFonts w:ascii="맑은 고딕" w:hAnsi="맑은 고딕" w:eastAsia="맑은 고딕"/>
          <w:b w:val="0"/>
          <w:color w:val="222222"/>
          <w:sz w:val="20"/>
        </w:rPr>
        <w:t>개요분석은 문자형 기호와 한글 자동 개요/문단번호를 구분한다. 앞 공백을 단순 trim하지 않고 literalPrefix, leadingWhitespace, trailingWhitespace, paragraph indent를 각각 저장한다.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474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4082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판정 기준</w:t>
            </w:r>
          </w:p>
        </w:tc>
        <w:tc>
          <w:tcPr>
            <w:tcW w:type="dxa" w:w="2835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결과</w:t>
            </w:r>
          </w:p>
        </w:tc>
      </w:tr>
      <w:t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1. 자동번호 검사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heading type, numbering/bullet 참조, level 속성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AUTO_NUMBERING 또는 OUTLINE_PROPERTY</w:t>
            </w:r>
          </w:p>
        </w:tc>
      </w:tr>
      <w:t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2. 문자형 Prefix 검사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□, ○/ㅇ, -, ―, ※, *, 숫자/가/괄호 패턴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LITERAL_PREFIX</w:t>
            </w:r>
          </w:p>
        </w:tc>
      </w:tr>
      <w:t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3. 공백 검사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space/tab/비분리 공백의 실제 문자열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leadingWhitespace/trailingWhitespace</w:t>
            </w:r>
          </w:p>
        </w:tc>
      </w:tr>
      <w:t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4. 계층 추론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leftMargin, indent, prefix width, 문단 순서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outlineLevel 후보</w:t>
            </w:r>
          </w:p>
        </w:tc>
      </w:tr>
      <w:t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5. 반복 검증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동일 패턴의 출현 빈도와 부모-자식 전이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confidence</w:t>
            </w:r>
          </w:p>
        </w:tc>
      </w:tr>
      <w:tr>
        <w:tc>
          <w:tcPr>
            <w:tcW w:type="dxa" w:w="147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6. 사용자 확인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상충하는 level·강조기호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CONFIRM 항목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7365D"/>
                <w:sz w:val="20"/>
              </w:rPr>
              <w:t xml:space="preserve">샘플 검증 기준 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업로드된 3종 양식의 서로 다른 패턴(□→ㅇ→-→*,  □→○→―→※ 등)을 독립 Pattern으로 저장한다. 문자 앞 공백과 ParaShape 들여쓰기를 모두 복제해야 한다.</w:t>
            </w:r>
          </w:p>
        </w:tc>
      </w:tr>
    </w:tbl>
    <w:p>
      <w:pPr>
        <w:spacing w:after="20"/>
      </w:pPr>
    </w:p>
    <w:p>
      <w:pPr>
        <w:pStyle w:val="Heading2"/>
      </w:pPr>
      <w:r>
        <w:t>21.7 ParagraphPrototypeRegistry</w:t>
      </w:r>
    </w:p>
    <w:p>
      <w:pPr>
        <w:pStyle w:val="본문"/>
      </w:pPr>
      <w:r>
        <w:rPr>
          <w:rFonts w:ascii="맑은 고딕" w:hAnsi="맑은 고딕" w:eastAsia="맑은 고딕"/>
          <w:b w:val="0"/>
          <w:color w:val="222222"/>
          <w:sz w:val="20"/>
        </w:rPr>
        <w:t>Prototype은 스타일 ID 목록이 아니라 원본문단/표의 재사용 가능한 구조체이다. 기본 정책은 CLONE_XML이며, 안전하게 재구성 가능한 단순 문단만 CLONE_IR 또는 REBUILD_ALLOWED를 허용한다.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속성</w:t>
            </w:r>
          </w:p>
        </w:tc>
        <w:tc>
          <w:tcPr>
            <w:tcW w:type="dxa" w:w="6236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규칙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prototypeId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Template Profile 내 영구 ID. 역할 변경 시 새 버전 생성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sourceParagraphId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원본 문단 추적. 원본 삭제와 무관하게 raw fragment 보존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styleRole/outlineLevel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의미적 매핑 키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clonePolicy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CLONE_XML 우선. 미지원 속성 손실 방지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prefixPolicy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KEEP_SOURCE_PREFIX / REPLACE_TEXT_ONLY / NUMBERING_ENGINE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fallbackChain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동일 level → 인접 level → BODY → 시스템 기본형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immutability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원본 Prototype은 수정 금지. 사용자 변경은 새 Custom Prototype으로 승격 가능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코드"/>
            </w:pPr>
            <w:r/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resolvePrototype(styleRole, outlineLevel, tableContext):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1) exact(templateId, styleRole, outlineLevel, tableContext)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2) same role without tableContext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3) nearest outline level in same family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4) BODY_DEFAULT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5) SYSTEM_SAFE_DEFAULT + warning</w:t>
            </w:r>
          </w:p>
        </w:tc>
      </w:tr>
    </w:tbl>
    <w:p>
      <w:pPr>
        <w:spacing w:after="20"/>
      </w:pPr>
    </w:p>
    <w:p>
      <w:pPr>
        <w:pStyle w:val="Heading2"/>
      </w:pPr>
      <w:r>
        <w:t>21.8 SelectionResolver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선택 유형</w:t>
            </w:r>
          </w:p>
        </w:tc>
        <w:tc>
          <w:tcPr>
            <w:tcW w:type="dxa" w:w="328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입력</w:t>
            </w:r>
          </w:p>
        </w:tc>
        <w:tc>
          <w:tcPr>
            <w:tcW w:type="dxa" w:w="3515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정규화 결과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CURSOR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paragraphId, offset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collapsed range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TEXT_RANGE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start/end paragraphId+offset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정방향 범위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BLOCK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blockIds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연속/비연속 Block set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SECTION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sectionId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Section 전체 Block range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TABLE_CELL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tableId, cellId, local range</w:t>
            </w:r>
          </w:p>
        </w:tc>
        <w:tc>
          <w:tcPr>
            <w:tcW w:type="dxa" w:w="351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셀 경계 내 Selection</w:t>
            </w:r>
          </w:p>
        </w:tc>
      </w:tr>
    </w:tbl>
    <w:p>
      <w:pPr>
        <w:spacing w:after="20"/>
      </w:pPr>
    </w:p>
    <w:p>
      <w:pPr>
        <w:pStyle w:val="본문"/>
      </w:pPr>
      <w:r>
        <w:rPr>
          <w:rFonts w:ascii="맑은 고딕" w:hAnsi="맑은 고딕" w:eastAsia="맑은 고딕"/>
          <w:b w:val="0"/>
          <w:color w:val="222222"/>
          <w:sz w:val="20"/>
        </w:rPr>
        <w:t>React/JavaScript와의 일관성을 위해 offset 단위는 UTF-16 code unit으로 고정한다. Serializer 직전 XML text node offset으로 다시 매핑하며, 결합문자·이모지·필드 제어문자에 대한 경계검사를 수행한다.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1. </w:t>
      </w:r>
      <w:r>
        <w:rPr>
          <w:rFonts w:ascii="맑은 고딕" w:hAnsi="맑은 고딕" w:eastAsia="맑은 고딕"/>
          <w:b w:val="0"/>
          <w:color w:val="222222"/>
          <w:sz w:val="20"/>
        </w:rPr>
        <w:t>baseRevision이 현재 DocumentState.revision과 일치하는지 검사한다.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2. </w:t>
      </w:r>
      <w:r>
        <w:rPr>
          <w:rFonts w:ascii="맑은 고딕" w:hAnsi="맑은 고딕" w:eastAsia="맑은 고딕"/>
          <w:b w:val="0"/>
          <w:color w:val="222222"/>
          <w:sz w:val="20"/>
        </w:rPr>
        <w:t>paragraphId/blockId가 현재 문서에 존재하는지 확인하고, split/merge 이력의 alias map으로 가능한 경우 재해석한다.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3. </w:t>
      </w:r>
      <w:r>
        <w:rPr>
          <w:rFonts w:ascii="맑은 고딕" w:hAnsi="맑은 고딕" w:eastAsia="맑은 고딕"/>
          <w:b w:val="0"/>
          <w:color w:val="222222"/>
          <w:sz w:val="20"/>
        </w:rPr>
        <w:t>start/end를 정방향으로 정규화하고 범위가 잠금영역·정적영역·표 경계를 침범하는지 검사한다.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4. </w:t>
      </w:r>
      <w:r>
        <w:rPr>
          <w:rFonts w:ascii="맑은 고딕" w:hAnsi="맑은 고딕" w:eastAsia="맑은 고딕"/>
          <w:b w:val="0"/>
          <w:color w:val="222222"/>
          <w:sz w:val="20"/>
        </w:rPr>
        <w:t>시각 좌표는 입력받지 않는다. Editor 좌표는 paragraphId+offset으로 변환된 후에만 Contract에 전달한다.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5. </w:t>
      </w:r>
      <w:r>
        <w:rPr>
          <w:rFonts w:ascii="맑은 고딕" w:hAnsi="맑은 고딕" w:eastAsia="맑은 고딕"/>
          <w:b w:val="0"/>
          <w:color w:val="222222"/>
          <w:sz w:val="20"/>
        </w:rPr>
        <w:t>해결 실패 시 최신 revision과 재선택 요구 정보를 DAI-1401/1402로 반환한다.</w:t>
      </w:r>
    </w:p>
    <w:p>
      <w:pPr>
        <w:pStyle w:val="Heading2"/>
      </w:pPr>
      <w:r>
        <w:t>21.9 ChangeSetExecutor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984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Operation</w:t>
            </w:r>
          </w:p>
        </w:tc>
        <w:tc>
          <w:tcPr>
            <w:tcW w:type="dxa" w:w="2835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필수 인자</w:t>
            </w:r>
          </w:p>
        </w:tc>
        <w:tc>
          <w:tcPr>
            <w:tcW w:type="dxa" w:w="3685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적용 규칙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INSERT_BLOCKS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anchor, blocks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Prototype Resolve 후 삽입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REPLACE_RANGE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selection, blocks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원문 보존·Diff 생성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DELETE_RANGE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selection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잠금/정적영역 금지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SPLIT_PARAGRAPH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paragraphId, offset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동일 Prototype 상속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MERGE_PARAGRAPHS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left/right IDs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호환 Style 검사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MOVE_BLOCK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blockId, targetAnchor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참조/목차 갱신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APPLY_STYLE_ROLE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blockId, styleRole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직접 styleId 설정 금지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TABLE_PATCH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tableId, cell ops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span·셀 최소 1문단 유지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코드"/>
            </w:pPr>
            <w:r/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apply(changeSet):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validateSchema()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checkBaseRevision()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resolveTargets()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checkLocksAndStaticRegions()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dryRunAndBuildDiff()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beginTransaction()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 applyOperationsInOrder()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 rebuildIndexesAndReferences()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 generateInverseOperations()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 incrementRevision()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commit()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emit(document.changed, diff, newRevision)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on error: rollback() + no partial document mutation</w:t>
            </w:r>
          </w:p>
        </w:tc>
      </w:tr>
    </w:tbl>
    <w:p>
      <w:pPr>
        <w:spacing w:after="20"/>
      </w:pPr>
    </w:p>
    <w:p>
      <w:pPr>
        <w:pStyle w:val="본문"/>
      </w:pPr>
      <w:r>
        <w:rPr>
          <w:rFonts w:ascii="맑은 고딕" w:hAnsi="맑은 고딕" w:eastAsia="맑은 고딕"/>
          <w:b w:val="0"/>
          <w:color w:val="222222"/>
          <w:sz w:val="20"/>
        </w:rPr>
        <w:t>Undo/Redo는 AI 편집과 사용자 편집을 구분하지 않고 동일 ChangeSet/InverseChangeSet 스택으로 관리한다. AI 변경은 기본적으로 PREVIEW 상태에서 사용자가 적용해야 COMMITTED가 된다.</w:t>
      </w:r>
    </w:p>
    <w:p>
      <w:pPr>
        <w:pStyle w:val="Heading2"/>
      </w:pPr>
      <w:r>
        <w:t>21.10 HWPX Serializer 및 저장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1. </w:t>
      </w:r>
      <w:r>
        <w:rPr>
          <w:rFonts w:ascii="맑은 고딕" w:hAnsi="맑은 고딕" w:eastAsia="맑은 고딕"/>
          <w:b w:val="0"/>
          <w:color w:val="222222"/>
          <w:sz w:val="20"/>
        </w:rPr>
        <w:t>원본 HWPX를 읽은 Source Package를 기준으로 변경된 Part만 XML Delta Writer가 갱신한다.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2. </w:t>
      </w:r>
      <w:r>
        <w:rPr>
          <w:rFonts w:ascii="맑은 고딕" w:hAnsi="맑은 고딕" w:eastAsia="맑은 고딕"/>
          <w:b w:val="0"/>
          <w:color w:val="222222"/>
          <w:sz w:val="20"/>
        </w:rPr>
        <w:t>새 Para/Run/Table ID는 문서 전체 ID Index와 충돌하지 않도록 발급하고 참조표·관계·manifest를 동기화한다.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3. </w:t>
      </w:r>
      <w:r>
        <w:rPr>
          <w:rFonts w:ascii="맑은 고딕" w:hAnsi="맑은 고딕" w:eastAsia="맑은 고딕"/>
          <w:b w:val="0"/>
          <w:color w:val="222222"/>
          <w:sz w:val="20"/>
        </w:rPr>
        <w:t>알 수 없는 요소·속성·Part는 원문 그대로 복사한다. 부모 노드 변경 시에도 raw fragment의 상대순서를 유지한다.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4. </w:t>
      </w:r>
      <w:r>
        <w:rPr>
          <w:rFonts w:ascii="맑은 고딕" w:hAnsi="맑은 고딕" w:eastAsia="맑은 고딕"/>
          <w:b w:val="0"/>
          <w:color w:val="222222"/>
          <w:sz w:val="20"/>
        </w:rPr>
        <w:t>mimetype, content.hpf, version, Preview, BinData 등 패키지 구성요소의 일관성을 검사한다.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5. </w:t>
      </w:r>
      <w:r>
        <w:rPr>
          <w:rFonts w:ascii="맑은 고딕" w:hAnsi="맑은 고딕" w:eastAsia="맑은 고딕"/>
          <w:b w:val="0"/>
          <w:color w:val="222222"/>
          <w:sz w:val="20"/>
        </w:rPr>
        <w:t>원본 파일을 직접 덮어쓰지 않고 임시 HWPX 생성 → 구조검증 → 원자적 rename 순서로 저장한다.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6. </w:t>
      </w:r>
      <w:r>
        <w:rPr>
          <w:rFonts w:ascii="맑은 고딕" w:hAnsi="맑은 고딕" w:eastAsia="맑은 고딕"/>
          <w:b w:val="0"/>
          <w:color w:val="222222"/>
          <w:sz w:val="20"/>
        </w:rPr>
        <w:t>저장 결과에는 outputFileId, sourceHash, outputHash, validationReportId, revision을 반환한다.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701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저장 모드</w:t>
            </w:r>
          </w:p>
        </w:tc>
        <w:tc>
          <w:tcPr>
            <w:tcW w:type="dxa" w:w="3969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설명</w:t>
            </w:r>
          </w:p>
        </w:tc>
        <w:tc>
          <w:tcPr>
            <w:tcW w:type="dxa" w:w="2835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사용처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SAVE_AS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새 파일 생성, 원본 보존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기본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SAVE_REVISION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동일 문서의 새 revision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문서보관함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EXPORT_COPY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개인정보·메타데이터 정책 적용 사본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외부 제출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AUTOSAVE_IR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HWPX 생성 없이 DocumentIR/ChangeSet 저장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편집 중 자동저장</w:t>
            </w:r>
          </w:p>
        </w:tc>
      </w:tr>
    </w:tbl>
    <w:p>
      <w:pPr>
        <w:spacing w:after="20"/>
      </w:pPr>
    </w:p>
    <w:p>
      <w:pPr>
        <w:pStyle w:val="Heading2"/>
      </w:pPr>
      <w:r>
        <w:t>21.11 Round-trip 검증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531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검증계층</w:t>
            </w:r>
          </w:p>
        </w:tc>
        <w:tc>
          <w:tcPr>
            <w:tcW w:type="dxa" w:w="4082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검사 항목</w:t>
            </w:r>
          </w:p>
        </w:tc>
        <w:tc>
          <w:tcPr>
            <w:tcW w:type="dxa" w:w="2891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합격 기준</w:t>
            </w:r>
          </w:p>
        </w:tc>
      </w:tr>
      <w:t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Package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ZIP, mimetype, manifest, 관계, XML well-formed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치명오류 0</w:t>
            </w:r>
          </w:p>
        </w:tc>
      </w:tr>
      <w:t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Reference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paraPr/charPr/style/numbering/binData ID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dangling reference 0</w:t>
            </w:r>
          </w:p>
        </w:tc>
      </w:tr>
      <w:t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Semantic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문단·표·텍스트·필드·개요 level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의도치 않은 손실 0</w:t>
            </w:r>
          </w:p>
        </w:tc>
      </w:tr>
      <w:t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Style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글꼴, 크기, 장평, 간격, 들여쓰기, 번호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Prototype 기준 일치</w:t>
            </w:r>
          </w:p>
        </w:tc>
      </w:tr>
      <w:t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Visual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rhwp render before/after, 페이지·줄바꿈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허용영역 외 회귀 0</w:t>
            </w:r>
          </w:p>
        </w:tc>
      </w:tr>
      <w:t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Hancom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한컴 열기→저장→재열기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오류 없이 열림·핵심구조 유지</w:t>
            </w:r>
          </w:p>
        </w:tc>
      </w:tr>
      <w:tr>
        <w:tc>
          <w:tcPr>
            <w:tcW w:type="dxa" w:w="15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Edit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Enter/Tab/Shift+Tab, Undo/Redo, 표 편집</w:t>
            </w:r>
          </w:p>
        </w:tc>
        <w:tc>
          <w:tcPr>
            <w:tcW w:type="dxa" w:w="28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E2E 전부 통과</w:t>
            </w:r>
          </w:p>
        </w:tc>
      </w:tr>
    </w:tbl>
    <w:p>
      <w:pPr>
        <w:spacing w:after="20"/>
      </w:pPr>
    </w:p>
    <w:p>
      <w:pPr>
        <w:pStyle w:val="본문"/>
      </w:pPr>
      <w:r>
        <w:rPr>
          <w:rFonts w:ascii="맑은 고딕" w:hAnsi="맑은 고딕" w:eastAsia="맑은 고딕"/>
          <w:b w:val="0"/>
          <w:color w:val="222222"/>
          <w:sz w:val="20"/>
        </w:rPr>
        <w:t>시각 Diff는 픽셀 완전일치가 아니라 변경 허용영역 마스크를 적용한다. 사용자가 수정한 Block 외 영역에서 페이지 이동·글꼴 대체·표 폭 변경이 발생하면 회귀로 판정한다.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코드"/>
            </w:pPr>
            <w:r/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RoundTrip Matrix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A. 원본 → rhwp open → save → 한컴 open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B. 원본 → Template Analyze → AI insert → save → 한컴 open/save → rhwp reopen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C. 표/병합셀 수정 → save → reopen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D. 문자형 개요 Enter/Tab/Shift+Tab → save → reopen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E. 자동번호 개요 추가/삭제 → save → reopen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F. 미지원 객체 포함 문서 → 주변 문단 수정 → 객체 무손실 확인</w:t>
            </w:r>
          </w:p>
        </w:tc>
      </w:tr>
    </w:tbl>
    <w:p>
      <w:pPr>
        <w:spacing w:after="20"/>
      </w:pPr>
    </w:p>
    <w:p>
      <w:pPr>
        <w:pStyle w:val="Heading2"/>
      </w:pPr>
      <w:r>
        <w:t>21.12 성능·동시성·보안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6803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설계 기준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분석시간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일반 50쪽 HWPX P95 5초 이내를 목표. 대용량은 비동기 Job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편집응답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Selection resolve/ChangeSet apply P95 300ms 이내(LLM 시간 제외)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Autosave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ChangeSet 로그 우선 저장, 5~15초 주기 IR snapshot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동시성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Optimistic Lock(baseRevision). 충돌 시 자동 덮어쓰기 금지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파일보안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업로드 격리, 악성 ZIP/XML 차단, 확장자·MIME 이중검사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개인정보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문서별 접근권한, 다운로드 감사로그, 임시파일 TTL</w:t>
            </w:r>
          </w:p>
        </w:tc>
      </w:tr>
      <w:t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오류복구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원본/마지막 정상 revision/ChangeSet log로 복원</w:t>
            </w:r>
          </w:p>
        </w:tc>
      </w:tr>
    </w:tbl>
    <w:p>
      <w:pPr>
        <w:spacing w:after="20"/>
      </w:pPr>
    </w:p>
    <w:p>
      <w:pPr>
        <w:pStyle w:val="Heading2"/>
      </w:pPr>
      <w:r>
        <w:t>21.13 개발 인터페이스 초안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코드"/>
            </w:pPr>
            <w:r/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POST /api/v1/templates/analyze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POST /api/v1/templates/{templateId}/confirm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GET  /api/v1/templates/{templateId}/profile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POST /api/v1/documents/open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POST /api/v1/documents/{documentId}/commands/preview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POST /api/v1/documents/{documentId}/changesets/apply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POST /api/v1/documents/{documentId}/undo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POST /api/v1/documents/{documentId}/redo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POST /api/v1/documents/{documentId}/save-hwpx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GET  /api/v1/validation/{reportId}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60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내부 인터페이스</w:t>
            </w:r>
          </w:p>
        </w:tc>
        <w:tc>
          <w:tcPr>
            <w:tcW w:type="dxa" w:w="5896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메서드</w:t>
            </w:r>
          </w:p>
        </w:tc>
      </w:tr>
      <w:tr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TemplateAnalyzer</w:t>
            </w:r>
          </w:p>
        </w:tc>
        <w:tc>
          <w:tcPr>
            <w:tcW w:type="dxa" w:w="58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analyze(DocumentIR, AnalyzeOptions) -&gt; TemplateAnalysisResult</w:t>
            </w:r>
          </w:p>
        </w:tc>
      </w:tr>
      <w:tr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PrototypeRegistry</w:t>
            </w:r>
          </w:p>
        </w:tc>
        <w:tc>
          <w:tcPr>
            <w:tcW w:type="dxa" w:w="58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resolve(role, level, context) -&gt; Prototype</w:t>
            </w:r>
          </w:p>
        </w:tc>
      </w:tr>
      <w:tr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SelectionResolver</w:t>
            </w:r>
          </w:p>
        </w:tc>
        <w:tc>
          <w:tcPr>
            <w:tcW w:type="dxa" w:w="58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resolve(DocumentState, SelectionEnvelope) -&gt; SelectionContext</w:t>
            </w:r>
          </w:p>
        </w:tc>
      </w:tr>
      <w:tr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ChangeSetExecutor</w:t>
            </w:r>
          </w:p>
        </w:tc>
        <w:tc>
          <w:tcPr>
            <w:tcW w:type="dxa" w:w="58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preview/apply/revert(ChangeSet)</w:t>
            </w:r>
          </w:p>
        </w:tc>
      </w:tr>
      <w:tr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HwpxSerializer</w:t>
            </w:r>
          </w:p>
        </w:tc>
        <w:tc>
          <w:tcPr>
            <w:tcW w:type="dxa" w:w="58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serialize(DocumentIR, SourcePackage) -&gt; HwpxBytes</w:t>
            </w:r>
          </w:p>
        </w:tc>
      </w:tr>
      <w:tr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RoundTripValidator</w:t>
            </w:r>
          </w:p>
        </w:tc>
        <w:tc>
          <w:tcPr>
            <w:tcW w:type="dxa" w:w="589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validate(source, output, optionalHancomResave) -&gt; Report</w:t>
            </w:r>
          </w:p>
        </w:tc>
      </w:tr>
    </w:tbl>
    <w:p>
      <w:pPr>
        <w:spacing w:after="20"/>
      </w:pPr>
    </w:p>
    <w:p>
      <w:pPr>
        <w:pStyle w:val="Heading2"/>
      </w:pPr>
      <w:r>
        <w:t>21.14 개발 완료 및 인수 기준</w:t>
      </w:r>
    </w:p>
    <w:p>
      <w:pPr>
        <w:pStyle w:val="본문"/>
        <w:ind w:left="312" w:hanging="142"/>
      </w:pPr>
      <w:r>
        <w:rPr>
          <w:rFonts w:ascii="맑은 고딕" w:hAnsi="맑은 고딕" w:eastAsia="맑은 고딕"/>
          <w:b/>
          <w:color w:val="2F5597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임의 HWPX 10종 이상에서 AUTO/CONFIRM/LIMITED 판정과 분석근거가 재현된다.</w:t>
      </w:r>
    </w:p>
    <w:p>
      <w:pPr>
        <w:pStyle w:val="본문"/>
        <w:ind w:left="312" w:hanging="142"/>
      </w:pPr>
      <w:r>
        <w:rPr>
          <w:rFonts w:ascii="맑은 고딕" w:hAnsi="맑은 고딕" w:eastAsia="맑은 고딕"/>
          <w:b/>
          <w:color w:val="2F5597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업로드 샘플 3종의 기호 앞 공백, 들여쓰기, ParaShape, 글자속성이 Prototype Clone으로 유지된다.</w:t>
      </w:r>
    </w:p>
    <w:p>
      <w:pPr>
        <w:pStyle w:val="본문"/>
        <w:ind w:left="312" w:hanging="142"/>
      </w:pPr>
      <w:r>
        <w:rPr>
          <w:rFonts w:ascii="맑은 고딕" w:hAnsi="맑은 고딕" w:eastAsia="맑은 고딕"/>
          <w:b/>
          <w:color w:val="2F5597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Cursor/Range/Block/Section 편집 및 AI ChangeSet이 Revision 충돌 없이 적용된다.</w:t>
      </w:r>
    </w:p>
    <w:p>
      <w:pPr>
        <w:pStyle w:val="본문"/>
        <w:ind w:left="312" w:hanging="142"/>
      </w:pPr>
      <w:r>
        <w:rPr>
          <w:rFonts w:ascii="맑은 고딕" w:hAnsi="맑은 고딕" w:eastAsia="맑은 고딕"/>
          <w:b/>
          <w:color w:val="2F5597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사용자 수정/잠금 Block이 Section 재생성으로 덮어써지지 않는다.</w:t>
      </w:r>
    </w:p>
    <w:p>
      <w:pPr>
        <w:pStyle w:val="본문"/>
        <w:ind w:left="312" w:hanging="142"/>
      </w:pPr>
      <w:r>
        <w:rPr>
          <w:rFonts w:ascii="맑은 고딕" w:hAnsi="맑은 고딕" w:eastAsia="맑은 고딕"/>
          <w:b/>
          <w:color w:val="2F5597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한컴 열기·저장·재열기 Round-trip에서 치명 손실이 없고 회귀보고서가 생성된다.</w:t>
      </w:r>
    </w:p>
    <w:p>
      <w:pPr>
        <w:pStyle w:val="본문"/>
        <w:ind w:left="312" w:hanging="142"/>
      </w:pPr>
      <w:r>
        <w:rPr>
          <w:rFonts w:ascii="맑은 고딕" w:hAnsi="맑은 고딕" w:eastAsia="맑은 고딕"/>
          <w:b/>
          <w:color w:val="2F5597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미지원 객체가 있는 문서도 해당 객체를 삭제하거나 변형하지 않고 주변 지원영역만 편집한다.</w:t>
      </w:r>
    </w:p>
    <w:p>
      <w:pPr>
        <w:pStyle w:val="본문"/>
        <w:ind w:left="312" w:hanging="142"/>
      </w:pPr>
      <w:r>
        <w:rPr>
          <w:rFonts w:ascii="맑은 고딕" w:hAnsi="맑은 고딕" w:eastAsia="맑은 고딕"/>
          <w:b/>
          <w:color w:val="2F5597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Schema Bundle의 Document IR/Template/Prototype 예제가 CI에서 검증된다.</w:t>
      </w:r>
    </w:p>
    <w:p>
      <w:r>
        <w:br w:type="page"/>
      </w:r>
    </w:p>
    <w:p>
      <w:pPr>
        <w:pStyle w:val="Heading1"/>
      </w:pPr>
      <w:r>
        <w:t>22. SituationContext·UNI Adapter·외부 Provider 상세명세</w:t>
      </w:r>
    </w:p>
    <w:p>
      <w:pPr>
        <w:pStyle w:val="본문"/>
      </w:pPr>
      <w:r>
        <w:rPr>
          <w:rFonts w:ascii="맑은 고딕" w:hAnsi="맑은 고딕" w:eastAsia="맑은 고딕"/>
          <w:b w:val="0"/>
          <w:color w:val="222222"/>
          <w:sz w:val="20"/>
        </w:rPr>
        <w:t>본 장은 상황일지 POC에서 사용할 현재 재난상황정보 입력, 사용자 훈련자료 업로드, UNI RAG 검색·SOP 생성·일반 편집, 상황확정 Snapshot 및 UNE 내부 전파/Execution Log 연계를 개발 수준으로 정의한다.</w:t>
      </w:r>
    </w:p>
    <w:p>
      <w:pPr>
        <w:pStyle w:val="Heading2"/>
      </w:pPr>
      <w:r>
        <w:t>22.1 서비스별 Provider 적용결정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24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기능</w:t>
            </w:r>
          </w:p>
        </w:tc>
        <w:tc>
          <w:tcPr>
            <w:tcW w:type="dxa" w:w="362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적용 Provider/API</w:t>
            </w:r>
          </w:p>
        </w:tc>
        <w:tc>
          <w:tcPr>
            <w:tcW w:type="dxa" w:w="2551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결정</w:t>
            </w:r>
          </w:p>
        </w:tc>
      </w:tr>
      <w:t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재난안전계획서 목차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T3Q API-RPT-001 /reports/plan/toc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T3Q만 사용</w:t>
            </w:r>
          </w:p>
        </w:tc>
      </w:tr>
      <w:t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재난안전계획서 본문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T3Q API-RPT-002 /reports/plan/content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T3Q만 사용</w:t>
            </w:r>
          </w:p>
        </w:tc>
      </w:tr>
      <w:t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T3Q 일일상황일지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API-RPT-003 /reports/daily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초기 상황일지 POC에서는 미사용·향후 Adapter 후보</w:t>
            </w:r>
          </w:p>
        </w:tc>
      </w:tr>
      <w:t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사용자 문서 업로드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UNI POST /documents/upload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JWT, 비동기 학습</w:t>
            </w:r>
          </w:p>
        </w:tc>
      </w:tr>
      <w:t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RAG 검색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UNI POST /search/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SOP Context 근거 조회</w:t>
            </w:r>
          </w:p>
        </w:tc>
      </w:tr>
      <w:t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SOP 구조 생성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UNI POST /chat/json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인증 없는 B2B SSE이나 UNE Gateway 뒤에 격리</w:t>
            </w:r>
          </w:p>
        </w:tc>
      </w:tr>
      <w:t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일반 문서/선택영역 편집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UNI POST /chat/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챗봇 UI 없이 Backend Operation으로 사용</w:t>
            </w:r>
          </w:p>
        </w:tc>
      </w:tr>
      <w:tr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상황/임무 전파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UNE Propagation Module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SMS·메일·방송·시스템알림, AI Provider와 분리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7365D"/>
                <w:sz w:val="20"/>
              </w:rPr>
              <w:t xml:space="preserve">핵심 경계 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T3Q·UNI API는 상황전파 API가 아니다. 전파·수신·착수·완료·재전파 이력은 UNE 내부 Workflow/Propagation/Execution Log가 담당한다.</w:t>
            </w:r>
          </w:p>
        </w:tc>
      </w:tr>
    </w:tbl>
    <w:p>
      <w:pPr>
        <w:spacing w:after="20"/>
      </w:pPr>
    </w:p>
    <w:p>
      <w:pPr>
        <w:pStyle w:val="Heading2"/>
      </w:pPr>
      <w:r>
        <w:t>22.2 상황정보 입력 원칙과 사용자 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코드"/>
            </w:pPr>
            <w:r/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① 상황/훈련 기본정보 입력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② [현재 상황정보 불러오기] 선택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③ KMA/MOIS/SafeKorea/Naver 보조 Provider 조회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④ SituationFact 후보 정규화·중복제거·최신성 검증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⑤ 사용자 입력과 외부 후보 비교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⑥ 사용자가 선택·수정·확정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⑦ 불변 SituationSnapshot 생성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⑧ Snapshot + 사용자 업로드자료 + RAG 근거로 SOP 생성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⑨ SOP 승인·실행 → UNE 전파 → Execution Log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⑩ Snapshot + Execution Log 기반 상황일지 생성</w:t>
            </w:r>
          </w:p>
        </w:tc>
      </w:tr>
    </w:tbl>
    <w:p>
      <w:pPr>
        <w:spacing w:after="20"/>
      </w:pPr>
    </w:p>
    <w:p>
      <w:pPr>
        <w:pStyle w:val="본문"/>
      </w:pPr>
      <w:r>
        <w:rPr>
          <w:rFonts w:ascii="맑은 고딕" w:hAnsi="맑은 고딕" w:eastAsia="맑은 고딕"/>
          <w:b w:val="0"/>
          <w:color w:val="222222"/>
          <w:sz w:val="20"/>
        </w:rPr>
        <w:t>외부 데이터는 자동 확정하지 않는다. 외부 원천 값과 사용자가 수정한 값은 별도 Fact로 저장하고 originalFactId로 연결한다. 상황일지에는 확정 Snapshot과 실행이력만 사실원장으로 사용한다.</w:t>
      </w:r>
    </w:p>
    <w:p>
      <w:pPr>
        <w:pStyle w:val="Heading2"/>
      </w:pPr>
      <w:r>
        <w:t>22.3 SituationContext JSON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871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객체</w:t>
            </w:r>
          </w:p>
        </w:tc>
        <w:tc>
          <w:tcPr>
            <w:tcW w:type="dxa" w:w="4195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주요 속성</w:t>
            </w:r>
          </w:p>
        </w:tc>
        <w:tc>
          <w:tcPr>
            <w:tcW w:type="dxa" w:w="2494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불변/변경 규칙</w:t>
            </w:r>
          </w:p>
        </w:tc>
      </w:tr>
      <w:t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SituationContext</w:t>
            </w:r>
          </w:p>
        </w:tc>
        <w:tc>
          <w:tcPr>
            <w:tcW w:type="dxa" w:w="419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contextId, incidentId, mode, revision, location, timeWindow, facts, conflicts, providerStatus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편집 가능, revision 증가</w:t>
            </w:r>
          </w:p>
        </w:tc>
      </w:tr>
      <w:t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SituationFact</w:t>
            </w:r>
          </w:p>
        </w:tc>
        <w:tc>
          <w:tcPr>
            <w:tcW w:type="dxa" w:w="419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category, value, time, provider, source, freshness, selection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원천 Fact 불변. 수정 시 파생 Fact 생성</w:t>
            </w:r>
          </w:p>
        </w:tc>
      </w:tr>
      <w:t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SituationSnapshot</w:t>
            </w:r>
          </w:p>
        </w:tc>
        <w:tc>
          <w:tcPr>
            <w:tcW w:type="dxa" w:w="419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snapshotId, contextRevision, selected facts, confirmer, hash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확정 후 불변</w:t>
            </w:r>
          </w:p>
        </w:tc>
      </w:tr>
      <w:t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ProviderStatus</w:t>
            </w:r>
          </w:p>
        </w:tc>
        <w:tc>
          <w:tcPr>
            <w:tcW w:type="dxa" w:w="419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provider, status, checkedAt, lastSuccessAt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조회마다 갱신</w:t>
            </w:r>
          </w:p>
        </w:tc>
      </w:tr>
      <w:t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EvidenceSet</w:t>
            </w:r>
          </w:p>
        </w:tc>
        <w:tc>
          <w:tcPr>
            <w:tcW w:type="dxa" w:w="419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USER_UPLOAD/UNI_RAG/SITUATION_FACT, priority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SOP 생성 시점 고정</w:t>
            </w:r>
          </w:p>
        </w:tc>
      </w:tr>
      <w:t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SOPGenerationContext</w:t>
            </w:r>
          </w:p>
        </w:tc>
        <w:tc>
          <w:tcPr>
            <w:tcW w:type="dxa" w:w="419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snapshotId, evidenceSets, generationOptions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요청 감사로그 저장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코드"/>
            </w:pPr>
            <w:r/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{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"contextId": "SCTX-001",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"incidentId": "INC-001",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"mode": "TRAINING",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"revision": 3,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"status": "USER_CONFIRMED",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"disasterType": "태풍/호우",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"location": {"name":"부산광역시 ○○구", "adminCode":"26XXX"},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"timeWindow": {"asOf":"2026-07-26T09:00:00+09:00"},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"facts": [...],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"conflicts": [...],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"confirmedSnapshotId": "SS-001"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22.4 SituationFact 범주와 Provenance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범주</w:t>
            </w:r>
          </w:p>
        </w:tc>
        <w:tc>
          <w:tcPr>
            <w:tcW w:type="dxa" w:w="2835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예시</w:t>
            </w:r>
          </w:p>
        </w:tc>
        <w:tc>
          <w:tcPr>
            <w:tcW w:type="dxa" w:w="3402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권고 Provider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WEATHER_OBSERVATION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기온·강수량·풍속·습도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KMA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WEATHER_FORECAST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초단기/단기 예보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KMA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WEATHER_WARNING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호우·태풍·폭염 특보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KMA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DISASTER_MESSAGE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긴급재난문자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MOIS 또는 국민안전24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FIELD_REPORT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현장 사진·전화·담당자 보고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사용자/현장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DAMAGE_STATUS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인명·시설 피해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사용자 또는 연계시스템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CONTROL_STATUS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도로·시설 통제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사용자/공식정보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RESPONSE_STATUS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대응단계·조치현황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Execution Log/사용자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USER_ASSERTED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사용자가 직접 확정한 사실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사용자</w:t>
            </w:r>
          </w:p>
        </w:tc>
      </w:tr>
    </w:tbl>
    <w:p>
      <w:pPr>
        <w:spacing w:after="20"/>
      </w:pPr>
    </w:p>
    <w:p>
      <w:pPr>
        <w:pStyle w:val="본문"/>
      </w:pPr>
      <w:r>
        <w:rPr>
          <w:rFonts w:ascii="맑은 고딕" w:hAnsi="맑은 고딕" w:eastAsia="맑은 고딕"/>
          <w:b w:val="0"/>
          <w:color w:val="222222"/>
          <w:sz w:val="20"/>
        </w:rPr>
        <w:t>모든 Fact는 observedAt/issuedAt과 retrievedAt을 분리하고 sourceUrl/sourceId/sourceHash/parserVersion을 보존한다. 웹 수집 화면이 변경되어도 어떤 원문과 Parser로 생성되었는지 재현 가능해야 한다.</w:t>
      </w:r>
    </w:p>
    <w:p>
      <w:pPr>
        <w:pStyle w:val="Heading2"/>
      </w:pPr>
      <w:r>
        <w:t>22.5 외부 Provider 수집 인터페이스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041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Provider</w:t>
            </w:r>
          </w:p>
        </w:tc>
        <w:tc>
          <w:tcPr>
            <w:tcW w:type="dxa" w:w="1247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운영 우선순위</w:t>
            </w:r>
          </w:p>
        </w:tc>
        <w:tc>
          <w:tcPr>
            <w:tcW w:type="dxa" w:w="2551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수집 방식</w:t>
            </w:r>
          </w:p>
        </w:tc>
        <w:tc>
          <w:tcPr>
            <w:tcW w:type="dxa" w:w="2665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정책</w:t>
            </w:r>
          </w:p>
        </w:tc>
      </w:tr>
      <w:t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KMA_FORECAST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공식 OpenAPI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기본 기상/예보 Fact</w:t>
            </w:r>
          </w:p>
        </w:tc>
      </w:tr>
      <w:t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KMA_WARNING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공식 OpenAPI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특보 발효/해제 Fact</w:t>
            </w:r>
          </w:p>
        </w:tc>
      </w:tr>
      <w:t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MOIS_MESSAGE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P0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공식 OpenAPI 가능 시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긴급재난문자</w:t>
            </w:r>
          </w:p>
        </w:tc>
      </w:tr>
      <w:t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SAFEKOREA_WEB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P1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서버측 DOM Parser + Cache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공식 API 미제공/장애 시 보조</w:t>
            </w:r>
          </w:p>
        </w:tc>
      </w:tr>
      <w:t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NAVER_WEATHER_SAFETY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P1/P2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사용자 요청형 URL Import 또는 제한적 Parser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POC 보조, 약관·robots·DOM 안정성 검토</w:t>
            </w:r>
          </w:p>
        </w:tc>
      </w:tr>
      <w:tr>
        <w:tc>
          <w:tcPr>
            <w:tcW w:type="dxa" w:w="204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T3Q_SITUATION</w:t>
            </w:r>
          </w:p>
        </w:tc>
        <w:tc>
          <w:tcPr>
            <w:tcW w:type="dxa" w:w="124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향후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T3Q 전용 API Adapter</w:t>
            </w:r>
          </w:p>
        </w:tc>
        <w:tc>
          <w:tcPr>
            <w:tcW w:type="dxa" w:w="26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동일 SituationFact로 변환</w:t>
            </w:r>
          </w:p>
        </w:tc>
      </w:tr>
    </w:tbl>
    <w:p>
      <w:pPr>
        <w:spacing w:after="20"/>
      </w:pPr>
    </w:p>
    <w:p>
      <w:pPr>
        <w:pStyle w:val="본문"/>
      </w:pPr>
      <w:r>
        <w:rPr>
          <w:rFonts w:ascii="맑은 고딕" w:hAnsi="맑은 고딕" w:eastAsia="맑은 고딕"/>
          <w:b w:val="0"/>
          <w:color w:val="222222"/>
          <w:sz w:val="20"/>
        </w:rPr>
        <w:t>국민안전24와 네이버 웨더세이프를 “긁어오는” 기능은 무제한 실시간 크롤러로 구현하지 않는다. On-demand Collector, 최소 수집주기, Cache, User-Agent 식별, Rate Limit, 원문 URL, Parser 버전, DOM 변경 알림, 법적·운영 검토를 적용한다.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웹 보조 수집 단계</w:t>
            </w:r>
          </w:p>
        </w:tc>
        <w:tc>
          <w:tcPr>
            <w:tcW w:type="dxa" w:w="6236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처리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Fetch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허용 도메인·TLS·Timeout·응답크기·Content-Type 검사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Parse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선택자/구조 버전별 Parser, 텍스트 정규화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Validate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지역·시각·재난유형 필수값 검사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Normalize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SituationFact 변환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Cache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원문 hash와 TTL 저장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Detect Change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선택자 실패율·DOM fingerprint 변화 감시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Fallback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실패 시 사용자 직접입력과 외부 링크 제공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7365D"/>
                <w:sz w:val="20"/>
              </w:rPr>
              <w:t xml:space="preserve">운영 기본값 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공식 API 우선. SafeKorea는 보조 자동수집 허용. Naver Weather Safety는 POC에서 사용자 요청형 보조수집으로만 활성화하고, 운영 전 이용조건 확인 후 Feature Flag로 제어한다.</w:t>
            </w:r>
          </w:p>
        </w:tc>
      </w:tr>
    </w:tbl>
    <w:p>
      <w:pPr>
        <w:spacing w:after="20"/>
      </w:pPr>
    </w:p>
    <w:p>
      <w:pPr>
        <w:pStyle w:val="Heading2"/>
      </w:pPr>
      <w:r>
        <w:t>22.6 정규화·중복·최신성·충돌 알고리즘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코드"/>
            </w:pPr>
            <w:r/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normalize(rawItem):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map provider fields -&gt; canonical category/value/time/location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attach provenance and sourceHash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calculate freshness by category TTL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calculate reliability by provider policy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return SituationFact(selection=UNREVIEWED)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deduplicate(facts):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group by category + normalized location + time window + event key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same provider/sourceId -&gt; update candidate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different providers -&gt; duplicate group, preserve both provenance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conflict: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same semantic key but incompatible value/time/level -&gt; OPEN conflict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no automatic overwrite; user selects or creates corrected derived fact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범주</w:t>
            </w:r>
          </w:p>
        </w:tc>
        <w:tc>
          <w:tcPr>
            <w:tcW w:type="dxa" w:w="311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CURRENT 기준 예시</w:t>
            </w:r>
          </w:p>
        </w:tc>
        <w:tc>
          <w:tcPr>
            <w:tcW w:type="dxa" w:w="311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STALE 기준 예시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WEATHER_OBSERVATION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관측 30분 이내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2시간 초과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WEATHER_FORECAST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발표본 유효시간 내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새 발표본 확인 후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WEATHER_WARNING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발효/해제 상태 최신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해제 또는 새 특보 누락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DISASTER_MESSAGE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발송 6시간 이내 또는 사건 진행중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상황 종료 후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FIELD_REPORT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사용자 지정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후속 정정 보고 존재</w:t>
            </w:r>
          </w:p>
        </w:tc>
      </w:tr>
    </w:tbl>
    <w:p>
      <w:pPr>
        <w:spacing w:after="20"/>
      </w:pPr>
    </w:p>
    <w:p>
      <w:pPr>
        <w:pStyle w:val="Heading2"/>
      </w:pPr>
      <w:r>
        <w:t>22.7 상황등록 화면흐름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417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화면 단계</w:t>
            </w:r>
          </w:p>
        </w:tc>
        <w:tc>
          <w:tcPr>
            <w:tcW w:type="dxa" w:w="3969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주요 UI</w:t>
            </w:r>
          </w:p>
        </w:tc>
        <w:tc>
          <w:tcPr>
            <w:tcW w:type="dxa" w:w="311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검증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1. 기본정보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실제/훈련, 재난유형, 지역, 발생/기준시각, 최초상황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필수값·지역코드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2. 외부조회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Provider 선택, 조회범위, 현재상황 불러오기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Provider 상태·Timeout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3. 후보검토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기상/특보/문자/현장별 카드, 원문·조회시각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출처·freshness 표시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4. 충돌해결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동일항목 비교, 선택/수정/제외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사용자 결정 필수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5. Snapshot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확정 대상 요약, 누락 경고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확정자·hash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6. SOP 자료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업로드자료/UNI DB/상황 Snapshot 포함 옵션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우선순위·충돌옵션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7. SOP 생성</w:t>
            </w:r>
          </w:p>
        </w:tc>
        <w:tc>
          <w:tcPr>
            <w:tcW w:type="dxa" w:w="39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진행상태·노드 스트리밍·근거</w:t>
            </w:r>
          </w:p>
        </w:tc>
        <w:tc>
          <w:tcPr>
            <w:tcW w:type="dxa" w:w="311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SSE 검증·Schema 검증</w:t>
            </w:r>
          </w:p>
        </w:tc>
      </w:tr>
    </w:tbl>
    <w:p>
      <w:pPr>
        <w:spacing w:after="20"/>
      </w:pPr>
    </w:p>
    <w:p>
      <w:pPr>
        <w:pStyle w:val="본문"/>
      </w:pPr>
      <w:r>
        <w:rPr>
          <w:rFonts w:ascii="맑은 고딕" w:hAnsi="맑은 고딕" w:eastAsia="맑은 고딕"/>
          <w:b w:val="0"/>
          <w:color w:val="222222"/>
          <w:sz w:val="20"/>
        </w:rPr>
        <w:t>상황정보 조회 실패는 상황등록 자체를 막지 않는다. UNAVAILABLE 배지를 표시하고 사용자 입력만으로 Snapshot을 확정할 수 있다. 이후 Provider 복구 시 “새 후보 있음”으로 제시하되 기존 Snapshot을 자동 변경하지 않는다.</w:t>
      </w:r>
    </w:p>
    <w:p>
      <w:pPr>
        <w:pStyle w:val="Heading2"/>
      </w:pPr>
      <w:r>
        <w:t>22.8 UNI 인증·Gateway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226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명세상 인증</w:t>
            </w:r>
          </w:p>
        </w:tc>
        <w:tc>
          <w:tcPr>
            <w:tcW w:type="dxa" w:w="3855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UNE 적용</w:t>
            </w:r>
          </w:p>
        </w:tc>
      </w:tr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/auth/login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계정 로그인 후 JWT 발급</w:t>
            </w:r>
          </w:p>
        </w:tc>
        <w:tc>
          <w:tcPr>
            <w:tcW w:type="dxa" w:w="38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Backend Credential Vault/서비스계정 또는 사용자 위임</w:t>
            </w:r>
          </w:p>
        </w:tc>
      </w:tr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/documents/upload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HTTPBearer</w:t>
            </w:r>
          </w:p>
        </w:tc>
        <w:tc>
          <w:tcPr>
            <w:tcW w:type="dxa" w:w="38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UNE Gateway가 JWT 첨부</w:t>
            </w:r>
          </w:p>
        </w:tc>
      </w:tr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/documents/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명세상 공개</w:t>
            </w:r>
          </w:p>
        </w:tc>
        <w:tc>
          <w:tcPr>
            <w:tcW w:type="dxa" w:w="38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Gateway 내부에서만 사용</w:t>
            </w:r>
          </w:p>
        </w:tc>
      </w:tr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/documents/{id}/reference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명세상 공개/202 가능</w:t>
            </w:r>
          </w:p>
        </w:tc>
        <w:tc>
          <w:tcPr>
            <w:tcW w:type="dxa" w:w="38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폴링은 Gateway가 수행</w:t>
            </w:r>
          </w:p>
        </w:tc>
      </w:tr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/search/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명세상 보안표시 없음</w:t>
            </w:r>
          </w:p>
        </w:tc>
        <w:tc>
          <w:tcPr>
            <w:tcW w:type="dxa" w:w="38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Gateway 내부 B2B</w:t>
            </w:r>
          </w:p>
        </w:tc>
      </w:tr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/chat/json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인증 없음 B2B</w:t>
            </w:r>
          </w:p>
        </w:tc>
        <w:tc>
          <w:tcPr>
            <w:tcW w:type="dxa" w:w="38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외부노출 금지, IP/Network/Token 보완</w:t>
            </w:r>
          </w:p>
        </w:tc>
      </w:tr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/chat/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HTTPBearer</w:t>
            </w:r>
          </w:p>
        </w:tc>
        <w:tc>
          <w:tcPr>
            <w:tcW w:type="dxa" w:w="385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일반 편집 Operation 전용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7365D"/>
                <w:sz w:val="20"/>
              </w:rPr>
              <w:t xml:space="preserve">보안 보완  </w:t>
            </w:r>
            <w:r>
              <w:rPr>
                <w:rFonts w:ascii="맑은 고딕" w:hAnsi="맑은 고딕" w:eastAsia="맑은 고딕"/>
                <w:b w:val="0"/>
                <w:color w:val="222222"/>
                <w:sz w:val="19"/>
              </w:rPr>
              <w:t>/chat/json과 다운로드 Endpoint가 명세상 인증 없이 접근 가능하더라도 React가 직접 호출하지 않는다. UNE Backend Gateway에서 네트워크 ACL, 서비스 토큰, 요청서명, Rate Limit, 감사로그를 적용한다.</w:t>
            </w:r>
          </w:p>
        </w:tc>
      </w:tr>
    </w:tbl>
    <w:p>
      <w:pPr>
        <w:spacing w:after="20"/>
      </w:pPr>
    </w:p>
    <w:p>
      <w:pPr>
        <w:pStyle w:val="Heading2"/>
      </w:pPr>
      <w:r>
        <w:t>22.9 UNI 문서 업로드·학습 수명주기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코드"/>
            </w:pPr>
            <w:r/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POST /documents/upload?uploader=...&amp;force=false  (multipart, JWT)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-&gt; {message, filename, doc_id}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-&gt; 상태: QUEUED/PARSING/INDEXING/REFERENCE_GENERATING/READY/ERROR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-&gt; GET /documents/?q=... 또는 내부 상태조회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-&gt; GET /documents/{doc_id}/reference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    200 READY / 202 PROCESSING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-&gt; SOP 생성에 사용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-&gt; 세션/프로젝트 종료 정책에 따라 삭제 또는 기관자료 승격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업로드 범위</w:t>
            </w:r>
          </w:p>
        </w:tc>
        <w:tc>
          <w:tcPr>
            <w:tcW w:type="dxa" w:w="2551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기본 보존</w:t>
            </w:r>
          </w:p>
        </w:tc>
        <w:tc>
          <w:tcPr>
            <w:tcW w:type="dxa" w:w="3685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등록 정책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THIS_INCIDENT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상황/훈련 종료+TTL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기본값, 기관 DB 자동편입 금지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TRAINING_PROJECT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프로젝트 종료까지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반복 훈련 수정에 사용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ORGANIZATION_KB</w:t>
            </w:r>
          </w:p>
        </w:tc>
        <w:tc>
          <w:tcPr>
            <w:tcW w:type="dxa" w:w="255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장기</w:t>
            </w:r>
          </w:p>
        </w:tc>
        <w:tc>
          <w:tcPr>
            <w:tcW w:type="dxa" w:w="368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검토·승인·분류·개인정보 점검 후 승격</w:t>
            </w:r>
          </w:p>
        </w:tc>
      </w:tr>
    </w:tbl>
    <w:p>
      <w:pPr>
        <w:spacing w:after="20"/>
      </w:pPr>
    </w:p>
    <w:p>
      <w:pPr>
        <w:pStyle w:val="본문"/>
      </w:pPr>
      <w:r>
        <w:rPr>
          <w:rFonts w:ascii="맑은 고딕" w:hAnsi="맑은 고딕" w:eastAsia="맑은 고딕"/>
          <w:b w:val="0"/>
          <w:color w:val="222222"/>
          <w:sz w:val="20"/>
        </w:rPr>
        <w:t>UNI 명세의 문서 목록은 대규모 페이지네이션을 지원하므로, UNE는 doc_id를 자체 UploadSession과 연결해 전체 목록 검색에 의존하지 않는다. Reference 생성이 202이면 지수 Backoff 폴링 후 타임아웃 시 “자료 없이 계속/재시도” 선택을 제공한다.</w:t>
      </w:r>
    </w:p>
    <w:p>
      <w:pPr>
        <w:pStyle w:val="Heading2"/>
      </w:pPr>
      <w:r>
        <w:t>22.10 UNI Search Adapter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UNI 요청</w:t>
            </w:r>
          </w:p>
        </w:tc>
        <w:tc>
          <w:tcPr>
            <w:tcW w:type="dxa" w:w="5669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UNE 값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query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disasterType + situation summary + SOP goal + selected evidence instructions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top_k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기본 8, 화면/관리설정으로 제한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응답 results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filename, score, text, doc_id를 EvidenceChunk로 변환</w:t>
            </w:r>
          </w:p>
        </w:tc>
      </w:tr>
    </w:tbl>
    <w:p>
      <w:pPr>
        <w:spacing w:after="20"/>
      </w:pPr>
    </w:p>
    <w:p>
      <w:pPr>
        <w:pStyle w:val="본문"/>
      </w:pPr>
      <w:r>
        <w:rPr>
          <w:rFonts w:ascii="맑은 고딕" w:hAnsi="맑은 고딕" w:eastAsia="맑은 고딕"/>
          <w:b w:val="0"/>
          <w:color w:val="222222"/>
          <w:sz w:val="20"/>
        </w:rPr>
        <w:t>Search 결과는 LLM 생성 전에 사용자 업로드자료, 공식 매뉴얼, 기관자료의 우선순위와 충돌규칙을 적용한다. 유사도 점수만으로 최신 업로드 자료를 밀어내지 않는다.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코드"/>
            </w:pPr>
            <w:r/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Evidence Priority (기본)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1. 이번 상황/훈련 사용자 업로드자료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2. 사용자 확정 SituationSnapshot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3. 기관 최신 대응절차/훈련계획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4. 공식 위기관리매뉴얼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5. 기존 재난안전계획서/SOP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6. 유사 재난사례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7. 일반 학습 DB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공식 규정과 업로드자료 충돌 시 자동 우선처리 금지 → Conflict UI</w:t>
            </w:r>
          </w:p>
        </w:tc>
      </w:tr>
    </w:tbl>
    <w:p>
      <w:pPr>
        <w:spacing w:after="20"/>
      </w:pPr>
    </w:p>
    <w:p>
      <w:pPr>
        <w:pStyle w:val="Heading2"/>
      </w:pPr>
      <w:r>
        <w:t>22.11 UNI /chat/json SOP SSE Adapter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SSE Event</w:t>
            </w:r>
          </w:p>
        </w:tc>
        <w:tc>
          <w:tcPr>
            <w:tcW w:type="dxa" w:w="5669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UNE 처리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__status__: searching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JOB_SEARCHING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__status__: reranking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JOB_RERANKING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__status__: generating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JOB_GENERATING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__thinking__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사용자 기본화면에는 미표시, 진단로그 제한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__compn__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SopNode 후보로 즉시 추가·Schema 부분검증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__sources__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EvidenceSource 매핑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__done__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전체 노드 수/파일정보 확인 후 Final Validation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__error__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Job 실패·부분결과 폐기 또는 사용자 선택</w:t>
            </w:r>
          </w:p>
        </w:tc>
      </w:tr>
      <w:tr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[DONE]</w:t>
            </w:r>
          </w:p>
        </w:tc>
        <w:tc>
          <w:tcPr>
            <w:tcW w:type="dxa" w:w="566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Stream 종료</w:t>
            </w:r>
          </w:p>
        </w:tc>
      </w:tr>
    </w:tbl>
    <w:p>
      <w:pPr>
        <w:spacing w:after="20"/>
      </w:pPr>
    </w:p>
    <w:p>
      <w:pPr>
        <w:pStyle w:val="본문"/>
      </w:pPr>
      <w:r>
        <w:rPr>
          <w:rFonts w:ascii="맑은 고딕" w:hAnsi="맑은 고딕" w:eastAsia="맑은 고딕"/>
          <w:b w:val="0"/>
          <w:color w:val="222222"/>
          <w:sz w:val="20"/>
        </w:rPr>
        <w:t>명세의 compns 구조가 UNE 표준 SopNode와 완전히 일치한다는 보장은 없으므로 UniSopMapper를 둔다. compnSn/type/name/task/branch/source를 매핑하고 누락 필드는 Validator warning으로 반환한다.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코드"/>
            </w:pPr>
            <w:r/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UNI __compn__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-&gt; UniRawCompn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-&gt; UniSopMapper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-&gt; SopNode {nodeId, type, name, sequence, tasks, decisionExpression, sourceRefs}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-&gt; Incremental Graph Validator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-&gt; 사용자 Canvas 임시표시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-&gt; __done__ 후 전체 DAG/시작·종료/분기/고립노드 검증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  -&gt; DRAFT SOP 저장</w:t>
            </w:r>
          </w:p>
        </w:tc>
      </w:tr>
    </w:tbl>
    <w:p>
      <w:pPr>
        <w:spacing w:after="20"/>
      </w:pPr>
    </w:p>
    <w:p>
      <w:pPr>
        <w:pStyle w:val="Heading2"/>
      </w:pPr>
      <w:r>
        <w:t>22.12 UNI /chat 일반 편집 Adapter</w:t>
      </w:r>
    </w:p>
    <w:p>
      <w:pPr>
        <w:pStyle w:val="본문"/>
      </w:pPr>
      <w:r>
        <w:rPr>
          <w:rFonts w:ascii="맑은 고딕" w:hAnsi="맑은 고딕" w:eastAsia="맑은 고딕"/>
          <w:b w:val="0"/>
          <w:color w:val="222222"/>
          <w:sz w:val="20"/>
        </w:rPr>
        <w:t>/chat/은 UNE가 챗봇 화면을 개발하기 위한 API가 아니다. SelectionContext와 확정 근거를 Prompt Builder가 명시적으로 전달하고, 결과를 Document AI Contract의 의미적 Block 또는 Patch 제안으로 변환한다.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Operation</w:t>
            </w:r>
          </w:p>
        </w:tc>
        <w:tc>
          <w:tcPr>
            <w:tcW w:type="dxa" w:w="362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UNI query 구성</w:t>
            </w:r>
          </w:p>
        </w:tc>
        <w:tc>
          <w:tcPr>
            <w:tcW w:type="dxa" w:w="2494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결과 처리</w:t>
            </w:r>
          </w:p>
        </w:tc>
      </w:tr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REWRITE_SELECTION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선택본문+문체/길이/사실제약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REPLACE_RANGE ChangeSet</w:t>
            </w:r>
          </w:p>
        </w:tc>
      </w:tr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EXPAND_SELECTION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선택본문+추가할 근거 ID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본문 확장 Diff</w:t>
            </w:r>
          </w:p>
        </w:tc>
      </w:tr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ADD_EVIDENCE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선택본문+EvidenceChunk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Citation 연결</w:t>
            </w:r>
          </w:p>
        </w:tc>
      </w:tr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INSERT_AT_CURSOR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앞뒤 문맥+삽입목적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Prototype 적용 Block</w:t>
            </w:r>
          </w:p>
        </w:tc>
      </w:tr>
      <w:tr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JOURNAL_SUMMARIZE</w:t>
            </w:r>
          </w:p>
        </w:tc>
        <w:tc>
          <w:tcPr>
            <w:tcW w:type="dxa" w:w="36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Snapshot+Execution Events+시간범위</w:t>
            </w:r>
          </w:p>
        </w:tc>
        <w:tc>
          <w:tcPr>
            <w:tcW w:type="dxa" w:w="249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상황일지 의미 Block</w:t>
            </w:r>
          </w:p>
        </w:tc>
      </w:tr>
    </w:tbl>
    <w:p>
      <w:pPr>
        <w:spacing w:after="20"/>
      </w:pPr>
    </w:p>
    <w:p>
      <w:pPr>
        <w:pStyle w:val="본문"/>
      </w:pPr>
      <w:r>
        <w:rPr>
          <w:rFonts w:ascii="맑은 고딕" w:hAnsi="맑은 고딕" w:eastAsia="맑은 고딕"/>
          <w:b w:val="0"/>
          <w:color w:val="222222"/>
          <w:sz w:val="20"/>
        </w:rPr>
        <w:t>history/session_id는 UNE Document Session과 분리한다. UNI 세션 기능을 사용하더라도 UNE가 기준 revision, selection, evidence, operation을 감사로그에 보존하며 Provider 세션을 사실원장으로 사용하지 않는다.</w:t>
      </w:r>
    </w:p>
    <w:p>
      <w:pPr>
        <w:pStyle w:val="Heading2"/>
      </w:pPr>
      <w:r>
        <w:t>22.13 SOP 생성 Prompt/Context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코드"/>
            </w:pPr>
            <w:r/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System constraints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- 확정 SituationSnapshot의 값·시각·출처를 변경하거나 추정하지 말 것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- 사용자 업로드자료를 우선하되 공식 매뉴얼 충돌은 conflicts에 표기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- 시작/종료 노드 포함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- 행동노드는 임무, 담당역할, 완료조건, 전파대상/채널, 기한 포함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- 판단노드는 명시적 조건과 true/false 또는 다중분기 포함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- 모든 노드에 sourceRefs 연결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- UNE SOP JSON Schema 외 텍스트 출력 금지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94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검증</w:t>
            </w:r>
          </w:p>
        </w:tc>
        <w:tc>
          <w:tcPr>
            <w:tcW w:type="dxa" w:w="5556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실패 처리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JSON/SSE parse</w:t>
            </w:r>
          </w:p>
        </w:tc>
        <w:tc>
          <w:tcPr>
            <w:tcW w:type="dxa" w:w="55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해당 compn 격리, Stream 계속 가능 여부 판정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필수 노드/필드 누락</w:t>
            </w:r>
          </w:p>
        </w:tc>
        <w:tc>
          <w:tcPr>
            <w:tcW w:type="dxa" w:w="55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Repair 요청 1회 후 사용자 경고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고립노드/순환</w:t>
            </w:r>
          </w:p>
        </w:tc>
        <w:tc>
          <w:tcPr>
            <w:tcW w:type="dxa" w:w="55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Graph Validator 오류, 승인 금지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근거 없음</w:t>
            </w:r>
          </w:p>
        </w:tc>
        <w:tc>
          <w:tcPr>
            <w:tcW w:type="dxa" w:w="55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warning + 사용자 확인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상황 Fact 변조</w:t>
            </w:r>
          </w:p>
        </w:tc>
        <w:tc>
          <w:tcPr>
            <w:tcW w:type="dxa" w:w="55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생성결과 폐기</w:t>
            </w:r>
          </w:p>
        </w:tc>
      </w:tr>
      <w:t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전파 수신자 미매핑</w:t>
            </w:r>
          </w:p>
        </w:tc>
        <w:tc>
          <w:tcPr>
            <w:tcW w:type="dxa" w:w="555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조직관리에서 사용자 지정</w:t>
            </w:r>
          </w:p>
        </w:tc>
      </w:tr>
    </w:tbl>
    <w:p>
      <w:pPr>
        <w:spacing w:after="20"/>
      </w:pPr>
    </w:p>
    <w:p>
      <w:pPr>
        <w:pStyle w:val="Heading2"/>
      </w:pPr>
      <w:r>
        <w:t>22.14 오류·Retry·Circuit Breaker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구간</w:t>
            </w:r>
          </w:p>
        </w:tc>
        <w:tc>
          <w:tcPr>
            <w:tcW w:type="dxa" w:w="3005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Timeout/Retry</w:t>
            </w:r>
          </w:p>
        </w:tc>
        <w:tc>
          <w:tcPr>
            <w:tcW w:type="dxa" w:w="3231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Fallback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KMA/MOIS API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연결 3초, 전체 10초, 2회 지수 Backoff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SafeKorea/사용자 입력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SafeKorea/Naver Web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전체 10초, 1회, Parser 실패 자동반복 금지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외부 링크/수동 입력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UNI Upload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60초 업로드, 처리 비동기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재시도 또는 파일 제외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UNI Reference Poll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최대 5분, 2/4/8/15초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참고요약 없이 Search 진행 가능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UNI Search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30초, 1회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선택 업로드자료 직접 Context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UNI chat/json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첫 이벤트 30초, 전체 5분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부분 SOP 폐기/재생성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UNI chat</w:t>
            </w:r>
          </w:p>
        </w:tc>
        <w:tc>
          <w:tcPr>
            <w:tcW w:type="dxa" w:w="300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전체 2분</w:t>
            </w:r>
          </w:p>
        </w:tc>
        <w:tc>
          <w:tcPr>
            <w:tcW w:type="dxa" w:w="323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사용자 편집 유지</w:t>
            </w:r>
          </w:p>
        </w:tc>
      </w:tr>
    </w:tbl>
    <w:p>
      <w:pPr>
        <w:spacing w:after="20"/>
      </w:pPr>
    </w:p>
    <w:p>
      <w:pPr>
        <w:pStyle w:val="본문"/>
      </w:pPr>
      <w:r>
        <w:rPr>
          <w:rFonts w:ascii="맑은 고딕" w:hAnsi="맑은 고딕" w:eastAsia="맑은 고딕"/>
          <w:b w:val="0"/>
          <w:color w:val="222222"/>
          <w:sz w:val="20"/>
        </w:rPr>
        <w:t>Provider별 최근 실패율이 임계치를 넘으면 Circuit OPEN으로 전환하고 화면에 UNAVAILABLE을 표시한다. 상황등록과 수동 SOP 편집은 계속 사용할 수 있어야 한다.</w:t>
      </w:r>
    </w:p>
    <w:p>
      <w:pPr>
        <w:pStyle w:val="Heading2"/>
      </w:pPr>
      <w:r>
        <w:t>22.15 데이터보안·감사·개인정보</w:t>
      </w:r>
    </w:p>
    <w:p>
      <w:pPr>
        <w:pStyle w:val="본문"/>
        <w:ind w:left="312" w:hanging="142"/>
      </w:pPr>
      <w:r>
        <w:rPr>
          <w:rFonts w:ascii="맑은 고딕" w:hAnsi="맑은 고딕" w:eastAsia="맑은 고딕"/>
          <w:b/>
          <w:color w:val="2F5597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사용자 업로드문서는 기본 THIS_INCIDENT 범위이며 자동으로 기관 전체 학습 DB에 편입하지 않는다.</w:t>
      </w:r>
    </w:p>
    <w:p>
      <w:pPr>
        <w:pStyle w:val="본문"/>
        <w:ind w:left="312" w:hanging="142"/>
      </w:pPr>
      <w:r>
        <w:rPr>
          <w:rFonts w:ascii="맑은 고딕" w:hAnsi="맑은 고딕" w:eastAsia="맑은 고딕"/>
          <w:b/>
          <w:color w:val="2F5597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개인정보·연락처·비공개 훈련정보를 업로드하기 전 분류/마스킹 정책과 접근권한을 적용한다.</w:t>
      </w:r>
    </w:p>
    <w:p>
      <w:pPr>
        <w:pStyle w:val="본문"/>
        <w:ind w:left="312" w:hanging="142"/>
      </w:pPr>
      <w:r>
        <w:rPr>
          <w:rFonts w:ascii="맑은 고딕" w:hAnsi="맑은 고딕" w:eastAsia="맑은 고딕"/>
          <w:b/>
          <w:color w:val="2F5597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UNI 요청에는 필요한 문맥만 최소화하여 전송하고, 원본 파일 ID·Prompt·응답·근거·사용자 결정을 추적한다.</w:t>
      </w:r>
    </w:p>
    <w:p>
      <w:pPr>
        <w:pStyle w:val="본문"/>
        <w:ind w:left="312" w:hanging="142"/>
      </w:pPr>
      <w:r>
        <w:rPr>
          <w:rFonts w:ascii="맑은 고딕" w:hAnsi="맑은 고딕" w:eastAsia="맑은 고딕"/>
          <w:b/>
          <w:color w:val="2F5597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공개 인증이 없는 UNI Endpoint는 내부망/Gateway에서만 사용하며 외부 URL을 사용자에게 직접 노출하지 않는다.</w:t>
      </w:r>
    </w:p>
    <w:p>
      <w:pPr>
        <w:pStyle w:val="본문"/>
        <w:ind w:left="312" w:hanging="142"/>
      </w:pPr>
      <w:r>
        <w:rPr>
          <w:rFonts w:ascii="맑은 고딕" w:hAnsi="맑은 고딕" w:eastAsia="맑은 고딕"/>
          <w:b/>
          <w:color w:val="2F5597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웹 보조수집 원문은 TTL 후 삭제 가능하되 sourceHash와 인용정보는 감사정책에 따라 보존한다.</w:t>
      </w:r>
    </w:p>
    <w:p>
      <w:pPr>
        <w:pStyle w:val="본문"/>
        <w:ind w:left="312" w:hanging="142"/>
      </w:pPr>
      <w:r>
        <w:rPr>
          <w:rFonts w:ascii="맑은 고딕" w:hAnsi="맑은 고딕" w:eastAsia="맑은 고딕"/>
          <w:b/>
          <w:color w:val="2F5597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상황 Snapshot과 Execution Log의 정정은 원본 삭제가 아니라 새 revision/정정 Event로 기록한다.</w:t>
      </w:r>
    </w:p>
    <w:p>
      <w:pPr>
        <w:pStyle w:val="Heading2"/>
      </w:pPr>
      <w:r>
        <w:t>22.16 개발·인수 E2E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417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ID</w:t>
            </w:r>
          </w:p>
        </w:tc>
        <w:tc>
          <w:tcPr>
            <w:tcW w:type="dxa" w:w="4365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시나리오</w:t>
            </w:r>
          </w:p>
        </w:tc>
        <w:tc>
          <w:tcPr>
            <w:tcW w:type="dxa" w:w="2835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합격 기준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SIT-E2E-01</w:t>
            </w:r>
          </w:p>
        </w:tc>
        <w:tc>
          <w:tcPr>
            <w:tcW w:type="dxa" w:w="43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사용자 입력만으로 SituationSnapshot 확정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외부 장애에도 등록 가능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SIT-E2E-02</w:t>
            </w:r>
          </w:p>
        </w:tc>
        <w:tc>
          <w:tcPr>
            <w:tcW w:type="dxa" w:w="43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KMA 특보+MOIS 문자 조회 후 선택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출처·시각·freshness 유지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SIT-E2E-03</w:t>
            </w:r>
          </w:p>
        </w:tc>
        <w:tc>
          <w:tcPr>
            <w:tcW w:type="dxa" w:w="43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SafeKorea DOM 변경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파서 실패 감지·사용자 입력 fallback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SIT-E2E-04</w:t>
            </w:r>
          </w:p>
        </w:tc>
        <w:tc>
          <w:tcPr>
            <w:tcW w:type="dxa" w:w="43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Naver 사용자 요청형 보조수집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Feature Flag·출처·캐시·실패격리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SIT-E2E-05</w:t>
            </w:r>
          </w:p>
        </w:tc>
        <w:tc>
          <w:tcPr>
            <w:tcW w:type="dxa" w:w="43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충돌 Fact 비교·수정·확정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원본/수정값 모두 추적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SIT-E2E-06</w:t>
            </w:r>
          </w:p>
        </w:tc>
        <w:tc>
          <w:tcPr>
            <w:tcW w:type="dxa" w:w="43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훈련계획서 업로드→READY→Search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doc_id와 Evidence 연결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SIT-E2E-07</w:t>
            </w:r>
          </w:p>
        </w:tc>
        <w:tc>
          <w:tcPr>
            <w:tcW w:type="dxa" w:w="43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/chat/json compn SSE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노드 실시간표시·최종 Graph 검증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SIT-E2E-08</w:t>
            </w:r>
          </w:p>
        </w:tc>
        <w:tc>
          <w:tcPr>
            <w:tcW w:type="dxa" w:w="43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SOP 승인→UNE 전파→완료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Execution Log 시간순 축적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SIT-E2E-09</w:t>
            </w:r>
          </w:p>
        </w:tc>
        <w:tc>
          <w:tcPr>
            <w:tcW w:type="dxa" w:w="43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Snapshot+Log 상황일지 생성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AI 허위 Fact 0, 근거 추적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SIT-E2E-10</w:t>
            </w:r>
          </w:p>
        </w:tc>
        <w:tc>
          <w:tcPr>
            <w:tcW w:type="dxa" w:w="436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UNI 장애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수동 SOP/일지 편집과 기존 실행 지속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23. 산출물 문서체계와 계획서·사용자 시나리오 편성</w:t>
      </w:r>
    </w:p>
    <w:p>
      <w:pPr>
        <w:pStyle w:val="Heading2"/>
      </w:pPr>
      <w:r>
        <w:t>23.1 최종 문서체계 결정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3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문서</w:t>
            </w:r>
          </w:p>
        </w:tc>
        <w:tc>
          <w:tcPr>
            <w:tcW w:type="dxa" w:w="2835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내용</w:t>
            </w:r>
          </w:p>
        </w:tc>
        <w:tc>
          <w:tcPr>
            <w:tcW w:type="dxa" w:w="260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편성 결정</w:t>
            </w:r>
          </w:p>
        </w:tc>
        <w:tc>
          <w:tcPr>
            <w:tcW w:type="dxa" w:w="1417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주 독자</w:t>
            </w:r>
          </w:p>
        </w:tc>
      </w:tr>
      <w:t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통합플랫폼 상세설계서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전체 아키텍처, 업무흐름, 데이터, API, 알고리즘, 화면흐름, 검증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상세내용을 삭제·요약하지 않고 Master로 유지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PM/아키텍트/개발/평가</w:t>
            </w:r>
          </w:p>
        </w:tc>
      </w:tr>
      <w:t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HWPX/rhwp Document Engine 상세명세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엔진 객체·알고리즘·입출력·오류·Round-trip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별도 통제문서 병행 + Master 장에 핵심 상세내용 포함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문서엔진 개발/QA</w:t>
            </w:r>
          </w:p>
        </w:tc>
      </w:tr>
      <w:t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SituationContext·UNI Adapter 상세명세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Schema, Provider, UNI endpoint/SSE, 화면, 오류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별도 통제문서 병행 + Master 장에 핵심 상세내용 포함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Backend/AI 연계/QA</w:t>
            </w:r>
          </w:p>
        </w:tc>
      </w:tr>
      <w:t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개발계획서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WBS, 인력, 일정, 산출물, Gate, 리스크, 협업요청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설계 v0.9 동결 후 별도 파일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PM/개발팀/경영</w:t>
            </w:r>
          </w:p>
        </w:tc>
      </w:tr>
      <w:t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사용자 시나리오·업무절차·인수시험서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역할별 시나리오, 화면행동, 예외, 데이터, 기대결과, 시험 ID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별도 파일 작성. Master에도 설계수준 E2E 유지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현업/UX/QA/실증기관</w:t>
            </w:r>
          </w:p>
        </w:tc>
      </w:tr>
      <w:t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화면설계서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화면목록, Wireframe, 상태, 권한, 메시지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별도 파일, Scenario ID 추적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UX/FE/현업</w:t>
            </w:r>
          </w:p>
        </w:tc>
      </w:tr>
      <w:tr>
        <w:tc>
          <w:tcPr>
            <w:tcW w:type="dxa" w:w="243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JSON Schema/OpenAPI Bundle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기계검증 가능한 Contract</w:t>
            </w:r>
          </w:p>
        </w:tc>
        <w:tc>
          <w:tcPr>
            <w:tcW w:type="dxa" w:w="260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ZIP 별도 관리</w:t>
            </w:r>
          </w:p>
        </w:tc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개발/CI</w:t>
            </w:r>
          </w:p>
        </w:tc>
      </w:tr>
    </w:tbl>
    <w:p>
      <w:pPr>
        <w:spacing w:after="20"/>
      </w:pPr>
    </w:p>
    <w:p>
      <w:pPr>
        <w:pStyle w:val="Heading2"/>
      </w:pPr>
      <w:r>
        <w:t>23.2 계획서를 별도 파일로 두는 이유</w:t>
      </w:r>
    </w:p>
    <w:p>
      <w:pPr>
        <w:pStyle w:val="본문"/>
        <w:ind w:left="312" w:hanging="142"/>
      </w:pPr>
      <w:r>
        <w:rPr>
          <w:rFonts w:ascii="맑은 고딕" w:hAnsi="맑은 고딕" w:eastAsia="맑은 고딕"/>
          <w:b/>
          <w:color w:val="2F5597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설계 기준과 달리 일정·인력·예산·협력기관 의존성은 수시로 변경되므로 설계서 개정 없이 운영계획을 갱신할 수 있어야 한다.</w:t>
      </w:r>
    </w:p>
    <w:p>
      <w:pPr>
        <w:pStyle w:val="본문"/>
        <w:ind w:left="312" w:hanging="142"/>
      </w:pPr>
      <w:r>
        <w:rPr>
          <w:rFonts w:ascii="맑은 고딕" w:hAnsi="맑은 고딕" w:eastAsia="맑은 고딕"/>
          <w:b/>
          <w:color w:val="2F5597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개발계획서는 WBS·담당자·기간·완료기준·의존 API·리스크·의사결정 Gate를 관리하며, 상세설계 장 번호와 추적한다.</w:t>
      </w:r>
    </w:p>
    <w:p>
      <w:pPr>
        <w:pStyle w:val="본문"/>
        <w:ind w:left="312" w:hanging="142"/>
      </w:pPr>
      <w:r>
        <w:rPr>
          <w:rFonts w:ascii="맑은 고딕" w:hAnsi="맑은 고딕" w:eastAsia="맑은 고딕"/>
          <w:b/>
          <w:color w:val="2F5597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통합설계서에는 기술 구현순서와 Gate를 계속 포함하되, 실제 일정과 자원배치는 별도 개발계획서가 기준이 된다.</w:t>
      </w:r>
    </w:p>
    <w:p>
      <w:pPr>
        <w:pStyle w:val="Heading2"/>
      </w:pPr>
      <w:r>
        <w:t>23.3 사용자 시나리오를 별도 파일로 병행하는 이유</w:t>
      </w:r>
    </w:p>
    <w:p>
      <w:pPr>
        <w:pStyle w:val="본문"/>
        <w:ind w:left="312" w:hanging="142"/>
      </w:pPr>
      <w:r>
        <w:rPr>
          <w:rFonts w:ascii="맑은 고딕" w:hAnsi="맑은 고딕" w:eastAsia="맑은 고딕"/>
          <w:b/>
          <w:color w:val="2F5597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사용자 시나리오는 현업 검토·UX 설계·인수시험·교육에서 반복 사용되므로 기술설계와 다른 독자 및 변경주기를 가진다.</w:t>
      </w:r>
    </w:p>
    <w:p>
      <w:pPr>
        <w:pStyle w:val="본문"/>
        <w:ind w:left="312" w:hanging="142"/>
      </w:pPr>
      <w:r>
        <w:rPr>
          <w:rFonts w:ascii="맑은 고딕" w:hAnsi="맑은 고딕" w:eastAsia="맑은 고딕"/>
          <w:b/>
          <w:color w:val="2F5597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별도 시나리오 문서는 Actor, 사전조건, 정상흐름, 대체흐름, 예외, 사용 데이터, 화면, API, Execution Event, 결과, 인수기준을 한 건씩 관리한다.</w:t>
      </w:r>
    </w:p>
    <w:p>
      <w:pPr>
        <w:pStyle w:val="본문"/>
        <w:ind w:left="312" w:hanging="142"/>
      </w:pPr>
      <w:r>
        <w:rPr>
          <w:rFonts w:ascii="맑은 고딕" w:hAnsi="맑은 고딕" w:eastAsia="맑은 고딕"/>
          <w:b/>
          <w:color w:val="2F5597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Master 설계서의 사용자 흐름과 E2E를 삭제하지 않는다. 별도 문서는 동일 내용을 현업/시험 관점으로 재구성하고 Scenario ID로 양방향 추적한다.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pStyle w:val="코드"/>
            </w:pPr>
            <w:r/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Traceability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>Business Requirement -&gt; User Scenario (US-xxx)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-&gt; Screen Flow (SCR-xxx)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-&gt; API/Contract (API/DAI-xxx)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-&gt; Data Entity/Schema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-&gt; E2E Test (E2E-xxx)</w:t>
            </w:r>
            <w:r>
              <w:br/>
            </w:r>
            <w:r>
              <w:rPr>
                <w:rFonts w:ascii="D2Coding" w:hAnsi="D2Coding" w:eastAsia="D2Coding"/>
                <w:b w:val="0"/>
                <w:color w:val="333333"/>
                <w:sz w:val="16"/>
              </w:rPr>
              <w:t xml:space="preserve"> -&gt; Acceptance Evidence</w:t>
            </w:r>
          </w:p>
        </w:tc>
      </w:tr>
    </w:tbl>
    <w:p>
      <w:pPr>
        <w:spacing w:after="20"/>
      </w:pPr>
    </w:p>
    <w:p>
      <w:pPr>
        <w:pStyle w:val="Heading2"/>
      </w:pPr>
      <w:r>
        <w:t>23.4 설계 완료 후 작성 순서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1. </w:t>
      </w:r>
      <w:r>
        <w:rPr>
          <w:rFonts w:ascii="맑은 고딕" w:hAnsi="맑은 고딕" w:eastAsia="맑은 고딕"/>
          <w:b w:val="0"/>
          <w:color w:val="222222"/>
          <w:sz w:val="20"/>
        </w:rPr>
        <w:t>v0.9와 두 상세명세를 개발 기준선으로 검토·동결한다.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2. </w:t>
      </w:r>
      <w:r>
        <w:rPr>
          <w:rFonts w:ascii="맑은 고딕" w:hAnsi="맑은 고딕" w:eastAsia="맑은 고딕"/>
          <w:b w:val="0"/>
          <w:color w:val="222222"/>
          <w:sz w:val="20"/>
        </w:rPr>
        <w:t>미결정 항목을 ADR(Architecture Decision Record)로 확정한다.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3. </w:t>
      </w:r>
      <w:r>
        <w:rPr>
          <w:rFonts w:ascii="맑은 고딕" w:hAnsi="맑은 고딕" w:eastAsia="맑은 고딕"/>
          <w:b w:val="0"/>
          <w:color w:val="222222"/>
          <w:sz w:val="20"/>
        </w:rPr>
        <w:t>개발계획서/WBS를 작성하여 POC와 본개발의 책임·일정·완료기준을 배정한다.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4. </w:t>
      </w:r>
      <w:r>
        <w:rPr>
          <w:rFonts w:ascii="맑은 고딕" w:hAnsi="맑은 고딕" w:eastAsia="맑은 고딕"/>
          <w:b w:val="0"/>
          <w:color w:val="222222"/>
          <w:sz w:val="20"/>
        </w:rPr>
        <w:t>계획서 생성과 상황일지/안전한국훈련 사용자 시나리오를 역할별로 작성한다.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5. </w:t>
      </w:r>
      <w:r>
        <w:rPr>
          <w:rFonts w:ascii="맑은 고딕" w:hAnsi="맑은 고딕" w:eastAsia="맑은 고딕"/>
          <w:b w:val="0"/>
          <w:color w:val="222222"/>
          <w:sz w:val="20"/>
        </w:rPr>
        <w:t>화면설계서와 API/DB/Sequence를 Scenario ID 기준으로 상세화한다.</w:t>
      </w:r>
    </w:p>
    <w:p>
      <w:pPr>
        <w:pStyle w:val="본문"/>
        <w:ind w:left="369" w:hanging="255"/>
      </w:pPr>
      <w:r>
        <w:rPr>
          <w:rFonts w:ascii="맑은 고딕" w:hAnsi="맑은 고딕" w:eastAsia="맑은 고딕"/>
          <w:b/>
          <w:color w:val="2F5597"/>
          <w:sz w:val="20"/>
        </w:rPr>
        <w:t xml:space="preserve">6. </w:t>
      </w:r>
      <w:r>
        <w:rPr>
          <w:rFonts w:ascii="맑은 고딕" w:hAnsi="맑은 고딕" w:eastAsia="맑은 고딕"/>
          <w:b w:val="0"/>
          <w:color w:val="222222"/>
          <w:sz w:val="20"/>
        </w:rPr>
        <w:t>인수시험서와 실증평가표를 시나리오에서 파생한다.</w:t>
      </w:r>
    </w:p>
    <w:p>
      <w:r>
        <w:br w:type="page"/>
      </w:r>
    </w:p>
    <w:p>
      <w:pPr>
        <w:pStyle w:val="Heading1"/>
      </w:pPr>
      <w:r>
        <w:t>24. 개발 기준선·미결사항·세션 전환</w:t>
      </w:r>
    </w:p>
    <w:p>
      <w:pPr>
        <w:pStyle w:val="Heading2"/>
      </w:pPr>
      <w:r>
        <w:t>24.1 v0.9 개발 기준선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6236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기준선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Master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통합플랫폼 상세설계서 v0.9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AI Contract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UNE Document AI Contract v1.0 + Schema Bundle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계획서 Provider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T3Q RPT-001/002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상황일지 Provider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UNI Upload/Search/chat-json/chat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문서엔진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HWPX/rhwp Document Engine 상세명세 v1.0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상황정보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SituationContext·UNI Adapter 상세명세 v1.0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스키마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UNE v0.9 개발스키마 Bundle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편집 UX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rhwp Single Editing Surface + Cursor/Range/Block/Section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전파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UNE 내부 Propagation Module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사실원장</w:t>
            </w:r>
          </w:p>
        </w:tc>
        <w:tc>
          <w:tcPr>
            <w:tcW w:type="dxa" w:w="623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SituationSnapshot + Execution Log</w:t>
            </w:r>
          </w:p>
        </w:tc>
      </w:tr>
    </w:tbl>
    <w:p>
      <w:pPr>
        <w:spacing w:after="20"/>
      </w:pPr>
    </w:p>
    <w:p>
      <w:pPr>
        <w:pStyle w:val="Heading2"/>
      </w:pPr>
      <w:r>
        <w:t>24.2 미결정·협의 필요사항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361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ID</w:t>
            </w:r>
          </w:p>
        </w:tc>
        <w:tc>
          <w:tcPr>
            <w:tcW w:type="dxa" w:w="3288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2835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현재 처리</w:t>
            </w:r>
          </w:p>
        </w:tc>
        <w:tc>
          <w:tcPr>
            <w:tcW w:type="dxa" w:w="1361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확정 시점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OPEN-01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T3Q 현재 재난상황정보 API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외부 Provider로 대체, Adapter 자리 확보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T3Q 협의 후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OPEN-02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T3Q RPT-003 상황일지 사용 여부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초기 미사용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UNI POC 비교 후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OPEN-03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UNI compns 실제 필드와 SOP Schema Gap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UniSopMapper로 격리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실제 응답 샘플 후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OPEN-04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국민안전24/Naver 웹수집 이용조건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POC 보조·Feature Flag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운영 전 법무/정책 검토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OPEN-05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rhwp 지원범위/라이선스/미지원 HWPX 객체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POC와 코드검토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엔진 POC Gate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OPEN-06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한컴 자동화 시험환경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수동+자동 시험안 병행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개발환경 확정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OPEN-07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문자/메일/방송 모듈 소스 인터페이스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Adapter 계약만 정의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소스 제공 시</w:t>
            </w:r>
          </w:p>
        </w:tc>
      </w:tr>
      <w:tr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OPEN-08</w:t>
            </w:r>
          </w:p>
        </w:tc>
        <w:tc>
          <w:tcPr>
            <w:tcW w:type="dxa" w:w="328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실증기관·자연/사회재난 시나리오</w:t>
            </w:r>
          </w:p>
        </w:tc>
        <w:tc>
          <w:tcPr>
            <w:tcW w:type="dxa" w:w="283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범용 설계 유지</w:t>
            </w:r>
          </w:p>
        </w:tc>
        <w:tc>
          <w:tcPr>
            <w:tcW w:type="dxa" w:w="136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수요처 협의 시</w:t>
            </w:r>
          </w:p>
        </w:tc>
      </w:tr>
    </w:tbl>
    <w:p>
      <w:pPr>
        <w:spacing w:after="20"/>
      </w:pPr>
    </w:p>
    <w:p>
      <w:pPr>
        <w:pStyle w:val="Heading2"/>
      </w:pPr>
      <w:r>
        <w:t>24.3 세션 전환 판단</w:t>
      </w:r>
    </w:p>
    <w:p>
      <w:pPr>
        <w:pStyle w:val="본문"/>
      </w:pPr>
      <w:r>
        <w:rPr>
          <w:rFonts w:ascii="맑은 고딕" w:hAnsi="맑은 고딕" w:eastAsia="맑은 고딕"/>
          <w:b w:val="0"/>
          <w:color w:val="222222"/>
          <w:sz w:val="20"/>
        </w:rPr>
        <w:t>현재 세션은 분석·의사결정·파일 산출 이력이 매우 길어졌으므로, v0.9 및 두 상세명세가 산출된 시점부터 다음 단계는 새 세션에서 진행하는 것이 효율적이다. 다만 새 세션은 문맥을 잃지 않도록 본 문서와 “통합설계 기준선 인계서 v0.9”를 첫 메시지에 첨부하고 작업목표를 지정해야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252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현재 세션에서 완료</w:t>
            </w:r>
          </w:p>
        </w:tc>
        <w:tc>
          <w:tcPr>
            <w:tcW w:type="dxa" w:w="4252"/>
            <w:shd w:fill="17365D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새 세션에서 시작</w:t>
            </w:r>
          </w:p>
        </w:tc>
      </w:tr>
      <w:tr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v0.9 Master, HWPX Engine v1.0, Situation/UNI v1.0, Schema Bundle, 인계서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ADR 확정, 개발계획서/WBS, 사용자 시나리오, 화면설계, API/DB Sequence, POC 결과 반영</w:t>
            </w:r>
          </w:p>
        </w:tc>
      </w:tr>
      <w:tr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과거 설계결정 통합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개발 실행·검증 중심의 짧은 작업단위</w:t>
            </w:r>
          </w:p>
        </w:tc>
      </w:tr>
      <w:tr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미결정 목록 고정</w:t>
            </w:r>
          </w:p>
        </w:tc>
        <w:tc>
          <w:tcPr>
            <w:tcW w:type="dxa" w:w="425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222222"/>
                <w:sz w:val="17"/>
              </w:rPr>
              <w:t>OPEN ID별 결정 및 문서 개정</w:t>
            </w:r>
          </w:p>
        </w:tc>
      </w:tr>
    </w:tbl>
    <w:p>
      <w:pPr>
        <w:spacing w:after="20"/>
      </w:pPr>
    </w:p>
    <w:p>
      <w:pPr>
        <w:pStyle w:val="Heading1"/>
      </w:pPr>
      <w:r>
        <w:t>부록 E. v0.9 신규 산출물</w:t>
      </w:r>
    </w:p>
    <w:p>
      <w:pPr>
        <w:pStyle w:val="본문"/>
        <w:ind w:left="312" w:hanging="142"/>
      </w:pPr>
      <w:r>
        <w:rPr>
          <w:rFonts w:ascii="맑은 고딕" w:hAnsi="맑은 고딕" w:eastAsia="맑은 고딕"/>
          <w:b/>
          <w:color w:val="2F5597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UNE_HWPX_rhwp_Document_Engine_상세명세서_v1.0_20260726.docx</w:t>
      </w:r>
    </w:p>
    <w:p>
      <w:pPr>
        <w:pStyle w:val="본문"/>
        <w:ind w:left="312" w:hanging="142"/>
      </w:pPr>
      <w:r>
        <w:rPr>
          <w:rFonts w:ascii="맑은 고딕" w:hAnsi="맑은 고딕" w:eastAsia="맑은 고딕"/>
          <w:b/>
          <w:color w:val="2F5597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UNE_SituationContext_UNI_Adapter_상세명세서_v1.0_20260726.docx</w:t>
      </w:r>
    </w:p>
    <w:p>
      <w:pPr>
        <w:pStyle w:val="본문"/>
        <w:ind w:left="312" w:hanging="142"/>
      </w:pPr>
      <w:r>
        <w:rPr>
          <w:rFonts w:ascii="맑은 고딕" w:hAnsi="맑은 고딕" w:eastAsia="맑은 고딕"/>
          <w:b/>
          <w:color w:val="2F5597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UNE_재난안전_AI문서플랫폼_v0.9_개발스키마_20260726.zip</w:t>
      </w:r>
    </w:p>
    <w:p>
      <w:pPr>
        <w:pStyle w:val="본문"/>
        <w:ind w:left="312" w:hanging="142"/>
      </w:pPr>
      <w:r>
        <w:rPr>
          <w:rFonts w:ascii="맑은 고딕" w:hAnsi="맑은 고딕" w:eastAsia="맑은 고딕"/>
          <w:b/>
          <w:color w:val="2F5597"/>
          <w:sz w:val="20"/>
        </w:rPr>
        <w:t xml:space="preserve">• </w:t>
      </w:r>
      <w:r>
        <w:rPr>
          <w:rFonts w:ascii="맑은 고딕" w:hAnsi="맑은 고딕" w:eastAsia="맑은 고딕"/>
          <w:b w:val="0"/>
          <w:color w:val="222222"/>
          <w:sz w:val="20"/>
        </w:rPr>
        <w:t>UNE_통합설계_기준선_인계서_v0.9_20260726.docx</w:t>
      </w:r>
    </w:p>
    <w:sectPr w:rsidR="00FC693F" w:rsidRPr="0006063C" w:rsidSect="00034616">
      <w:footerReference w:type="default" r:id="rId13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근거"/>
      <w:jc w:val="center"/>
    </w:pPr>
    <w:r>
      <w:rPr>
        <w:rFonts w:ascii="NanumSquare" w:hAnsi="NanumSquare" w:eastAsia="NanumSquare"/>
        <w:sz w:val="14"/>
      </w:rPr>
      <w:t>UNE 재난안전 AI 문서 통합플랫폼 상세설계서 v0.8</w:t>
    </w:r>
    <w:r>
      <w:rPr>
        <w:rFonts w:ascii="맑은 고딕" w:hAnsi="맑은 고딕" w:eastAsia="맑은 고딕"/>
        <w:b w:val="0"/>
        <w:color w:val="666666"/>
        <w:sz w:val="16"/>
      </w:rPr>
      <w:t xml:space="preserve">UNE 통합설계 v0.9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본문">
    <w:name w:val="본문"/>
    <w:pPr>
      <w:spacing w:after="80" w:line="300" w:lineRule="auto"/>
    </w:pPr>
    <w:rPr>
      <w:rFonts w:ascii="맑은 고딕" w:hAnsi="맑은 고딕" w:eastAsia="맑은 고딕"/>
      <w:color w:val="202020"/>
      <w:sz w:val="20"/>
    </w:rPr>
  </w:style>
  <w:style w:type="paragraph" w:customStyle="1" w:styleId="근거">
    <w:name w:val="근거"/>
    <w:pPr>
      <w:spacing w:after="80" w:line="307" w:lineRule="auto"/>
    </w:pPr>
    <w:rPr>
      <w:rFonts w:ascii="Noto Sans CJK KR" w:hAnsi="Noto Sans CJK KR" w:eastAsia="Noto Sans CJK KR"/>
      <w:color w:val="666666"/>
      <w:sz w:val="15"/>
    </w:rPr>
  </w:style>
  <w:style w:type="paragraph" w:customStyle="1" w:styleId="코드">
    <w:name w:val="코드"/>
    <w:pPr>
      <w:spacing w:after="0" w:line="240" w:lineRule="auto"/>
    </w:pPr>
    <w:rPr>
      <w:rFonts w:ascii="D2Coding" w:hAnsi="D2Coding" w:eastAsia="D2Coding"/>
      <w:color w:val="30303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UNE 재난안전 AI문서 통합플랫폼 상세설계서 v0.7</dc:title>
  <dc:subject>UNE Document AI Contract v1.0 및 JSON Schema 확정 반영본</dc:subject>
  <dc:creator>㈜유엔이(UNE)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