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240"/>
        <w:jc w:val="center"/>
      </w:pPr>
      <w:r>
        <w:rPr>
          <w:rFonts w:ascii="맑은 고딕" w:hAnsi="맑은 고딕" w:eastAsia="맑은 고딕"/>
          <w:b/>
          <w:color w:val="17365D"/>
          <w:sz w:val="44"/>
        </w:rPr>
        <w:t>UNE 통합설계 기준선 인계서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2F5597"/>
          <w:sz w:val="24"/>
        </w:rPr>
        <w:t>새 세션·개발단계 전환용</w:t>
      </w:r>
    </w:p>
    <w:p>
      <w:pPr>
        <w:spacing w:before="360"/>
        <w:jc w:val="center"/>
      </w:pPr>
      <w:r>
        <w:rPr>
          <w:rFonts w:ascii="맑은 고딕" w:hAnsi="맑은 고딕" w:eastAsia="맑은 고딕"/>
          <w:b w:val="0"/>
          <w:color w:val="555555"/>
          <w:sz w:val="20"/>
        </w:rPr>
        <w:t>Version 0.9 | 2026.07.26</w:t>
      </w:r>
    </w:p>
    <w:p>
      <w:r>
        <w:br w:type="page"/>
      </w:r>
    </w:p>
    <w:p>
      <w:pPr>
        <w:pStyle w:val="Heading1"/>
      </w:pPr>
      <w:r>
        <w:t>1. 프로젝트 범위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UNE는 재난안전계획서 생성도구(2·3차년도), 상황일지 생성도구(3차년도), HWPX 변환·편집을 담당한다.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UNE는 챗봇을 개발하지 않는다. React Frontend와 rhwp Web Editor를 사용한다.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T3Q는 RAG/LLM·외부연계·TTS/STT를 담당하되, 계획서 생성은 T3Q 전용 API만 사용한다.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상황일지 POC는 UNI API를 먼저 사용하고 전체 시나리오 검증 후 T3Q 연계 범위를 판단한다.</w:t>
      </w:r>
    </w:p>
    <w:p>
      <w:pPr>
        <w:pStyle w:val="Heading1"/>
      </w:pPr>
      <w:r>
        <w:t>2. 최신 기준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425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문서</w:t>
            </w:r>
          </w:p>
        </w:tc>
        <w:tc>
          <w:tcPr>
            <w:tcW w:type="dxa" w:w="311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통합플랫폼 상세설계서 v0.9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Master 개발 기준선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UNE Document AI Contract v1.0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AI/문서 편집 Contract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HWPX/rhwp Document Engine 상세명세 v1.0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문서엔진 구현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SituationContext 및 UNI Adapter 상세명세 v1.0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상황일지 연계 구현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v0.9 개발스키마 ZIP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CI/코드 생성 기준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참조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MOIS API v0.8.5, UNI OpenAPI v1.1.0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Provider 원본 명세</w:t>
            </w:r>
          </w:p>
        </w:tc>
      </w:tr>
    </w:tbl>
    <w:p>
      <w:pPr>
        <w:spacing w:after="20"/>
      </w:pPr>
    </w:p>
    <w:p>
      <w:pPr>
        <w:pStyle w:val="Heading1"/>
      </w:pPr>
      <w:r>
        <w:t>3. 확정 의사결정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36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7143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결정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ADR-01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rhwp Web Editor를 중앙 Single Editing Surface로 사용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ADR-02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임의 HWPX 자동분석 + Template Profile + Prototype Clone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ADR-03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AI는 내용/의미 level만 생성, HWPX 서식은 UNE 엔진이 적용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ADR-04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Cursor/Range/Block/Section 선택과 ChangeSet/Diff/Undo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ADR-05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계획서 생성은 T3Q RPT-001/002만 사용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ADR-06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상황일지 POC는 UNI Upload/Search/chat-json/chat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ADR-07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T3Q/UNI는 상황전파에 사용하지 않으며 UNE 내부모듈 담당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ADR-08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현재상황은 SituationFact/Snapshot으로 관리, LLM 생성값 금지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ADR-09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KMA/MOIS 우선, SafeKorea 보조, Naver 사용자 요청형 보조수집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ADR-10</w:t>
            </w:r>
          </w:p>
        </w:tc>
        <w:tc>
          <w:tcPr>
            <w:tcW w:type="dxa" w:w="71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Execution Log를 사실원장으로 상황일지 생성</w:t>
            </w:r>
          </w:p>
        </w:tc>
      </w:tr>
    </w:tbl>
    <w:p>
      <w:pPr>
        <w:spacing w:after="20"/>
      </w:pPr>
    </w:p>
    <w:p>
      <w:pPr>
        <w:pStyle w:val="Heading1"/>
      </w:pPr>
      <w:r>
        <w:t>4. 다음 작업 순서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222222"/>
          <w:sz w:val="20"/>
        </w:rPr>
        <w:t>OPEN 항목을 ADR로 확정하고 개발계획서/WBS를 작성한다.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222222"/>
          <w:sz w:val="20"/>
        </w:rPr>
        <w:t>계획서 생성 사용자 시나리오와 상황일지/안전한국훈련 사용자 시나리오를 별도 문서로 작성한다.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222222"/>
          <w:sz w:val="20"/>
        </w:rPr>
        <w:t>화면목록·화면흐름·상태/권한/오류 메시지를 시나리오와 연결한다.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222222"/>
          <w:sz w:val="20"/>
        </w:rPr>
        <w:t>API/DB/Sequence 명세를 v0.9 Schema에 맞춰 상세화한다.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5. </w:t>
      </w:r>
      <w:r>
        <w:rPr>
          <w:rFonts w:ascii="맑은 고딕" w:hAnsi="맑은 고딕" w:eastAsia="맑은 고딕"/>
          <w:b w:val="0"/>
          <w:color w:val="222222"/>
          <w:sz w:val="20"/>
        </w:rPr>
        <w:t>HWPX Engine POC와 UNI SOP POC를 병행하고 결과를 v1.0 설계에 환류한다.</w:t>
      </w:r>
    </w:p>
    <w:p>
      <w:pPr>
        <w:pStyle w:val="Heading1"/>
      </w:pPr>
      <w:r>
        <w:t>5. 새 세션 시작 문구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첨부된 통합설계 v0.9, Document AI Contract v1.0,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HWPX Engine v1.0, SituationContext/UNI Adapter v1.0을 기준선으로 사용한다.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기존 설계를 축약하거나 폐기하지 말고 OPEN/ADR 추적성을 유지한다.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이번 세션의 목표는 [개발계획서/WBS 또는 사용자 시나리오 또는 화면/API/DB 상세화]이다.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66666"/>
        <w:sz w:val="16"/>
      </w:rPr>
      <w:t xml:space="preserve">UNE 설계 기준선 인계 v0.9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">
    <w:name w:val="본문"/>
    <w:basedOn w:val="Normal"/>
    <w:pPr>
      <w:spacing w:line="300" w:lineRule="auto" w:after="80"/>
    </w:pPr>
    <w:rPr>
      <w:rFonts w:ascii="맑은 고딕" w:hAnsi="맑은 고딕" w:eastAsia="맑은 고딕"/>
      <w:sz w:val="20"/>
    </w:rPr>
  </w:style>
  <w:style w:type="paragraph" w:customStyle="1" w:styleId="코드">
    <w:name w:val="코드"/>
    <w:pPr>
      <w:spacing w:after="0" w:line="240" w:lineRule="auto"/>
    </w:pPr>
    <w:rPr>
      <w:rFonts w:ascii="D2Coding" w:hAnsi="D2Coding" w:eastAsia="D2Coding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