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B8BB" w14:textId="47BA18B7" w:rsidR="006B2AC6" w:rsidRPr="00810696" w:rsidRDefault="00810696" w:rsidP="00810696">
      <w:pPr>
        <w:jc w:val="center"/>
        <w:rPr>
          <w:b/>
          <w:bCs/>
          <w:sz w:val="28"/>
          <w:szCs w:val="28"/>
        </w:rPr>
      </w:pPr>
      <w:r w:rsidRPr="00810696">
        <w:rPr>
          <w:b/>
          <w:bCs/>
          <w:sz w:val="28"/>
          <w:szCs w:val="28"/>
        </w:rPr>
        <w:t xml:space="preserve">La semaine en 7 graphiques</w:t>
      </w:r>
    </w:p>
    <w:p w14:paraId="2D610D1F" w14:textId="4953098F" w:rsidR="00810696" w:rsidRPr="00810696" w:rsidRDefault="00810696" w:rsidP="00810696">
      <w:pPr>
        <w:jc w:val="center"/>
        <w:rPr>
          <w:b/>
          <w:bCs/>
          <w:sz w:val="28"/>
          <w:szCs w:val="28"/>
        </w:rPr>
      </w:pPr>
      <w:r w:rsidRPr="00810696">
        <w:rPr>
          <w:b/>
          <w:bCs/>
          <w:sz w:val="28"/>
          <w:szCs w:val="28"/>
        </w:rPr>
        <w:t xml:space="preserve">5</w:t>
      </w:r>
      <w:r w:rsidRPr="00810696">
        <w:rPr>
          <w:b/>
          <w:bCs/>
          <w:sz w:val="28"/>
          <w:szCs w:val="28"/>
        </w:rPr>
        <w:t xml:space="preserve"> octobre 2026</w:t>
      </w:r>
    </w:p>
    <w:p w14:paraId="5331A1A8" w14:textId="77777777" w:rsidR="00810696" w:rsidRDefault="00810696" w:rsidP="00F96FA4"/>
    <w:p w14:paraId="349F5230" w14:textId="47634E27" w:rsidR="00810696" w:rsidRDefault="00810696" w:rsidP="00F96FA4">
      <w:r>
        <w:t>------------------------------------------------------------------------------------------------------------------------------</w:t>
      </w:r>
    </w:p>
    <w:p w14:paraId="71FCFA5B" w14:textId="77777777" w:rsidR="00810696" w:rsidRPr="00620703" w:rsidRDefault="00810696" w:rsidP="00810696">
      <w:pPr>
        <w:rPr>
          <w:sz w:val="24"/>
          <w:szCs w:val="24"/>
        </w:rPr>
      </w:pPr>
    </w:p>
    <w:p w14:paraId="111D6468" w14:textId="3D169628" w:rsidR="00810696" w:rsidRPr="00620703" w:rsidRDefault="00810696" w:rsidP="00810696">
      <w:pPr>
        <w:rPr>
          <w:b/>
          <w:bCs/>
          <w:sz w:val="24"/>
          <w:szCs w:val="24"/>
        </w:rPr>
      </w:pPr>
      <w:r w:rsidRPr="00620703">
        <w:rPr>
          <w:b/>
          <w:bCs/>
          <w:sz w:val="24"/>
          <w:szCs w:val="24"/>
        </w:rPr>
        <w:t xml:space="preserve">Graphique #1 : La note souveraine de la France va-t-elle bientôt basculer en catégorie « spéculative » ?</w:t>
      </w:r>
    </w:p>
    <w:p w14:paraId="2FA19A43" w14:textId="77777777" w:rsidR="00810696" w:rsidRPr="00620703" w:rsidRDefault="00810696" w:rsidP="00810696">
      <w:pPr>
        <w:rPr>
          <w:sz w:val="24"/>
          <w:szCs w:val="24"/>
        </w:rPr>
      </w:pPr>
    </w:p>
    <w:p w14:paraId="70103411" w14:textId="40D3DDB8" w:rsidR="00810696" w:rsidRPr="00620703" w:rsidRDefault="002D4C4F" w:rsidP="00810696">
      <w:pPr>
        <w:rPr>
          <w:sz w:val="24"/>
          <w:szCs w:val="24"/>
        </w:rPr>
      </w:pPr>
      <w:r w:rsidRPr="002D4C4F">
        <w:rPr>
          <w:sz w:val="24"/>
          <w:szCs w:val="24"/>
        </w:rPr>
        <w:t xml:space="preserve">Compte tenu de la relation entre la note souveraine et l’écart de taux avec l’Allemagne, le spread actuel de 135 points de base correspondrait à une note BBB-, soit la plus basse de la catégorie investissement sur l’échelle de S&amp;P.</w:t>
      </w:r>
    </w:p>
    <w:p w14:paraId="38AA55C8" w14:textId="77777777" w:rsidR="00810696" w:rsidRDefault="00810696" w:rsidP="00810696">
      <w:pPr>
        <w:rPr>
          <w:sz w:val="24"/>
          <w:szCs w:val="24"/>
        </w:rPr>
      </w:pPr>
    </w:p>
    <w:p w14:paraId="2B5A3804" w14:textId="280472F5" w:rsidR="00BE5C0E" w:rsidRDefault="00BE5C0E" w:rsidP="00810696">
      <w:pPr>
        <w:rPr>
          <w:sz w:val="24"/>
          <w:szCs w:val="24"/>
        </w:rPr>
      </w:pPr>
      <w:r>
        <w:rPr>
          <w:sz w:val="24"/>
          <w:szCs w:val="24"/>
        </w:rPr>
        <w:t xml:space="preserve">C’est la situation de la France aujourd’hui : à un cran seulement de la catégorie « spéculative »…</w:t>
      </w:r>
    </w:p>
    <w:p w14:paraId="4729A511" w14:textId="77777777" w:rsidR="002C5576" w:rsidRDefault="002C5576" w:rsidP="00810696">
      <w:pPr>
        <w:rPr>
          <w:sz w:val="24"/>
          <w:szCs w:val="24"/>
        </w:rPr>
      </w:pPr>
    </w:p>
    <w:p w14:paraId="182D8E0B" w14:textId="1E55D6A4" w:rsidR="00BE5C0E" w:rsidRDefault="00935DFE" w:rsidP="00810696">
      <w:pPr>
        <w:rPr>
          <w:sz w:val="24"/>
          <w:szCs w:val="24"/>
        </w:rPr>
      </w:pPr>
      <w:r w:rsidRPr="00935DFE">
        <w:drawing>
          <wp:inline distT="0" distB="0" distL="0" distR="0" wp14:anchorId="5E180FEB" wp14:editId="7938F899">
            <wp:extent cx="5875020" cy="2937510"/>
            <wp:effectExtent l="0" t="0" r="0" b="0"/>
            <wp:docPr id="46859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91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8BDE" w14:textId="77777777" w:rsidR="002C5576" w:rsidRPr="00620703" w:rsidRDefault="002C5576" w:rsidP="00810696">
      <w:pPr>
        <w:rPr>
          <w:sz w:val="24"/>
          <w:szCs w:val="24"/>
        </w:rPr>
      </w:pPr>
    </w:p>
    <w:p w14:paraId="79A998D1" w14:textId="2AB76E82" w:rsidR="00810696" w:rsidRPr="00620703" w:rsidRDefault="00810696" w:rsidP="0081069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Source :</w:t>
      </w:r>
      <w:r w:rsidR="002C5576">
        <w:rPr>
          <w:sz w:val="24"/>
          <w:szCs w:val="24"/>
        </w:rPr>
        <w:t xml:space="preserve"> Bloomberg, Eleva capital</w:t>
      </w:r>
    </w:p>
    <w:p w14:paraId="6427314F" w14:textId="77777777" w:rsidR="00A21617" w:rsidRDefault="00A21617" w:rsidP="00810696">
      <w:pPr>
        <w:rPr>
          <w:b/>
          <w:bCs/>
          <w:sz w:val="24"/>
          <w:szCs w:val="24"/>
        </w:rPr>
      </w:pPr>
    </w:p>
    <w:p w14:paraId="400ED314" w14:textId="77777777" w:rsidR="00A21617" w:rsidRDefault="00A21617" w:rsidP="00810696">
      <w:pPr>
        <w:rPr>
          <w:b/>
          <w:bCs/>
          <w:sz w:val="24"/>
          <w:szCs w:val="24"/>
        </w:rPr>
      </w:pPr>
    </w:p>
    <w:p w14:paraId="741D215B" w14:textId="77777777" w:rsidR="00A21617" w:rsidRDefault="00A21617" w:rsidP="00810696">
      <w:pPr>
        <w:rPr>
          <w:b/>
          <w:bCs/>
          <w:sz w:val="24"/>
          <w:szCs w:val="24"/>
        </w:rPr>
      </w:pPr>
    </w:p>
    <w:p w14:paraId="0DA6D0DE" w14:textId="198FE11F" w:rsidR="00555447" w:rsidRPr="00555447" w:rsidRDefault="00555447" w:rsidP="005554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Graphique #</w:t>
      </w:r>
      <w:r w:rsidR="00CE76B6">
        <w:rPr>
          <w:b/>
          <w:bCs/>
          <w:sz w:val="24"/>
          <w:szCs w:val="24"/>
        </w:rPr>
        <w:t xml:space="preserve">2</w:t>
      </w:r>
      <w:r>
        <w:rPr>
          <w:b/>
          <w:bCs/>
          <w:sz w:val="24"/>
          <w:szCs w:val="24"/>
        </w:rPr>
        <w:t xml:space="preserve"> : </w:t>
      </w:r>
      <w:r w:rsidRPr="00555447">
        <w:rPr>
          <w:rFonts w:ascii="Segoe UI Emoji" w:hAnsi="Segoe UI Emoji" w:cs="Segoe UI Emoji"/>
          <w:b/>
          <w:bCs/>
          <w:sz w:val="24"/>
          <w:szCs w:val="24"/>
        </w:rPr>
        <w:t xml:space="preserve">🚀</w:t>
      </w:r>
      <w:r w:rsidRPr="00555447">
        <w:rPr>
          <w:b/>
          <w:bCs/>
          <w:sz w:val="24"/>
          <w:szCs w:val="24"/>
        </w:rPr>
        <w:t xml:space="preserve"> Anthropic à 2 000 milliards de dollars : une valorisation démesurée ou un pari sur une croissance exceptionnelle ?</w:t>
      </w:r>
    </w:p>
    <w:p w14:paraId="53A77F5B" w14:textId="77777777" w:rsidR="00555447" w:rsidRPr="00555447" w:rsidRDefault="00555447" w:rsidP="00555447">
      <w:pPr>
        <w:rPr>
          <w:b/>
          <w:bCs/>
          <w:sz w:val="24"/>
          <w:szCs w:val="24"/>
        </w:rPr>
      </w:pPr>
    </w:p>
    <w:p w14:paraId="5BCDB46D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Son prospectus d’introduction en Bourse, qui aurait fuité, raconte deux histoires.</w:t>
      </w:r>
    </w:p>
    <w:p w14:paraId="7D8FA8CA" w14:textId="77777777" w:rsidR="00555447" w:rsidRPr="00555447" w:rsidRDefault="00555447" w:rsidP="00555447">
      <w:pPr>
        <w:rPr>
          <w:sz w:val="24"/>
          <w:szCs w:val="24"/>
        </w:rPr>
      </w:pPr>
    </w:p>
    <w:p w14:paraId="0B4B3C81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D’abord, les dépenses : une perte d’exploitation de 8 milliards de dollars en 2025 et plus de 500 milliards de dollars d’engagements futurs, dont 80 % seraient non résiliables.</w:t>
      </w:r>
    </w:p>
    <w:p w14:paraId="605CE2B9" w14:textId="77777777" w:rsidR="00555447" w:rsidRPr="00555447" w:rsidRDefault="00555447" w:rsidP="00555447">
      <w:pPr>
        <w:rPr>
          <w:sz w:val="24"/>
          <w:szCs w:val="24"/>
        </w:rPr>
      </w:pPr>
    </w:p>
    <w:p w14:paraId="6672C672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Ensuite, la croissance :</w:t>
      </w:r>
    </w:p>
    <w:p w14:paraId="5C33EB30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rFonts w:ascii="Segoe UI Emoji" w:hAnsi="Segoe UI Emoji" w:cs="Segoe UI Emoji"/>
          <w:sz w:val="24"/>
          <w:szCs w:val="24"/>
        </w:rPr>
        <w:t xml:space="preserve">▪️</w:t>
      </w:r>
      <w:r w:rsidRPr="00555447">
        <w:rPr>
          <w:sz w:val="24"/>
          <w:szCs w:val="24"/>
        </w:rPr>
        <w:t xml:space="preserve"> Chiffre d’affaires 2025 : 4,6 milliards de dollars</w:t>
      </w:r>
    </w:p>
    <w:p w14:paraId="4ED2803B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rFonts w:ascii="Segoe UI Emoji" w:hAnsi="Segoe UI Emoji" w:cs="Segoe UI Emoji"/>
          <w:sz w:val="24"/>
          <w:szCs w:val="24"/>
        </w:rPr>
        <w:t xml:space="preserve">▪️</w:t>
      </w:r>
      <w:r w:rsidRPr="00555447">
        <w:rPr>
          <w:sz w:val="24"/>
          <w:szCs w:val="24"/>
        </w:rPr>
        <w:t xml:space="preserve"> Rythme annualisé en juillet 2026 : 65 milliards de dollars</w:t>
      </w:r>
    </w:p>
    <w:p w14:paraId="7C8E3192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rFonts w:ascii="Segoe UI Emoji" w:hAnsi="Segoe UI Emoji" w:cs="Segoe UI Emoji"/>
          <w:sz w:val="24"/>
          <w:szCs w:val="24"/>
        </w:rPr>
        <w:t xml:space="preserve">▪️</w:t>
      </w:r>
      <w:r w:rsidRPr="00555447">
        <w:rPr>
          <w:sz w:val="24"/>
          <w:szCs w:val="24"/>
        </w:rPr>
        <w:t xml:space="preserve"> Prévision de chiffre d’affaires 2028 : 200 milliards de dollars</w:t>
      </w:r>
    </w:p>
    <w:p w14:paraId="76109B95" w14:textId="77777777" w:rsidR="00555447" w:rsidRPr="00555447" w:rsidRDefault="00555447" w:rsidP="00555447">
      <w:pPr>
        <w:rPr>
          <w:sz w:val="24"/>
          <w:szCs w:val="24"/>
        </w:rPr>
      </w:pPr>
    </w:p>
    <w:p w14:paraId="762D928B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À une valorisation de 2 000 milliards de dollars, cela représente :</w:t>
      </w:r>
    </w:p>
    <w:p w14:paraId="4D5BE298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rFonts w:ascii="Segoe UI Emoji" w:hAnsi="Segoe UI Emoji" w:cs="Segoe UI Emoji"/>
          <w:sz w:val="24"/>
          <w:szCs w:val="24"/>
        </w:rPr>
        <w:lastRenderedPageBreak/>
        <w:t xml:space="preserve">👉</w:t>
      </w:r>
      <w:r w:rsidRPr="00555447">
        <w:rPr>
          <w:sz w:val="24"/>
          <w:szCs w:val="24"/>
        </w:rPr>
        <w:t xml:space="preserve"> 435 fois le chiffre d’affaires 2025</w:t>
      </w:r>
    </w:p>
    <w:p w14:paraId="5910C40C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rFonts w:ascii="Segoe UI Emoji" w:hAnsi="Segoe UI Emoji" w:cs="Segoe UI Emoji"/>
          <w:sz w:val="24"/>
          <w:szCs w:val="24"/>
        </w:rPr>
        <w:t xml:space="preserve">👉</w:t>
      </w:r>
      <w:r w:rsidRPr="00555447">
        <w:rPr>
          <w:sz w:val="24"/>
          <w:szCs w:val="24"/>
        </w:rPr>
        <w:t xml:space="preserve"> 31 fois le rythme annualisé de juillet</w:t>
      </w:r>
    </w:p>
    <w:p w14:paraId="733DF099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rFonts w:ascii="Segoe UI Emoji" w:hAnsi="Segoe UI Emoji" w:cs="Segoe UI Emoji"/>
          <w:sz w:val="24"/>
          <w:szCs w:val="24"/>
        </w:rPr>
        <w:t xml:space="preserve">👉</w:t>
      </w:r>
      <w:r w:rsidRPr="00555447">
        <w:rPr>
          <w:sz w:val="24"/>
          <w:szCs w:val="24"/>
        </w:rPr>
        <w:t xml:space="preserve"> 10 fois le chiffre d’affaires prévu en 2028</w:t>
      </w:r>
    </w:p>
    <w:p w14:paraId="2A442188" w14:textId="77777777" w:rsidR="00555447" w:rsidRPr="00555447" w:rsidRDefault="00555447" w:rsidP="00555447">
      <w:pPr>
        <w:rPr>
          <w:sz w:val="24"/>
          <w:szCs w:val="24"/>
        </w:rPr>
      </w:pPr>
    </w:p>
    <w:p w14:paraId="12C7334E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Mais un rythme annualisé n’est pas un chiffre d’affaires annuel. Et une prévision n’est pas un résultat.</w:t>
      </w:r>
    </w:p>
    <w:p w14:paraId="7F07E317" w14:textId="77777777" w:rsidR="00555447" w:rsidRPr="00555447" w:rsidRDefault="00555447" w:rsidP="00555447">
      <w:pPr>
        <w:rPr>
          <w:sz w:val="24"/>
          <w:szCs w:val="24"/>
        </w:rPr>
      </w:pPr>
    </w:p>
    <w:p w14:paraId="6C9FEC8D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Le mois de juillet est-il reproductible, ou a-t-il été dopé par des contrats exceptionnellement importants ? Deux clients auraient généré à eux seuls un quart du chiffre d’affaires 2025, sans engagement à long terme.</w:t>
      </w:r>
    </w:p>
    <w:p w14:paraId="4E42DF86" w14:textId="77777777" w:rsidR="00555447" w:rsidRPr="00555447" w:rsidRDefault="00555447" w:rsidP="00555447">
      <w:pPr>
        <w:rPr>
          <w:sz w:val="24"/>
          <w:szCs w:val="24"/>
        </w:rPr>
      </w:pPr>
    </w:p>
    <w:p w14:paraId="34686E1F" w14:textId="7685ECB8" w:rsidR="00A2161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À chaque nouvelle projection, la valorisation paraît plus digeste. Tout l’enjeu est de transformer ces projections en chiffre d’affaires.</w:t>
      </w:r>
    </w:p>
    <w:p w14:paraId="57FEF4B2" w14:textId="77777777" w:rsidR="00A21617" w:rsidRDefault="00A21617" w:rsidP="00810696">
      <w:pPr>
        <w:rPr>
          <w:b/>
          <w:bCs/>
          <w:sz w:val="24"/>
          <w:szCs w:val="24"/>
        </w:rPr>
      </w:pPr>
    </w:p>
    <w:p w14:paraId="37E1984C" w14:textId="1F0CF9E7" w:rsidR="00A21617" w:rsidRDefault="001431F0" w:rsidP="00810696">
      <w:pPr>
        <w:rPr>
          <w:sz w:val="24"/>
          <w:szCs w:val="24"/>
        </w:rPr>
      </w:pPr>
      <w:r w:rsidRPr="001431F0">
        <w:drawing>
          <wp:inline distT="0" distB="0" distL="0" distR="0" wp14:anchorId="4FDBCFD6" wp14:editId="68E2BEA9">
            <wp:extent cx="4640580" cy="3092115"/>
            <wp:effectExtent l="0" t="0" r="7620" b="0"/>
            <wp:docPr id="27000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03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5290" cy="309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F7D7" w14:textId="710CDB41" w:rsidR="00555447" w:rsidRDefault="00555447" w:rsidP="00810696">
      <w:pPr>
        <w:rPr>
          <w:sz w:val="24"/>
          <w:szCs w:val="24"/>
        </w:rPr>
      </w:pPr>
      <w:r>
        <w:rPr>
          <w:sz w:val="24"/>
          <w:szCs w:val="24"/>
        </w:rPr>
        <w:t xml:space="preserve">Source : </w:t>
      </w:r>
      <w:r w:rsidR="001431F0" w:rsidRPr="001431F0">
        <w:rPr>
          <w:sz w:val="24"/>
          <w:szCs w:val="24"/>
        </w:rPr>
        <w:t xml:space="preserve">Dan Runkevicius</w:t>
      </w:r>
    </w:p>
    <w:p w14:paraId="01E7105A" w14:textId="77777777" w:rsidR="00555447" w:rsidRDefault="00555447" w:rsidP="00810696">
      <w:pPr>
        <w:rPr>
          <w:sz w:val="24"/>
          <w:szCs w:val="24"/>
        </w:rPr>
      </w:pPr>
    </w:p>
    <w:p w14:paraId="59DFCBEB" w14:textId="77777777" w:rsidR="00CE76B6" w:rsidRDefault="00CE76B6" w:rsidP="00810696">
      <w:pPr>
        <w:rPr>
          <w:sz w:val="24"/>
          <w:szCs w:val="24"/>
        </w:rPr>
      </w:pPr>
    </w:p>
    <w:p w14:paraId="5F07DDDF" w14:textId="77777777" w:rsidR="00CE76B6" w:rsidRDefault="00CE76B6" w:rsidP="00810696">
      <w:pPr>
        <w:rPr>
          <w:sz w:val="24"/>
          <w:szCs w:val="24"/>
        </w:rPr>
      </w:pPr>
    </w:p>
    <w:p w14:paraId="44000D01" w14:textId="468FE6A3" w:rsidR="00CE76B6" w:rsidRPr="00620703" w:rsidRDefault="00CE76B6" w:rsidP="00CE76B6">
      <w:pPr>
        <w:rPr>
          <w:b/>
          <w:bCs/>
          <w:sz w:val="24"/>
          <w:szCs w:val="24"/>
        </w:rPr>
      </w:pPr>
      <w:r w:rsidRPr="00620703">
        <w:rPr>
          <w:b/>
          <w:bCs/>
          <w:sz w:val="24"/>
          <w:szCs w:val="24"/>
        </w:rPr>
        <w:t xml:space="preserve">Graphique #</w:t>
      </w:r>
      <w:r>
        <w:rPr>
          <w:b/>
          <w:bCs/>
          <w:sz w:val="24"/>
          <w:szCs w:val="24"/>
        </w:rPr>
        <w:t xml:space="preserve">3</w:t>
      </w:r>
      <w:r w:rsidRPr="00620703">
        <w:rPr>
          <w:b/>
          <w:bCs/>
          <w:sz w:val="24"/>
          <w:szCs w:val="24"/>
        </w:rPr>
        <w:t xml:space="preserve"> : </w:t>
      </w:r>
      <w:r>
        <w:rPr>
          <w:b/>
          <w:bCs/>
          <w:sz w:val="24"/>
          <w:szCs w:val="24"/>
        </w:rPr>
        <w:t xml:space="preserve">Un nouvel indicateur de valorisation pour les actions américaines ? </w:t>
      </w:r>
    </w:p>
    <w:p w14:paraId="50FFA558" w14:textId="77777777" w:rsidR="00CE76B6" w:rsidRPr="00620703" w:rsidRDefault="00CE76B6" w:rsidP="00CE76B6">
      <w:pPr>
        <w:rPr>
          <w:sz w:val="24"/>
          <w:szCs w:val="24"/>
        </w:rPr>
      </w:pPr>
    </w:p>
    <w:p w14:paraId="7A7713D5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Le plan de table du « Super Intelligence Luncheon » à la Maison Blanche vient d’être dévoilé</w:t>
      </w:r>
    </w:p>
    <w:p w14:paraId="4540BDAD" w14:textId="77777777" w:rsidR="00CE76B6" w:rsidRPr="00620703" w:rsidRDefault="00CE76B6" w:rsidP="00CE76B6">
      <w:pPr>
        <w:rPr>
          <w:sz w:val="24"/>
          <w:szCs w:val="24"/>
        </w:rPr>
      </w:pPr>
    </w:p>
    <w:p w14:paraId="5FB973E2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Plus on est proche de Trump, plus le potentiel de hausse perçu est élevé ? </w:t>
      </w:r>
      <w:r w:rsidRPr="00620703">
        <w:rPr>
          <w:rFonts w:ascii="Segoe UI Emoji" w:hAnsi="Segoe UI Emoji" w:cs="Segoe UI Emoji"/>
          <w:sz w:val="24"/>
          <w:szCs w:val="24"/>
        </w:rPr>
        <w:t xml:space="preserve">📈</w:t>
      </w:r>
    </w:p>
    <w:p w14:paraId="689F7D5D" w14:textId="77777777" w:rsidR="00CE76B6" w:rsidRPr="00620703" w:rsidRDefault="00CE76B6" w:rsidP="00CE76B6">
      <w:pPr>
        <w:rPr>
          <w:sz w:val="24"/>
          <w:szCs w:val="24"/>
        </w:rPr>
      </w:pPr>
    </w:p>
    <w:p w14:paraId="499957F0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Wall Street analyse les résultats. Elle devrait peut-être aussi analyser le plan de table.</w:t>
      </w:r>
    </w:p>
    <w:p w14:paraId="1ACF7565" w14:textId="77777777" w:rsidR="00CE76B6" w:rsidRPr="00620703" w:rsidRDefault="00CE76B6" w:rsidP="00CE76B6">
      <w:pPr>
        <w:rPr>
          <w:sz w:val="24"/>
          <w:szCs w:val="24"/>
        </w:rPr>
      </w:pPr>
    </w:p>
    <w:p w14:paraId="23D76A0D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🥇</w:t>
      </w:r>
      <w:r w:rsidRPr="00620703">
        <w:rPr>
          <w:sz w:val="24"/>
          <w:szCs w:val="24"/>
        </w:rPr>
        <w:t xml:space="preserve"> Jensen Huang (Nvidia) et Elon Musk (Tesla/X) : juste à côté de Trump.</w:t>
      </w:r>
    </w:p>
    <w:p w14:paraId="1A0C3DB5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🥈</w:t>
      </w:r>
      <w:r w:rsidRPr="00620703">
        <w:rPr>
          <w:sz w:val="24"/>
          <w:szCs w:val="24"/>
        </w:rPr>
        <w:t xml:space="preserve"> Mark Zuckerberg (Meta) et Sundar Pichai (Google) : à une place de lui.</w:t>
      </w:r>
    </w:p>
    <w:p w14:paraId="62A7F915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▪️</w:t>
      </w:r>
      <w:r w:rsidRPr="00620703">
        <w:rPr>
          <w:sz w:val="24"/>
          <w:szCs w:val="24"/>
        </w:rPr>
        <w:t xml:space="preserve"> Satya Nadella (Microsoft) : encore tout proche.</w:t>
      </w:r>
    </w:p>
    <w:p w14:paraId="610B7A89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▪️</w:t>
      </w:r>
      <w:r w:rsidRPr="00620703">
        <w:rPr>
          <w:sz w:val="24"/>
          <w:szCs w:val="24"/>
        </w:rPr>
        <w:t xml:space="preserve"> Jeff Bezos (Amazon) : plus loin le long de la table.</w:t>
      </w:r>
    </w:p>
    <w:p w14:paraId="1068C6CB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▪️</w:t>
      </w:r>
      <w:r w:rsidRPr="00620703">
        <w:rPr>
          <w:sz w:val="24"/>
          <w:szCs w:val="24"/>
        </w:rPr>
        <w:t xml:space="preserve"> Hock Tan (Broadcom) et Sanjay Mehrotra (Micron) : plus éloignés.</w:t>
      </w:r>
    </w:p>
    <w:p w14:paraId="1E9F183D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lastRenderedPageBreak/>
        <w:t xml:space="preserve">▪️</w:t>
      </w:r>
      <w:r w:rsidRPr="00620703">
        <w:rPr>
          <w:sz w:val="24"/>
          <w:szCs w:val="24"/>
        </w:rPr>
        <w:t xml:space="preserve"> Dario Amodei (Anthropic) : presque en bout de table.</w:t>
      </w:r>
    </w:p>
    <w:p w14:paraId="5871A25E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▪️</w:t>
      </w:r>
      <w:r w:rsidRPr="00620703">
        <w:rPr>
          <w:sz w:val="24"/>
          <w:szCs w:val="24"/>
        </w:rPr>
        <w:t xml:space="preserve"> Greg Brockman (OpenAI) : de l’autre côté de la table, plusieurs places plus loin.</w:t>
      </w:r>
    </w:p>
    <w:p w14:paraId="1A6ED18F" w14:textId="77777777" w:rsidR="00CE76B6" w:rsidRPr="00620703" w:rsidRDefault="00CE76B6" w:rsidP="00CE76B6">
      <w:pPr>
        <w:rPr>
          <w:sz w:val="24"/>
          <w:szCs w:val="24"/>
        </w:rPr>
      </w:pPr>
    </w:p>
    <w:p w14:paraId="286A1386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Un nouvel indicateur de valorisation : la distance au président ? </w:t>
      </w:r>
      <w:r w:rsidRPr="00620703">
        <w:rPr>
          <w:rFonts w:ascii="Segoe UI Emoji" w:hAnsi="Segoe UI Emoji" w:cs="Segoe UI Emoji"/>
          <w:sz w:val="24"/>
          <w:szCs w:val="24"/>
        </w:rPr>
        <w:t xml:space="preserve">😉</w:t>
      </w:r>
    </w:p>
    <w:p w14:paraId="087BB47B" w14:textId="77777777" w:rsidR="00CE76B6" w:rsidRDefault="00CE76B6" w:rsidP="00CE76B6">
      <w:pPr>
        <w:rPr>
          <w:sz w:val="24"/>
          <w:szCs w:val="24"/>
        </w:rPr>
      </w:pPr>
    </w:p>
    <w:p w14:paraId="0CC77A06" w14:textId="77777777" w:rsidR="00CE76B6" w:rsidRDefault="00CE76B6" w:rsidP="00CE76B6">
      <w:pPr>
        <w:rPr>
          <w:sz w:val="24"/>
          <w:szCs w:val="24"/>
        </w:rPr>
      </w:pPr>
      <w:r w:rsidRPr="00620703">
        <w:drawing>
          <wp:inline distT="0" distB="0" distL="0" distR="0" wp14:anchorId="00C0EE1F" wp14:editId="047BD93B">
            <wp:extent cx="3947160" cy="4894839"/>
            <wp:effectExtent l="0" t="0" r="0" b="1270"/>
            <wp:docPr id="123771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10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1392" cy="49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F984" w14:textId="77777777" w:rsidR="00CE76B6" w:rsidRDefault="00CE76B6" w:rsidP="00CE76B6">
      <w:pPr>
        <w:rPr>
          <w:sz w:val="24"/>
          <w:szCs w:val="24"/>
        </w:rPr>
      </w:pPr>
    </w:p>
    <w:p w14:paraId="499125C7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Source : Manish Singh</w:t>
      </w:r>
    </w:p>
    <w:p w14:paraId="6063218D" w14:textId="77777777" w:rsidR="00CE76B6" w:rsidRPr="00620703" w:rsidRDefault="00CE76B6" w:rsidP="00CE76B6">
      <w:pPr>
        <w:rPr>
          <w:sz w:val="24"/>
          <w:szCs w:val="24"/>
        </w:rPr>
      </w:pPr>
    </w:p>
    <w:p w14:paraId="560B0B64" w14:textId="77777777" w:rsidR="00CE76B6" w:rsidRPr="00620703" w:rsidRDefault="00CE76B6" w:rsidP="00CE76B6">
      <w:pPr>
        <w:rPr>
          <w:sz w:val="24"/>
          <w:szCs w:val="24"/>
        </w:rPr>
      </w:pPr>
    </w:p>
    <w:p w14:paraId="4C466791" w14:textId="77777777" w:rsidR="00CE76B6" w:rsidRPr="00620703" w:rsidRDefault="00CE76B6" w:rsidP="00810696">
      <w:pPr>
        <w:rPr>
          <w:sz w:val="24"/>
          <w:szCs w:val="24"/>
        </w:rPr>
      </w:pPr>
    </w:p>
    <w:p w14:paraId="5CC347B0" w14:textId="3FFF7748" w:rsidR="00810696" w:rsidRPr="00620703" w:rsidRDefault="00810696" w:rsidP="00810696">
      <w:pPr>
        <w:rPr>
          <w:b/>
          <w:bCs/>
          <w:sz w:val="24"/>
          <w:szCs w:val="24"/>
        </w:rPr>
      </w:pPr>
      <w:r w:rsidRPr="00620703">
        <w:rPr>
          <w:b/>
          <w:bCs/>
          <w:sz w:val="24"/>
          <w:szCs w:val="24"/>
        </w:rPr>
        <w:t xml:space="preserve">Graphique #</w:t>
      </w:r>
      <w:r w:rsidR="00CE76B6">
        <w:rPr>
          <w:b/>
          <w:bCs/>
          <w:sz w:val="24"/>
          <w:szCs w:val="24"/>
        </w:rPr>
        <w:t xml:space="preserve">4</w:t>
      </w:r>
      <w:r w:rsidRPr="00620703">
        <w:rPr>
          <w:b/>
          <w:bCs/>
          <w:sz w:val="24"/>
          <w:szCs w:val="24"/>
        </w:rPr>
        <w:t xml:space="preserve"> : </w:t>
      </w:r>
      <w:r w:rsidR="00620703" w:rsidRPr="00620703">
        <w:rPr>
          <w:b/>
          <w:bCs/>
          <w:sz w:val="24"/>
          <w:szCs w:val="24"/>
        </w:rPr>
        <w:t xml:space="preserve">L’ETF d’obligations du Trésor américain à la plus longue duration a chuté de 67 % depuis son pic de mars 2020</w:t>
      </w:r>
    </w:p>
    <w:p w14:paraId="4AA20800" w14:textId="77777777" w:rsidR="00810696" w:rsidRPr="00620703" w:rsidRDefault="00810696" w:rsidP="00810696">
      <w:pPr>
        <w:rPr>
          <w:sz w:val="24"/>
          <w:szCs w:val="24"/>
        </w:rPr>
      </w:pPr>
    </w:p>
    <w:p w14:paraId="2978DFA4" w14:textId="0A871AF7" w:rsidR="00620703" w:rsidRPr="00620703" w:rsidRDefault="00620703" w:rsidP="00935DFE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Comment est-ce possible ?</w:t>
      </w:r>
      <w:r w:rsidR="00935DFE">
        <w:rPr>
          <w:sz w:val="24"/>
          <w:szCs w:val="24"/>
        </w:rPr>
        <w:t xml:space="preserve"> </w:t>
      </w:r>
      <w:r w:rsidRPr="00620703">
        <w:rPr>
          <w:sz w:val="24"/>
          <w:szCs w:val="24"/>
        </w:rPr>
        <w:t xml:space="preserve">Le rendement du Treasury à 30 ans est passé d’un plus bas historique de 0,8 % en mars 2020 à 5,6 % aujourd’hui.</w:t>
      </w:r>
    </w:p>
    <w:p w14:paraId="1D28537F" w14:textId="77777777" w:rsidR="00620703" w:rsidRPr="00620703" w:rsidRDefault="00620703" w:rsidP="00620703">
      <w:pPr>
        <w:rPr>
          <w:sz w:val="24"/>
          <w:szCs w:val="24"/>
        </w:rPr>
      </w:pPr>
    </w:p>
    <w:p w14:paraId="2F17FC77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Duration longue + hausse des taux depuis des plus bas historiques = douleur</w:t>
      </w:r>
    </w:p>
    <w:p w14:paraId="463D2617" w14:textId="77777777" w:rsidR="00620703" w:rsidRPr="00620703" w:rsidRDefault="00620703" w:rsidP="00620703">
      <w:pPr>
        <w:rPr>
          <w:sz w:val="24"/>
          <w:szCs w:val="24"/>
        </w:rPr>
      </w:pPr>
    </w:p>
    <w:p w14:paraId="77E3BA2D" w14:textId="063C495C" w:rsidR="00620703" w:rsidRDefault="00620703" w:rsidP="00620703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D4C177" wp14:editId="7146110C">
            <wp:extent cx="4632960" cy="3247590"/>
            <wp:effectExtent l="0" t="0" r="0" b="0"/>
            <wp:docPr id="135396802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817" cy="325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4BB2D" w14:textId="77777777" w:rsidR="00620703" w:rsidRDefault="00620703" w:rsidP="00620703">
      <w:pPr>
        <w:rPr>
          <w:sz w:val="24"/>
          <w:szCs w:val="24"/>
        </w:rPr>
      </w:pPr>
    </w:p>
    <w:p w14:paraId="05DE016C" w14:textId="766A3712" w:rsidR="00810696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Source : Charlie Bilello</w:t>
      </w:r>
    </w:p>
    <w:p w14:paraId="30E94435" w14:textId="77777777" w:rsidR="00810696" w:rsidRPr="00620703" w:rsidRDefault="00810696" w:rsidP="00810696">
      <w:pPr>
        <w:rPr>
          <w:sz w:val="24"/>
          <w:szCs w:val="24"/>
        </w:rPr>
      </w:pPr>
    </w:p>
    <w:p w14:paraId="604BC236" w14:textId="77777777" w:rsidR="00810696" w:rsidRPr="00620703" w:rsidRDefault="00810696" w:rsidP="00810696">
      <w:pPr>
        <w:rPr>
          <w:sz w:val="24"/>
          <w:szCs w:val="24"/>
        </w:rPr>
      </w:pPr>
    </w:p>
    <w:p w14:paraId="4C87B197" w14:textId="77777777" w:rsidR="00126446" w:rsidRPr="00620703" w:rsidRDefault="00126446" w:rsidP="00126446">
      <w:pPr>
        <w:rPr>
          <w:sz w:val="24"/>
          <w:szCs w:val="24"/>
        </w:rPr>
      </w:pPr>
    </w:p>
    <w:p w14:paraId="0CB4D629" w14:textId="3757D7D2" w:rsidR="00126446" w:rsidRPr="00620703" w:rsidRDefault="00126446" w:rsidP="00126446">
      <w:pPr>
        <w:rPr>
          <w:b/>
          <w:bCs/>
          <w:sz w:val="24"/>
          <w:szCs w:val="24"/>
        </w:rPr>
      </w:pPr>
      <w:r w:rsidRPr="00620703">
        <w:rPr>
          <w:b/>
          <w:bCs/>
          <w:sz w:val="24"/>
          <w:szCs w:val="24"/>
        </w:rPr>
        <w:t xml:space="preserve">Graphique #</w:t>
      </w:r>
      <w:r w:rsidR="00CE76B6">
        <w:rPr>
          <w:b/>
          <w:bCs/>
          <w:sz w:val="24"/>
          <w:szCs w:val="24"/>
        </w:rPr>
        <w:t xml:space="preserve">5</w:t>
      </w:r>
      <w:r w:rsidRPr="00620703">
        <w:rPr>
          <w:b/>
          <w:bCs/>
          <w:sz w:val="24"/>
          <w:szCs w:val="24"/>
        </w:rPr>
        <w:t xml:space="preserve"> : </w:t>
      </w:r>
      <w:r>
        <w:rPr>
          <w:b/>
          <w:bCs/>
          <w:sz w:val="24"/>
          <w:szCs w:val="24"/>
        </w:rPr>
        <w:t xml:space="preserve">Les démocrates pourraient remporter les deux chambres aux élections de mi-mandat américaines  </w:t>
      </w:r>
    </w:p>
    <w:p w14:paraId="10889061" w14:textId="77777777" w:rsidR="00126446" w:rsidRPr="00620703" w:rsidRDefault="00126446" w:rsidP="00126446">
      <w:pPr>
        <w:rPr>
          <w:sz w:val="24"/>
          <w:szCs w:val="24"/>
        </w:rPr>
      </w:pPr>
    </w:p>
    <w:p w14:paraId="62179687" w14:textId="77777777" w:rsidR="00126446" w:rsidRDefault="00126446" w:rsidP="00126446">
      <w:pPr>
        <w:rPr>
          <w:sz w:val="24"/>
          <w:szCs w:val="24"/>
        </w:rPr>
      </w:pPr>
      <w:r>
        <w:rPr>
          <w:sz w:val="24"/>
          <w:szCs w:val="24"/>
        </w:rPr>
        <w:t xml:space="preserve">Selon </w:t>
      </w:r>
      <w:r w:rsidRPr="00126446">
        <w:rPr>
          <w:sz w:val="24"/>
          <w:szCs w:val="24"/>
        </w:rPr>
        <w:t xml:space="preserve">Polymarket</w:t>
      </w:r>
      <w:r>
        <w:rPr>
          <w:sz w:val="24"/>
          <w:szCs w:val="24"/>
        </w:rPr>
        <w:t xml:space="preserve">, l</w:t>
      </w:r>
      <w:r w:rsidRPr="00126446">
        <w:rPr>
          <w:sz w:val="24"/>
          <w:szCs w:val="24"/>
        </w:rPr>
        <w:t xml:space="preserve">es démocrates </w:t>
      </w:r>
      <w:r>
        <w:rPr>
          <w:sz w:val="24"/>
          <w:szCs w:val="24"/>
        </w:rPr>
        <w:t xml:space="preserve">(en bleu) </w:t>
      </w:r>
      <w:r w:rsidRPr="00126446">
        <w:rPr>
          <w:sz w:val="24"/>
          <w:szCs w:val="24"/>
        </w:rPr>
        <w:t xml:space="preserve">sont désormais favoris pour reprendre le Sénat (probabilité de 63 %) et la Chambre des représentants (probabilité de 93 %) lors des élections de mi-mandat, leurs meilleures chances à ce jour...</w:t>
      </w:r>
    </w:p>
    <w:p w14:paraId="3DF6A936" w14:textId="77777777" w:rsidR="00126446" w:rsidRDefault="00126446" w:rsidP="00126446">
      <w:pPr>
        <w:rPr>
          <w:sz w:val="24"/>
          <w:szCs w:val="24"/>
        </w:rPr>
      </w:pPr>
    </w:p>
    <w:p w14:paraId="3AC6533C" w14:textId="77777777" w:rsidR="00126446" w:rsidRDefault="00126446" w:rsidP="0012644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035DB2B" wp14:editId="4978ECBA">
            <wp:extent cx="4259580" cy="3424723"/>
            <wp:effectExtent l="0" t="0" r="7620" b="4445"/>
            <wp:docPr id="581952069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783" cy="342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FDBC" w14:textId="77777777" w:rsidR="00126446" w:rsidRPr="00126446" w:rsidRDefault="00126446" w:rsidP="00126446">
      <w:pPr>
        <w:rPr>
          <w:sz w:val="24"/>
          <w:szCs w:val="24"/>
        </w:rPr>
      </w:pPr>
    </w:p>
    <w:p w14:paraId="2DDA0671" w14:textId="77777777" w:rsidR="00126446" w:rsidRPr="00620703" w:rsidRDefault="00126446" w:rsidP="00126446">
      <w:pPr>
        <w:rPr>
          <w:sz w:val="24"/>
          <w:szCs w:val="24"/>
        </w:rPr>
      </w:pPr>
      <w:r w:rsidRPr="00126446">
        <w:rPr>
          <w:sz w:val="24"/>
          <w:szCs w:val="24"/>
        </w:rPr>
        <w:t xml:space="preserve">Source : Polymarkets</w:t>
      </w:r>
      <w:r w:rsidRPr="00620703">
        <w:rPr>
          <w:sz w:val="24"/>
          <w:szCs w:val="24"/>
        </w:rPr>
        <w:t xml:space="preserve"> </w:t>
      </w:r>
    </w:p>
    <w:p w14:paraId="55667665" w14:textId="77777777" w:rsidR="00810696" w:rsidRPr="00620703" w:rsidRDefault="00810696" w:rsidP="00810696">
      <w:pPr>
        <w:rPr>
          <w:sz w:val="24"/>
          <w:szCs w:val="24"/>
        </w:rPr>
      </w:pPr>
    </w:p>
    <w:p w14:paraId="74157A7D" w14:textId="77777777" w:rsidR="00810696" w:rsidRPr="00620703" w:rsidRDefault="00810696" w:rsidP="00810696">
      <w:pPr>
        <w:rPr>
          <w:sz w:val="24"/>
          <w:szCs w:val="24"/>
        </w:rPr>
      </w:pPr>
    </w:p>
    <w:p w14:paraId="7708F016" w14:textId="01305C76" w:rsidR="00810696" w:rsidRPr="00620703" w:rsidRDefault="00810696" w:rsidP="00810696">
      <w:pPr>
        <w:rPr>
          <w:b/>
          <w:bCs/>
          <w:sz w:val="24"/>
          <w:szCs w:val="24"/>
        </w:rPr>
      </w:pPr>
      <w:r w:rsidRPr="00620703">
        <w:rPr>
          <w:b/>
          <w:bCs/>
          <w:sz w:val="24"/>
          <w:szCs w:val="24"/>
        </w:rPr>
        <w:t xml:space="preserve">Graphique #</w:t>
      </w:r>
      <w:r w:rsidR="00CE76B6">
        <w:rPr>
          <w:b/>
          <w:bCs/>
          <w:sz w:val="24"/>
          <w:szCs w:val="24"/>
        </w:rPr>
        <w:t xml:space="preserve">6</w:t>
      </w:r>
      <w:r w:rsidRPr="00620703">
        <w:rPr>
          <w:b/>
          <w:bCs/>
          <w:sz w:val="24"/>
          <w:szCs w:val="24"/>
        </w:rPr>
        <w:t xml:space="preserve"> : </w:t>
      </w:r>
      <w:r w:rsidR="00620703">
        <w:rPr>
          <w:b/>
          <w:bCs/>
          <w:sz w:val="24"/>
          <w:szCs w:val="24"/>
        </w:rPr>
        <w:t xml:space="preserve">La cote de popularité actuelle de Trump est la plus basse de l’histoire récente </w:t>
      </w:r>
    </w:p>
    <w:p w14:paraId="2CEF84BD" w14:textId="77777777" w:rsidR="00810696" w:rsidRPr="00620703" w:rsidRDefault="00810696" w:rsidP="00810696">
      <w:pPr>
        <w:rPr>
          <w:sz w:val="24"/>
          <w:szCs w:val="24"/>
        </w:rPr>
      </w:pPr>
    </w:p>
    <w:p w14:paraId="2B3A018A" w14:textId="04069587" w:rsidR="00810696" w:rsidRPr="00620703" w:rsidRDefault="00620703" w:rsidP="0081069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La cote d’approbation de 37 % du président Trump est la plus faible jamais enregistrée par un président avant des élections de mi-mandat (remarque : les données de sondage remontent à 1990).</w:t>
      </w:r>
    </w:p>
    <w:p w14:paraId="6B59D995" w14:textId="77777777" w:rsidR="00810696" w:rsidRPr="00620703" w:rsidRDefault="00810696" w:rsidP="00810696">
      <w:pPr>
        <w:rPr>
          <w:sz w:val="24"/>
          <w:szCs w:val="24"/>
        </w:rPr>
      </w:pPr>
    </w:p>
    <w:p w14:paraId="0BCA99A5" w14:textId="42C9F219" w:rsidR="00620703" w:rsidRDefault="00620703" w:rsidP="0081069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8599354" wp14:editId="1830CD1B">
            <wp:extent cx="5585460" cy="3739539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96" cy="374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D8F2" w14:textId="77777777" w:rsidR="00620703" w:rsidRDefault="00620703" w:rsidP="00810696">
      <w:pPr>
        <w:rPr>
          <w:sz w:val="24"/>
          <w:szCs w:val="24"/>
        </w:rPr>
      </w:pPr>
    </w:p>
    <w:p w14:paraId="70FD09C9" w14:textId="560F1904" w:rsidR="00810696" w:rsidRPr="00620703" w:rsidRDefault="00810696" w:rsidP="0081069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Source : </w:t>
      </w:r>
      <w:r w:rsidR="00620703" w:rsidRPr="00620703">
        <w:rPr>
          <w:sz w:val="24"/>
          <w:szCs w:val="24"/>
        </w:rPr>
        <w:t xml:space="preserve">Charlie Bilello</w:t>
      </w:r>
    </w:p>
    <w:p w14:paraId="366D4A26" w14:textId="77777777" w:rsidR="00810696" w:rsidRPr="00620703" w:rsidRDefault="00810696" w:rsidP="00810696">
      <w:pPr>
        <w:rPr>
          <w:sz w:val="24"/>
          <w:szCs w:val="24"/>
        </w:rPr>
      </w:pPr>
    </w:p>
    <w:p w14:paraId="19C25D76" w14:textId="77777777" w:rsidR="00810696" w:rsidRPr="00620703" w:rsidRDefault="00810696" w:rsidP="00810696">
      <w:pPr>
        <w:rPr>
          <w:sz w:val="24"/>
          <w:szCs w:val="24"/>
        </w:rPr>
      </w:pPr>
    </w:p>
    <w:p w14:paraId="0F3D9C07" w14:textId="77777777" w:rsidR="00810696" w:rsidRPr="00620703" w:rsidRDefault="00810696" w:rsidP="00810696">
      <w:pPr>
        <w:rPr>
          <w:sz w:val="24"/>
          <w:szCs w:val="24"/>
        </w:rPr>
      </w:pPr>
    </w:p>
    <w:p w14:paraId="0742089F" w14:textId="1E49683B" w:rsidR="00620703" w:rsidRPr="00620703" w:rsidRDefault="00810696" w:rsidP="00620703">
      <w:pPr>
        <w:rPr>
          <w:sz w:val="24"/>
          <w:szCs w:val="24"/>
        </w:rPr>
      </w:pPr>
      <w:r w:rsidRPr="00620703">
        <w:rPr>
          <w:b/>
          <w:bCs/>
          <w:sz w:val="24"/>
          <w:szCs w:val="24"/>
        </w:rPr>
        <w:t xml:space="preserve">Graphique #</w:t>
      </w:r>
      <w:r w:rsidR="00CE76B6">
        <w:rPr>
          <w:b/>
          <w:bCs/>
          <w:sz w:val="24"/>
          <w:szCs w:val="24"/>
        </w:rPr>
        <w:t xml:space="preserve">7</w:t>
      </w:r>
      <w:r w:rsidRPr="00620703">
        <w:rPr>
          <w:b/>
          <w:bCs/>
          <w:sz w:val="24"/>
          <w:szCs w:val="24"/>
        </w:rPr>
        <w:t xml:space="preserve"> : </w:t>
      </w:r>
      <w:r w:rsidR="00620703" w:rsidRPr="00620703">
        <w:rPr>
          <w:rFonts w:ascii="Segoe UI Emoji" w:hAnsi="Segoe UI Emoji" w:cs="Segoe UI Emoji"/>
          <w:sz w:val="24"/>
          <w:szCs w:val="24"/>
        </w:rPr>
        <w:t xml:space="preserve">⌚</w:t>
      </w:r>
      <w:r w:rsidR="00620703" w:rsidRPr="00620703">
        <w:rPr>
          <w:sz w:val="24"/>
          <w:szCs w:val="24"/>
        </w:rPr>
        <w:t xml:space="preserve"> Quatre montres. 49,4 millions de dollars. Au profit d’œuvres caritatives.</w:t>
      </w:r>
    </w:p>
    <w:p w14:paraId="0B51693F" w14:textId="77777777" w:rsidR="00620703" w:rsidRPr="00620703" w:rsidRDefault="00620703" w:rsidP="00620703">
      <w:pPr>
        <w:rPr>
          <w:sz w:val="24"/>
          <w:szCs w:val="24"/>
        </w:rPr>
      </w:pPr>
    </w:p>
    <w:p w14:paraId="4D3F532D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La vente aux enchères « Four Seasons » de Rolex s’est tenue à Londres, et le résultat est exceptionnel.</w:t>
      </w:r>
    </w:p>
    <w:p w14:paraId="1166D585" w14:textId="77777777" w:rsidR="00620703" w:rsidRPr="00620703" w:rsidRDefault="00620703" w:rsidP="00620703">
      <w:pPr>
        <w:rPr>
          <w:sz w:val="24"/>
          <w:szCs w:val="24"/>
        </w:rPr>
      </w:pPr>
    </w:p>
    <w:p w14:paraId="3119FF92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Quatre Cosmograph Daytona uniques, vendues séparément par Phillips, ont rapporté au total 49 467 260 dollars, un nouveau record pour une vente caritative de montres.</w:t>
      </w:r>
    </w:p>
    <w:p w14:paraId="4D6E5CFA" w14:textId="77777777" w:rsidR="00620703" w:rsidRPr="00620703" w:rsidRDefault="00620703" w:rsidP="00620703">
      <w:pPr>
        <w:rPr>
          <w:sz w:val="24"/>
          <w:szCs w:val="24"/>
        </w:rPr>
      </w:pPr>
    </w:p>
    <w:p w14:paraId="1DF1D3F7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Les résultats :</w:t>
      </w:r>
    </w:p>
    <w:p w14:paraId="615D68D8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☀️</w:t>
      </w:r>
      <w:r w:rsidRPr="00620703">
        <w:rPr>
          <w:sz w:val="24"/>
          <w:szCs w:val="24"/>
        </w:rPr>
        <w:t xml:space="preserve"> Été : 13,6 millions de dollars</w:t>
      </w:r>
    </w:p>
    <w:p w14:paraId="578C168F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🍂</w:t>
      </w:r>
      <w:r w:rsidRPr="00620703">
        <w:rPr>
          <w:sz w:val="24"/>
          <w:szCs w:val="24"/>
        </w:rPr>
        <w:t xml:space="preserve"> Automne : 13,5 millions de dollars</w:t>
      </w:r>
    </w:p>
    <w:p w14:paraId="344A61F6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❄️</w:t>
      </w:r>
      <w:r w:rsidRPr="00620703">
        <w:rPr>
          <w:sz w:val="24"/>
          <w:szCs w:val="24"/>
        </w:rPr>
        <w:t xml:space="preserve"> Hiver : 13,2 millions de dollars</w:t>
      </w:r>
    </w:p>
    <w:p w14:paraId="249CF76E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🌸</w:t>
      </w:r>
      <w:r w:rsidRPr="00620703">
        <w:rPr>
          <w:sz w:val="24"/>
          <w:szCs w:val="24"/>
        </w:rPr>
        <w:t xml:space="preserve"> Printemps : 9 millions de dollars</w:t>
      </w:r>
    </w:p>
    <w:p w14:paraId="34CD015E" w14:textId="77777777" w:rsidR="00620703" w:rsidRPr="00620703" w:rsidRDefault="00620703" w:rsidP="00620703">
      <w:pPr>
        <w:rPr>
          <w:sz w:val="24"/>
          <w:szCs w:val="24"/>
        </w:rPr>
      </w:pPr>
    </w:p>
    <w:p w14:paraId="37BA34C9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Chaque montre interprète une saison à travers des métaux précieux, des cadrans en pierre naturelle et des pierres précieuses spectaculaires.</w:t>
      </w:r>
    </w:p>
    <w:p w14:paraId="7D87E15A" w14:textId="77777777" w:rsidR="00620703" w:rsidRPr="00620703" w:rsidRDefault="00620703" w:rsidP="00620703">
      <w:pPr>
        <w:rPr>
          <w:sz w:val="24"/>
          <w:szCs w:val="24"/>
        </w:rPr>
      </w:pPr>
    </w:p>
    <w:p w14:paraId="60DD2DD5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L’intégralité des recettes ira à la Fondation Federer et à Re, pour aider les enfants à accéder à l’éducation et protéger les écosystèmes à travers le monde.</w:t>
      </w:r>
    </w:p>
    <w:p w14:paraId="20343333" w14:textId="77777777" w:rsidR="00620703" w:rsidRPr="00620703" w:rsidRDefault="00620703" w:rsidP="00620703">
      <w:pPr>
        <w:rPr>
          <w:sz w:val="24"/>
          <w:szCs w:val="24"/>
        </w:rPr>
      </w:pPr>
    </w:p>
    <w:p w14:paraId="0D9CF7CF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La rareté, le savoir-faire et le nom Rolex ont attiré les collectionneurs.</w:t>
      </w:r>
    </w:p>
    <w:p w14:paraId="59DB703A" w14:textId="77777777" w:rsidR="00620703" w:rsidRPr="00620703" w:rsidRDefault="00620703" w:rsidP="00620703">
      <w:pPr>
        <w:rPr>
          <w:sz w:val="24"/>
          <w:szCs w:val="24"/>
        </w:rPr>
      </w:pPr>
    </w:p>
    <w:p w14:paraId="60FF2F8D" w14:textId="526D4B78" w:rsidR="00810696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La valeur durable de ces enchères se mesurera aux vies et aux paysages qu’elles contribueront à transformer.</w:t>
      </w:r>
    </w:p>
    <w:p w14:paraId="40AF1278" w14:textId="77777777" w:rsidR="00620703" w:rsidRDefault="00620703" w:rsidP="00620703">
      <w:pPr>
        <w:rPr>
          <w:sz w:val="24"/>
          <w:szCs w:val="24"/>
        </w:rPr>
      </w:pPr>
    </w:p>
    <w:p w14:paraId="0051FB24" w14:textId="2186AB51" w:rsidR="00620703" w:rsidRPr="00620703" w:rsidRDefault="00620703" w:rsidP="006207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771C9D3" wp14:editId="247B194F">
            <wp:extent cx="3703320" cy="4899660"/>
            <wp:effectExtent l="0" t="0" r="0" b="0"/>
            <wp:docPr id="23673645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0CDD" w14:textId="77777777" w:rsidR="00810696" w:rsidRPr="00620703" w:rsidRDefault="00810696" w:rsidP="00810696">
      <w:pPr>
        <w:rPr>
          <w:sz w:val="24"/>
          <w:szCs w:val="24"/>
        </w:rPr>
      </w:pPr>
    </w:p>
    <w:p w14:paraId="208A4F8E" w14:textId="4135EAA0" w:rsidR="00810696" w:rsidRPr="00620703" w:rsidRDefault="00810696" w:rsidP="0081069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Source : </w:t>
      </w:r>
      <w:r w:rsidR="00620703">
        <w:rPr>
          <w:sz w:val="24"/>
          <w:szCs w:val="24"/>
        </w:rPr>
        <w:t xml:space="preserve">Watch Analytics </w:t>
      </w:r>
    </w:p>
    <w:p w14:paraId="751AC92F" w14:textId="77777777" w:rsidR="00810696" w:rsidRPr="00620703" w:rsidRDefault="00810696" w:rsidP="00810696">
      <w:pPr>
        <w:rPr>
          <w:sz w:val="24"/>
          <w:szCs w:val="24"/>
        </w:rPr>
      </w:pPr>
    </w:p>
    <w:p w14:paraId="1FA4FEAC" w14:textId="77777777" w:rsidR="00810696" w:rsidRPr="00620703" w:rsidRDefault="00810696" w:rsidP="00810696">
      <w:pPr>
        <w:rPr>
          <w:sz w:val="24"/>
          <w:szCs w:val="24"/>
        </w:rPr>
      </w:pPr>
    </w:p>
    <w:p w14:paraId="17CAC3DC" w14:textId="77777777" w:rsidR="00810696" w:rsidRPr="00620703" w:rsidRDefault="00810696" w:rsidP="00810696">
      <w:pPr>
        <w:rPr>
          <w:sz w:val="24"/>
          <w:szCs w:val="24"/>
        </w:rPr>
      </w:pPr>
    </w:p>
    <w:p w14:paraId="58C88B50" w14:textId="77777777" w:rsidR="00810696" w:rsidRPr="00620703" w:rsidRDefault="00810696" w:rsidP="00810696">
      <w:pPr>
        <w:rPr>
          <w:sz w:val="24"/>
          <w:szCs w:val="24"/>
        </w:rPr>
      </w:pPr>
    </w:p>
    <w:p w14:paraId="60982A4C" w14:textId="77777777" w:rsidR="00810696" w:rsidRPr="00620703" w:rsidRDefault="00810696" w:rsidP="00F96FA4">
      <w:pPr>
        <w:rPr>
          <w:sz w:val="24"/>
          <w:szCs w:val="24"/>
        </w:rPr>
      </w:pPr>
    </w:p>
    <w:sectPr w:rsidR="00810696" w:rsidRPr="00620703" w:rsidSect="001C480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134" w:right="1134" w:bottom="851" w:left="1134" w:header="56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7BD1F" w14:textId="77777777" w:rsidR="00C70FFB" w:rsidRDefault="00C70FFB" w:rsidP="00477C0A">
      <w:r>
        <w:separator/>
      </w:r>
    </w:p>
  </w:endnote>
  <w:endnote w:type="continuationSeparator" w:id="0">
    <w:p w14:paraId="65311699" w14:textId="77777777" w:rsidR="00C70FFB" w:rsidRDefault="00C70FFB" w:rsidP="0047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 ExtraBold">
    <w:altName w:val="Nunito Sans ExtraBold"/>
    <w:charset w:val="00"/>
    <w:family w:val="auto"/>
    <w:pitch w:val="variable"/>
    <w:sig w:usb0="A00002FF" w:usb1="5000204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unito Sans SemiBold">
    <w:altName w:val="Nunito Sans SemiBold"/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8F105" w14:textId="77777777" w:rsidR="00E10115" w:rsidRDefault="00E10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E9B0A" w14:textId="77777777" w:rsidR="00E10115" w:rsidRDefault="00E101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71B17" w14:textId="77777777" w:rsidR="00E10115" w:rsidRDefault="00E10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0B9FB" w14:textId="77777777" w:rsidR="00C70FFB" w:rsidRDefault="00C70FFB" w:rsidP="00477C0A">
      <w:r>
        <w:separator/>
      </w:r>
    </w:p>
  </w:footnote>
  <w:footnote w:type="continuationSeparator" w:id="0">
    <w:p w14:paraId="5EA4793A" w14:textId="77777777" w:rsidR="00C70FFB" w:rsidRDefault="00C70FFB" w:rsidP="0047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01B" w14:textId="77777777" w:rsidR="00E10115" w:rsidRDefault="00E101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2E81" w14:textId="77777777" w:rsidR="00477C0A" w:rsidRPr="001C4809" w:rsidRDefault="00477C0A">
    <w:pPr>
      <w:pStyle w:val="Header"/>
      <w:rPr>
        <w:sz w:val="18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64A7B" w14:textId="77777777" w:rsidR="00E10115" w:rsidRDefault="00E101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1C497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D48A54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FBE067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6589B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A4A0B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7F0C5C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3B7625"/>
    <w:multiLevelType w:val="multilevel"/>
    <w:tmpl w:val="5DDA12F4"/>
    <w:numStyleLink w:val="NumberedSyz"/>
  </w:abstractNum>
  <w:abstractNum w:abstractNumId="7" w15:restartNumberingAfterBreak="0">
    <w:nsid w:val="08C47FD8"/>
    <w:multiLevelType w:val="multilevel"/>
    <w:tmpl w:val="1D84AC12"/>
    <w:styleLink w:val="TOCSyz"/>
    <w:lvl w:ilvl="0">
      <w:start w:val="1"/>
      <w:numFmt w:val="upperRoman"/>
      <w:pStyle w:val="Heading1"/>
      <w:lvlText w:val="%1."/>
      <w:lvlJc w:val="left"/>
      <w:pPr>
        <w:tabs>
          <w:tab w:val="num" w:pos="567"/>
        </w:tabs>
        <w:ind w:left="0" w:firstLine="0"/>
      </w:pPr>
      <w:rPr>
        <w:rFonts w:asciiTheme="majorHAnsi" w:hAnsiTheme="majorHAnsi" w:hint="default"/>
        <w:color w:val="FF8300"/>
        <w:sz w:val="24"/>
      </w:rPr>
    </w:lvl>
    <w:lvl w:ilvl="1">
      <w:start w:val="1"/>
      <w:numFmt w:val="decimal"/>
      <w:pStyle w:val="Heading2"/>
      <w:lvlText w:val="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2.%3.%4.%5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8" w15:restartNumberingAfterBreak="0">
    <w:nsid w:val="22640790"/>
    <w:multiLevelType w:val="hybridMultilevel"/>
    <w:tmpl w:val="A0E6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63103"/>
    <w:multiLevelType w:val="multilevel"/>
    <w:tmpl w:val="5DDA12F4"/>
    <w:styleLink w:val="NumberedSyz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284"/>
        </w:tabs>
        <w:ind w:left="567" w:hanging="283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</w:abstractNum>
  <w:abstractNum w:abstractNumId="10" w15:restartNumberingAfterBreak="0">
    <w:nsid w:val="30B66453"/>
    <w:multiLevelType w:val="multilevel"/>
    <w:tmpl w:val="25407AF0"/>
    <w:numStyleLink w:val="BulletSyz"/>
  </w:abstractNum>
  <w:abstractNum w:abstractNumId="11" w15:restartNumberingAfterBreak="0">
    <w:nsid w:val="4AF00B82"/>
    <w:multiLevelType w:val="multilevel"/>
    <w:tmpl w:val="25407AF0"/>
    <w:styleLink w:val="BulletSyz"/>
    <w:lvl w:ilvl="0">
      <w:start w:val="1"/>
      <w:numFmt w:val="bullet"/>
      <w:pStyle w:val="ListBullet"/>
      <w:lvlText w:val="→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color w:val="FFC000"/>
      </w:rPr>
    </w:lvl>
    <w:lvl w:ilvl="1">
      <w:start w:val="1"/>
      <w:numFmt w:val="bullet"/>
      <w:pStyle w:val="ListBullet2"/>
      <w:lvlText w:val="•"/>
      <w:lvlJc w:val="left"/>
      <w:pPr>
        <w:tabs>
          <w:tab w:val="num" w:pos="567"/>
        </w:tabs>
        <w:ind w:left="567" w:hanging="283"/>
      </w:pPr>
      <w:rPr>
        <w:rFonts w:ascii="Nunito Sans" w:hAnsi="Nunito Sans" w:hint="default"/>
      </w:rPr>
    </w:lvl>
    <w:lvl w:ilvl="2">
      <w:start w:val="1"/>
      <w:numFmt w:val="bullet"/>
      <w:pStyle w:val="ListBullet3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3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4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5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6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7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8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</w:abstractNum>
  <w:abstractNum w:abstractNumId="12" w15:restartNumberingAfterBreak="0">
    <w:nsid w:val="51D76868"/>
    <w:multiLevelType w:val="multilevel"/>
    <w:tmpl w:val="1D84AC12"/>
    <w:numStyleLink w:val="TOCSyz"/>
  </w:abstractNum>
  <w:abstractNum w:abstractNumId="13" w15:restartNumberingAfterBreak="0">
    <w:nsid w:val="530A633E"/>
    <w:multiLevelType w:val="multilevel"/>
    <w:tmpl w:val="1D84AC12"/>
    <w:numStyleLink w:val="TOCSyz"/>
  </w:abstractNum>
  <w:abstractNum w:abstractNumId="14" w15:restartNumberingAfterBreak="0">
    <w:nsid w:val="624F2B4B"/>
    <w:multiLevelType w:val="multilevel"/>
    <w:tmpl w:val="1D84AC12"/>
    <w:numStyleLink w:val="TOCSyz"/>
  </w:abstractNum>
  <w:abstractNum w:abstractNumId="15" w15:restartNumberingAfterBreak="0">
    <w:nsid w:val="67CC38A4"/>
    <w:multiLevelType w:val="multilevel"/>
    <w:tmpl w:val="1D84AC12"/>
    <w:numStyleLink w:val="TOCSyz"/>
  </w:abstractNum>
  <w:abstractNum w:abstractNumId="16" w15:restartNumberingAfterBreak="0">
    <w:nsid w:val="767D7990"/>
    <w:multiLevelType w:val="multilevel"/>
    <w:tmpl w:val="25407AF0"/>
    <w:numStyleLink w:val="BulletSyz"/>
  </w:abstractNum>
  <w:num w:numId="1" w16cid:durableId="670134189">
    <w:abstractNumId w:val="5"/>
  </w:num>
  <w:num w:numId="2" w16cid:durableId="1257251069">
    <w:abstractNumId w:val="3"/>
  </w:num>
  <w:num w:numId="3" w16cid:durableId="1668243895">
    <w:abstractNumId w:val="2"/>
  </w:num>
  <w:num w:numId="4" w16cid:durableId="423889286">
    <w:abstractNumId w:val="4"/>
  </w:num>
  <w:num w:numId="5" w16cid:durableId="1020424888">
    <w:abstractNumId w:val="1"/>
  </w:num>
  <w:num w:numId="6" w16cid:durableId="776146634">
    <w:abstractNumId w:val="0"/>
  </w:num>
  <w:num w:numId="7" w16cid:durableId="535192521">
    <w:abstractNumId w:val="7"/>
  </w:num>
  <w:num w:numId="8" w16cid:durableId="1004824677">
    <w:abstractNumId w:val="12"/>
  </w:num>
  <w:num w:numId="9" w16cid:durableId="618730621">
    <w:abstractNumId w:val="15"/>
  </w:num>
  <w:num w:numId="10" w16cid:durableId="451484993">
    <w:abstractNumId w:val="14"/>
  </w:num>
  <w:num w:numId="11" w16cid:durableId="256404981">
    <w:abstractNumId w:val="11"/>
  </w:num>
  <w:num w:numId="12" w16cid:durableId="1516961829">
    <w:abstractNumId w:val="10"/>
  </w:num>
  <w:num w:numId="13" w16cid:durableId="286014430">
    <w:abstractNumId w:val="9"/>
  </w:num>
  <w:num w:numId="14" w16cid:durableId="1340736694">
    <w:abstractNumId w:val="6"/>
  </w:num>
  <w:num w:numId="15" w16cid:durableId="1619693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218091">
    <w:abstractNumId w:val="14"/>
  </w:num>
  <w:num w:numId="17" w16cid:durableId="1324044082">
    <w:abstractNumId w:val="8"/>
  </w:num>
  <w:num w:numId="18" w16cid:durableId="1176850100">
    <w:abstractNumId w:val="11"/>
  </w:num>
  <w:num w:numId="19" w16cid:durableId="1786851725">
    <w:abstractNumId w:val="7"/>
  </w:num>
  <w:num w:numId="20" w16cid:durableId="1127240309">
    <w:abstractNumId w:val="9"/>
  </w:num>
  <w:num w:numId="21" w16cid:durableId="1407147384">
    <w:abstractNumId w:val="9"/>
  </w:num>
  <w:num w:numId="22" w16cid:durableId="1942882215">
    <w:abstractNumId w:val="9"/>
  </w:num>
  <w:num w:numId="23" w16cid:durableId="124273966">
    <w:abstractNumId w:val="16"/>
  </w:num>
  <w:num w:numId="24" w16cid:durableId="655960884">
    <w:abstractNumId w:val="16"/>
  </w:num>
  <w:num w:numId="25" w16cid:durableId="1220701573">
    <w:abstractNumId w:val="16"/>
  </w:num>
  <w:num w:numId="26" w16cid:durableId="526988341">
    <w:abstractNumId w:val="9"/>
  </w:num>
  <w:num w:numId="27" w16cid:durableId="555511280">
    <w:abstractNumId w:val="7"/>
  </w:num>
  <w:num w:numId="28" w16cid:durableId="261034063">
    <w:abstractNumId w:val="7"/>
  </w:num>
  <w:num w:numId="29" w16cid:durableId="1605916823">
    <w:abstractNumId w:val="7"/>
  </w:num>
  <w:num w:numId="30" w16cid:durableId="863983911">
    <w:abstractNumId w:val="7"/>
  </w:num>
  <w:num w:numId="31" w16cid:durableId="1349021860">
    <w:abstractNumId w:val="7"/>
  </w:num>
  <w:num w:numId="32" w16cid:durableId="1649355192">
    <w:abstractNumId w:val="13"/>
  </w:num>
  <w:num w:numId="33" w16cid:durableId="1282491307">
    <w:abstractNumId w:val="13"/>
  </w:num>
  <w:num w:numId="34" w16cid:durableId="1669479060">
    <w:abstractNumId w:val="13"/>
  </w:num>
  <w:num w:numId="35" w16cid:durableId="486820934">
    <w:abstractNumId w:val="13"/>
  </w:num>
  <w:num w:numId="36" w16cid:durableId="1963998072">
    <w:abstractNumId w:val="13"/>
  </w:num>
  <w:num w:numId="37" w16cid:durableId="1966350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696"/>
    <w:rsid w:val="00005069"/>
    <w:rsid w:val="000B09C4"/>
    <w:rsid w:val="001129C4"/>
    <w:rsid w:val="00113774"/>
    <w:rsid w:val="00120C94"/>
    <w:rsid w:val="00126446"/>
    <w:rsid w:val="001431F0"/>
    <w:rsid w:val="00192124"/>
    <w:rsid w:val="001C4809"/>
    <w:rsid w:val="001C5C71"/>
    <w:rsid w:val="001E131E"/>
    <w:rsid w:val="00202C42"/>
    <w:rsid w:val="00204AFC"/>
    <w:rsid w:val="00204DB5"/>
    <w:rsid w:val="00206852"/>
    <w:rsid w:val="00216E78"/>
    <w:rsid w:val="00220318"/>
    <w:rsid w:val="002A77D1"/>
    <w:rsid w:val="002B0BC9"/>
    <w:rsid w:val="002B3F9B"/>
    <w:rsid w:val="002C5576"/>
    <w:rsid w:val="002D4C4F"/>
    <w:rsid w:val="0033391D"/>
    <w:rsid w:val="0038490F"/>
    <w:rsid w:val="003B0D13"/>
    <w:rsid w:val="003D61F6"/>
    <w:rsid w:val="00436995"/>
    <w:rsid w:val="00447223"/>
    <w:rsid w:val="00477C0A"/>
    <w:rsid w:val="004F2BE3"/>
    <w:rsid w:val="00555447"/>
    <w:rsid w:val="005940F0"/>
    <w:rsid w:val="005D788A"/>
    <w:rsid w:val="005E25AF"/>
    <w:rsid w:val="005E36FB"/>
    <w:rsid w:val="00613421"/>
    <w:rsid w:val="00614274"/>
    <w:rsid w:val="00620703"/>
    <w:rsid w:val="00623456"/>
    <w:rsid w:val="00627B5A"/>
    <w:rsid w:val="006302CC"/>
    <w:rsid w:val="00640676"/>
    <w:rsid w:val="0065442A"/>
    <w:rsid w:val="00657C53"/>
    <w:rsid w:val="0066596E"/>
    <w:rsid w:val="006B2AC6"/>
    <w:rsid w:val="006F040D"/>
    <w:rsid w:val="00711AEC"/>
    <w:rsid w:val="0075292A"/>
    <w:rsid w:val="007805DD"/>
    <w:rsid w:val="0078447E"/>
    <w:rsid w:val="00790C9D"/>
    <w:rsid w:val="007A2892"/>
    <w:rsid w:val="007C073A"/>
    <w:rsid w:val="007D0053"/>
    <w:rsid w:val="007E11D7"/>
    <w:rsid w:val="00810696"/>
    <w:rsid w:val="008140FC"/>
    <w:rsid w:val="00825F8A"/>
    <w:rsid w:val="008315B8"/>
    <w:rsid w:val="00837F62"/>
    <w:rsid w:val="00862507"/>
    <w:rsid w:val="00881C46"/>
    <w:rsid w:val="00887853"/>
    <w:rsid w:val="00887E16"/>
    <w:rsid w:val="008B1CF1"/>
    <w:rsid w:val="008B4FE6"/>
    <w:rsid w:val="008C4ADD"/>
    <w:rsid w:val="008D06D7"/>
    <w:rsid w:val="008E5205"/>
    <w:rsid w:val="008F1457"/>
    <w:rsid w:val="009014A3"/>
    <w:rsid w:val="0091493B"/>
    <w:rsid w:val="00915809"/>
    <w:rsid w:val="00925C3A"/>
    <w:rsid w:val="00932E79"/>
    <w:rsid w:val="0093404D"/>
    <w:rsid w:val="00935DFE"/>
    <w:rsid w:val="00967372"/>
    <w:rsid w:val="009705DE"/>
    <w:rsid w:val="00992153"/>
    <w:rsid w:val="009C0E1D"/>
    <w:rsid w:val="009E32FD"/>
    <w:rsid w:val="00A21617"/>
    <w:rsid w:val="00A45D75"/>
    <w:rsid w:val="00A464E6"/>
    <w:rsid w:val="00A56492"/>
    <w:rsid w:val="00A612A7"/>
    <w:rsid w:val="00A64167"/>
    <w:rsid w:val="00AC17FC"/>
    <w:rsid w:val="00AE791F"/>
    <w:rsid w:val="00B2625F"/>
    <w:rsid w:val="00B31578"/>
    <w:rsid w:val="00B32335"/>
    <w:rsid w:val="00B34957"/>
    <w:rsid w:val="00B41799"/>
    <w:rsid w:val="00B4574D"/>
    <w:rsid w:val="00BD5535"/>
    <w:rsid w:val="00BE5C0E"/>
    <w:rsid w:val="00C01FBE"/>
    <w:rsid w:val="00C354CD"/>
    <w:rsid w:val="00C51EC2"/>
    <w:rsid w:val="00C66534"/>
    <w:rsid w:val="00C70FFB"/>
    <w:rsid w:val="00C85671"/>
    <w:rsid w:val="00CC4C18"/>
    <w:rsid w:val="00CE76B6"/>
    <w:rsid w:val="00D21C1C"/>
    <w:rsid w:val="00DA62EC"/>
    <w:rsid w:val="00DA6EA3"/>
    <w:rsid w:val="00DB14BA"/>
    <w:rsid w:val="00DD69EB"/>
    <w:rsid w:val="00DF1EC0"/>
    <w:rsid w:val="00E10115"/>
    <w:rsid w:val="00E91007"/>
    <w:rsid w:val="00EC1469"/>
    <w:rsid w:val="00ED3D33"/>
    <w:rsid w:val="00F02B8E"/>
    <w:rsid w:val="00F125E4"/>
    <w:rsid w:val="00F6083A"/>
    <w:rsid w:val="00F96FA4"/>
    <w:rsid w:val="00FA780E"/>
    <w:rsid w:val="00FC4759"/>
    <w:rsid w:val="00FE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9B491"/>
  <w15:chartTrackingRefBased/>
  <w15:docId w15:val="{4F30D82B-A7A8-4453-ADCA-B9664E77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5" w:unhideWhenUsed="1" w:qFormat="1"/>
    <w:lsdException w:name="heading 3" w:semiHidden="1" w:uiPriority="5" w:unhideWhenUsed="1" w:qFormat="1"/>
    <w:lsdException w:name="heading 4" w:uiPriority="5" w:qFormat="1"/>
    <w:lsdException w:name="heading 5" w:uiPriority="5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uiPriority="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3"/>
    <w:lsdException w:name="List Bullet 3" w:uiPriority="3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FA4"/>
    <w:pPr>
      <w:spacing w:after="0" w:line="240" w:lineRule="auto"/>
      <w:jc w:val="both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5"/>
    <w:qFormat/>
    <w:rsid w:val="00915809"/>
    <w:pPr>
      <w:keepNext/>
      <w:keepLines/>
      <w:numPr>
        <w:numId w:val="37"/>
      </w:numPr>
      <w:spacing w:after="12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3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paragraph" w:styleId="Heading2">
    <w:name w:val="heading 2"/>
    <w:basedOn w:val="Normal"/>
    <w:next w:val="Normal"/>
    <w:link w:val="Heading2Char"/>
    <w:uiPriority w:val="5"/>
    <w:qFormat/>
    <w:rsid w:val="00915809"/>
    <w:pPr>
      <w:keepNext/>
      <w:keepLines/>
      <w:numPr>
        <w:ilvl w:val="1"/>
        <w:numId w:val="37"/>
      </w:numPr>
      <w:spacing w:before="40" w:after="120"/>
      <w:outlineLvl w:val="1"/>
    </w:pPr>
    <w:rPr>
      <w:rFonts w:asciiTheme="majorHAnsi" w:eastAsiaTheme="majorEastAsia" w:hAnsiTheme="majorHAnsi" w:cstheme="majorBidi"/>
      <w:color w:val="202945" w:themeColor="text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5"/>
    <w:qFormat/>
    <w:rsid w:val="00915809"/>
    <w:pPr>
      <w:keepNext/>
      <w:keepLines/>
      <w:numPr>
        <w:ilvl w:val="2"/>
        <w:numId w:val="37"/>
      </w:numPr>
      <w:spacing w:before="40" w:after="120"/>
      <w:outlineLvl w:val="2"/>
    </w:pPr>
    <w:rPr>
      <w:rFonts w:asciiTheme="majorHAnsi" w:eastAsiaTheme="majorEastAsia" w:hAnsiTheme="majorHAnsi" w:cstheme="majorBidi"/>
      <w:color w:val="79D6FF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5"/>
    <w:qFormat/>
    <w:rsid w:val="00915809"/>
    <w:pPr>
      <w:keepNext/>
      <w:keepLines/>
      <w:numPr>
        <w:ilvl w:val="3"/>
        <w:numId w:val="37"/>
      </w:numPr>
      <w:spacing w:before="40" w:after="120"/>
      <w:outlineLvl w:val="3"/>
    </w:pPr>
    <w:rPr>
      <w:rFonts w:asciiTheme="majorHAnsi" w:eastAsiaTheme="majorEastAsia" w:hAnsiTheme="majorHAnsi" w:cstheme="majorBidi"/>
      <w:iCs/>
      <w:color w:val="79D6FF" w:themeColor="accent1"/>
    </w:rPr>
  </w:style>
  <w:style w:type="paragraph" w:styleId="Heading5">
    <w:name w:val="heading 5"/>
    <w:basedOn w:val="Normal"/>
    <w:next w:val="Normal"/>
    <w:link w:val="Heading5Char"/>
    <w:uiPriority w:val="5"/>
    <w:rsid w:val="00915809"/>
    <w:pPr>
      <w:keepNext/>
      <w:keepLines/>
      <w:numPr>
        <w:ilvl w:val="4"/>
        <w:numId w:val="37"/>
      </w:numPr>
      <w:spacing w:before="40" w:after="60"/>
      <w:outlineLvl w:val="4"/>
    </w:pPr>
    <w:rPr>
      <w:rFonts w:asciiTheme="majorHAnsi" w:eastAsiaTheme="majorEastAsia" w:hAnsiTheme="majorHAnsi" w:cstheme="majorBidi"/>
      <w:color w:val="79D6FF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8106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8106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8106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8106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1D7"/>
    <w:pPr>
      <w:tabs>
        <w:tab w:val="center" w:pos="4680"/>
        <w:tab w:val="right" w:pos="9360"/>
      </w:tabs>
    </w:pPr>
    <w:rPr>
      <w:rFonts w:ascii="Nunito Sans ExtraBold" w:hAnsi="Nunito Sans ExtraBold"/>
      <w:color w:val="FF6C0E" w:themeColor="accent4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7E11D7"/>
    <w:rPr>
      <w:rFonts w:ascii="Nunito Sans ExtraBold" w:hAnsi="Nunito Sans ExtraBold"/>
      <w:color w:val="FF6C0E" w:themeColor="accent4"/>
      <w:sz w:val="24"/>
    </w:rPr>
  </w:style>
  <w:style w:type="paragraph" w:styleId="Footer">
    <w:name w:val="footer"/>
    <w:basedOn w:val="Normal"/>
    <w:link w:val="FooterChar"/>
    <w:uiPriority w:val="99"/>
    <w:unhideWhenUsed/>
    <w:rsid w:val="007E11D7"/>
    <w:pPr>
      <w:tabs>
        <w:tab w:val="center" w:pos="4680"/>
        <w:tab w:val="right" w:pos="936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E11D7"/>
    <w:rPr>
      <w:sz w:val="16"/>
    </w:rPr>
  </w:style>
  <w:style w:type="paragraph" w:styleId="Title">
    <w:name w:val="Title"/>
    <w:basedOn w:val="Normal"/>
    <w:next w:val="Normal"/>
    <w:link w:val="TitleChar"/>
    <w:uiPriority w:val="99"/>
    <w:qFormat/>
    <w:rsid w:val="007E11D7"/>
    <w:pPr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0" w14:scaled="0"/>
        </w14:gradFill>
      </w14:textFill>
    </w:rPr>
  </w:style>
  <w:style w:type="character" w:customStyle="1" w:styleId="TitleChar">
    <w:name w:val="Title Char"/>
    <w:basedOn w:val="DefaultParagraphFont"/>
    <w:link w:val="Title"/>
    <w:uiPriority w:val="99"/>
    <w:rsid w:val="007E11D7"/>
    <w:rPr>
      <w:rFonts w:asciiTheme="majorHAnsi" w:eastAsiaTheme="majorEastAsia" w:hAnsiTheme="majorHAnsi" w:cstheme="majorBidi"/>
      <w:spacing w:val="-10"/>
      <w:kern w:val="28"/>
      <w:sz w:val="52"/>
      <w:szCs w:val="56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0" w14:scaled="0"/>
        </w14:gradFill>
      </w14:textFill>
    </w:rPr>
  </w:style>
  <w:style w:type="character" w:styleId="PlaceholderText">
    <w:name w:val="Placeholder Text"/>
    <w:basedOn w:val="DefaultParagraphFont"/>
    <w:uiPriority w:val="99"/>
    <w:semiHidden/>
    <w:rsid w:val="007E11D7"/>
    <w:rPr>
      <w:color w:val="808080"/>
    </w:rPr>
  </w:style>
  <w:style w:type="paragraph" w:styleId="Subtitle">
    <w:name w:val="Subtitle"/>
    <w:basedOn w:val="Normal"/>
    <w:next w:val="Normal"/>
    <w:link w:val="SubtitleChar"/>
    <w:uiPriority w:val="99"/>
    <w:rsid w:val="007E11D7"/>
    <w:pPr>
      <w:numPr>
        <w:ilvl w:val="1"/>
      </w:numPr>
    </w:pPr>
    <w:rPr>
      <w:color w:val="000000" w:themeColor="text1"/>
      <w:sz w:val="21"/>
    </w:rPr>
  </w:style>
  <w:style w:type="character" w:customStyle="1" w:styleId="SubtitleChar">
    <w:name w:val="Subtitle Char"/>
    <w:basedOn w:val="DefaultParagraphFont"/>
    <w:link w:val="Subtitle"/>
    <w:uiPriority w:val="99"/>
    <w:rsid w:val="007E11D7"/>
    <w:rPr>
      <w:rFonts w:eastAsiaTheme="minorEastAsia"/>
      <w:color w:val="000000" w:themeColor="text1"/>
      <w:sz w:val="21"/>
    </w:rPr>
  </w:style>
  <w:style w:type="character" w:styleId="Emphasis">
    <w:name w:val="Emphasis"/>
    <w:basedOn w:val="DefaultParagraphFont"/>
    <w:uiPriority w:val="20"/>
    <w:qFormat/>
    <w:rsid w:val="007E11D7"/>
    <w:rPr>
      <w:i/>
      <w:iCs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5"/>
    <w:rsid w:val="00915809"/>
    <w:rPr>
      <w:rFonts w:asciiTheme="majorHAnsi" w:eastAsiaTheme="majorEastAsia" w:hAnsiTheme="majorHAnsi" w:cstheme="majorBidi"/>
      <w:color w:val="000000" w:themeColor="text1"/>
      <w:sz w:val="24"/>
      <w:szCs w:val="3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character" w:customStyle="1" w:styleId="Heading2Char">
    <w:name w:val="Heading 2 Char"/>
    <w:basedOn w:val="DefaultParagraphFont"/>
    <w:link w:val="Heading2"/>
    <w:uiPriority w:val="5"/>
    <w:rsid w:val="00915809"/>
    <w:rPr>
      <w:rFonts w:asciiTheme="majorHAnsi" w:eastAsiaTheme="majorEastAsia" w:hAnsiTheme="majorHAnsi" w:cstheme="majorBidi"/>
      <w:color w:val="202945" w:themeColor="text2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5"/>
    <w:rsid w:val="00915809"/>
    <w:rPr>
      <w:rFonts w:asciiTheme="majorHAnsi" w:eastAsiaTheme="majorEastAsia" w:hAnsiTheme="majorHAnsi" w:cstheme="majorBidi"/>
      <w:color w:val="79D6FF" w:themeColor="accent1"/>
      <w:sz w:val="18"/>
      <w:szCs w:val="24"/>
    </w:rPr>
  </w:style>
  <w:style w:type="numbering" w:customStyle="1" w:styleId="TOCSyz">
    <w:name w:val="TOC_Syz"/>
    <w:uiPriority w:val="99"/>
    <w:rsid w:val="00915809"/>
    <w:pPr>
      <w:numPr>
        <w:numId w:val="7"/>
      </w:numPr>
    </w:pPr>
  </w:style>
  <w:style w:type="paragraph" w:styleId="TOC1">
    <w:name w:val="toc 1"/>
    <w:basedOn w:val="Normal"/>
    <w:next w:val="Normal"/>
    <w:autoRedefine/>
    <w:uiPriority w:val="39"/>
    <w:rsid w:val="007E11D7"/>
    <w:pPr>
      <w:pBdr>
        <w:top w:val="single" w:sz="4" w:space="2" w:color="auto"/>
      </w:pBdr>
      <w:tabs>
        <w:tab w:val="left" w:pos="660"/>
        <w:tab w:val="right" w:pos="9628"/>
      </w:tabs>
      <w:spacing w:before="240" w:after="240"/>
    </w:pPr>
    <w:rPr>
      <w:rFonts w:ascii="Nunito Sans SemiBold" w:hAnsi="Nunito Sans SemiBold"/>
      <w:caps/>
      <w:noProof/>
      <w:color w:val="202945" w:themeColor="text2"/>
      <w:sz w:val="21"/>
    </w:rPr>
  </w:style>
  <w:style w:type="character" w:customStyle="1" w:styleId="Heading4Char">
    <w:name w:val="Heading 4 Char"/>
    <w:basedOn w:val="DefaultParagraphFont"/>
    <w:link w:val="Heading4"/>
    <w:uiPriority w:val="5"/>
    <w:rsid w:val="00915809"/>
    <w:rPr>
      <w:rFonts w:asciiTheme="majorHAnsi" w:eastAsiaTheme="majorEastAsia" w:hAnsiTheme="majorHAnsi" w:cstheme="majorBidi"/>
      <w:iCs/>
      <w:color w:val="79D6FF" w:themeColor="accent1"/>
      <w:sz w:val="18"/>
    </w:rPr>
  </w:style>
  <w:style w:type="character" w:customStyle="1" w:styleId="Heading5Char">
    <w:name w:val="Heading 5 Char"/>
    <w:basedOn w:val="DefaultParagraphFont"/>
    <w:link w:val="Heading5"/>
    <w:uiPriority w:val="5"/>
    <w:rsid w:val="00915809"/>
    <w:rPr>
      <w:rFonts w:asciiTheme="majorHAnsi" w:eastAsiaTheme="majorEastAsia" w:hAnsiTheme="majorHAnsi" w:cstheme="majorBidi"/>
      <w:color w:val="79D6FF" w:themeColor="accent1"/>
      <w:sz w:val="18"/>
    </w:rPr>
  </w:style>
  <w:style w:type="paragraph" w:styleId="TOC2">
    <w:name w:val="toc 2"/>
    <w:basedOn w:val="Normal"/>
    <w:next w:val="Normal"/>
    <w:autoRedefine/>
    <w:uiPriority w:val="39"/>
    <w:rsid w:val="007E11D7"/>
    <w:pPr>
      <w:pBdr>
        <w:top w:val="dashSmallGap" w:sz="4" w:space="2" w:color="000000" w:themeColor="text1"/>
      </w:pBdr>
      <w:spacing w:after="100"/>
    </w:pPr>
    <w:rPr>
      <w:caps/>
      <w:color w:val="202945" w:themeColor="text2"/>
    </w:rPr>
  </w:style>
  <w:style w:type="paragraph" w:styleId="TOC3">
    <w:name w:val="toc 3"/>
    <w:basedOn w:val="Normal"/>
    <w:next w:val="Normal"/>
    <w:autoRedefine/>
    <w:uiPriority w:val="39"/>
    <w:rsid w:val="007E11D7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rsid w:val="007E11D7"/>
    <w:pPr>
      <w:numPr>
        <w:numId w:val="0"/>
      </w:numPr>
      <w:pBdr>
        <w:top w:val="single" w:sz="4" w:space="2" w:color="auto"/>
      </w:pBdr>
      <w:spacing w:before="240" w:line="259" w:lineRule="auto"/>
      <w:outlineLvl w:val="9"/>
    </w:pPr>
    <w:rPr>
      <w:rFonts w:ascii="Nunito Sans SemiBold" w:hAnsi="Nunito Sans SemiBold"/>
      <w:caps/>
      <w:color w:val="202945" w:themeColor="text2"/>
      <w:sz w:val="18"/>
      <w14:textFill>
        <w14:solidFill>
          <w14:schemeClr w14:val="tx2"/>
        </w14:solidFill>
      </w14:textFill>
    </w:rPr>
  </w:style>
  <w:style w:type="character" w:styleId="Hyperlink">
    <w:name w:val="Hyperlink"/>
    <w:basedOn w:val="DefaultParagraphFont"/>
    <w:uiPriority w:val="99"/>
    <w:unhideWhenUsed/>
    <w:rsid w:val="007E11D7"/>
    <w:rPr>
      <w:color w:val="E6A4AD" w:themeColor="hyperlink"/>
      <w:u w:val="single"/>
    </w:rPr>
  </w:style>
  <w:style w:type="table" w:styleId="TableGrid">
    <w:name w:val="Table Grid"/>
    <w:basedOn w:val="TableNormal"/>
    <w:uiPriority w:val="39"/>
    <w:rsid w:val="007E1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3"/>
    <w:qFormat/>
    <w:rsid w:val="007E11D7"/>
    <w:pPr>
      <w:numPr>
        <w:numId w:val="25"/>
      </w:numPr>
      <w:contextualSpacing/>
    </w:pPr>
  </w:style>
  <w:style w:type="paragraph" w:styleId="ListBullet2">
    <w:name w:val="List Bullet 2"/>
    <w:basedOn w:val="Normal"/>
    <w:uiPriority w:val="3"/>
    <w:rsid w:val="007E11D7"/>
    <w:pPr>
      <w:numPr>
        <w:ilvl w:val="1"/>
        <w:numId w:val="25"/>
      </w:numPr>
      <w:contextualSpacing/>
    </w:pPr>
  </w:style>
  <w:style w:type="paragraph" w:styleId="ListBullet3">
    <w:name w:val="List Bullet 3"/>
    <w:basedOn w:val="Normal"/>
    <w:uiPriority w:val="3"/>
    <w:rsid w:val="007E11D7"/>
    <w:pPr>
      <w:numPr>
        <w:ilvl w:val="2"/>
        <w:numId w:val="25"/>
      </w:numPr>
      <w:contextualSpacing/>
    </w:pPr>
  </w:style>
  <w:style w:type="paragraph" w:styleId="ListNumber">
    <w:name w:val="List Number"/>
    <w:basedOn w:val="Normal"/>
    <w:uiPriority w:val="4"/>
    <w:qFormat/>
    <w:rsid w:val="007E11D7"/>
    <w:pPr>
      <w:numPr>
        <w:numId w:val="26"/>
      </w:numPr>
      <w:contextualSpacing/>
    </w:pPr>
  </w:style>
  <w:style w:type="paragraph" w:styleId="ListNumber2">
    <w:name w:val="List Number 2"/>
    <w:basedOn w:val="Normal"/>
    <w:uiPriority w:val="4"/>
    <w:rsid w:val="007E11D7"/>
    <w:pPr>
      <w:numPr>
        <w:ilvl w:val="1"/>
        <w:numId w:val="26"/>
      </w:numPr>
      <w:contextualSpacing/>
    </w:pPr>
  </w:style>
  <w:style w:type="paragraph" w:styleId="ListNumber3">
    <w:name w:val="List Number 3"/>
    <w:basedOn w:val="Normal"/>
    <w:uiPriority w:val="4"/>
    <w:rsid w:val="007E11D7"/>
    <w:pPr>
      <w:numPr>
        <w:ilvl w:val="2"/>
        <w:numId w:val="26"/>
      </w:numPr>
      <w:contextualSpacing/>
    </w:pPr>
  </w:style>
  <w:style w:type="numbering" w:customStyle="1" w:styleId="BulletSyz">
    <w:name w:val="Bullet_Syz"/>
    <w:uiPriority w:val="99"/>
    <w:rsid w:val="007E11D7"/>
    <w:pPr>
      <w:numPr>
        <w:numId w:val="11"/>
      </w:numPr>
    </w:pPr>
  </w:style>
  <w:style w:type="character" w:styleId="IntenseEmphasis">
    <w:name w:val="Intense Emphasis"/>
    <w:basedOn w:val="DefaultParagraphFont"/>
    <w:uiPriority w:val="21"/>
    <w:qFormat/>
    <w:rsid w:val="007E11D7"/>
    <w:rPr>
      <w:rFonts w:ascii="Nunito Sans SemiBold" w:hAnsi="Nunito Sans SemiBold"/>
      <w:i w:val="0"/>
      <w:iCs/>
      <w:color w:val="auto"/>
      <w:sz w:val="7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numbering" w:customStyle="1" w:styleId="NumberedSyz">
    <w:name w:val="Numbered_Syz"/>
    <w:uiPriority w:val="99"/>
    <w:rsid w:val="007E11D7"/>
    <w:pPr>
      <w:numPr>
        <w:numId w:val="13"/>
      </w:numPr>
    </w:pPr>
  </w:style>
  <w:style w:type="character" w:styleId="Strong">
    <w:name w:val="Strong"/>
    <w:basedOn w:val="DefaultParagraphFont"/>
    <w:uiPriority w:val="2"/>
    <w:qFormat/>
    <w:rsid w:val="007E11D7"/>
    <w:rPr>
      <w:b/>
      <w:bCs/>
    </w:rPr>
  </w:style>
  <w:style w:type="paragraph" w:styleId="ListParagraph">
    <w:name w:val="List Paragraph"/>
    <w:basedOn w:val="Normal"/>
    <w:uiPriority w:val="34"/>
    <w:semiHidden/>
    <w:qFormat/>
    <w:rsid w:val="00202C42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3"/>
    <w:semiHidden/>
    <w:rsid w:val="00810696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810696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810696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810696"/>
    <w:rPr>
      <w:rFonts w:eastAsiaTheme="majorEastAsia" w:cstheme="majorBidi"/>
      <w:color w:val="272727" w:themeColor="text1" w:themeTint="D8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8106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0696"/>
    <w:rPr>
      <w:i/>
      <w:iCs/>
      <w:color w:val="404040" w:themeColor="text1" w:themeTint="BF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810696"/>
    <w:pPr>
      <w:pBdr>
        <w:top w:val="single" w:sz="4" w:space="10" w:color="1AB8FF" w:themeColor="accent1" w:themeShade="BF"/>
        <w:bottom w:val="single" w:sz="4" w:space="10" w:color="1AB8FF" w:themeColor="accent1" w:themeShade="BF"/>
      </w:pBdr>
      <w:spacing w:before="360" w:after="360"/>
      <w:ind w:left="864" w:right="864"/>
      <w:jc w:val="center"/>
    </w:pPr>
    <w:rPr>
      <w:i/>
      <w:iCs/>
      <w:color w:val="1AB8F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10696"/>
    <w:rPr>
      <w:i/>
      <w:iCs/>
      <w:color w:val="1AB8FF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semiHidden/>
    <w:qFormat/>
    <w:rsid w:val="00810696"/>
    <w:rPr>
      <w:b/>
      <w:bCs/>
      <w:smallCaps/>
      <w:color w:val="1AB8FF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10696"/>
  </w:style>
  <w:style w:type="character" w:customStyle="1" w:styleId="DateChar">
    <w:name w:val="Date Char"/>
    <w:basedOn w:val="DefaultParagraphFont"/>
    <w:link w:val="Date"/>
    <w:uiPriority w:val="99"/>
    <w:semiHidden/>
    <w:rsid w:val="00810696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YZ">
  <a:themeElements>
    <a:clrScheme name="Syz 2024">
      <a:dk1>
        <a:srgbClr val="000000"/>
      </a:dk1>
      <a:lt1>
        <a:srgbClr val="FFFFFF"/>
      </a:lt1>
      <a:dk2>
        <a:srgbClr val="202945"/>
      </a:dk2>
      <a:lt2>
        <a:srgbClr val="FFC545"/>
      </a:lt2>
      <a:accent1>
        <a:srgbClr val="79D6FF"/>
      </a:accent1>
      <a:accent2>
        <a:srgbClr val="3BAF90"/>
      </a:accent2>
      <a:accent3>
        <a:srgbClr val="FFA400"/>
      </a:accent3>
      <a:accent4>
        <a:srgbClr val="FF6C0E"/>
      </a:accent4>
      <a:accent5>
        <a:srgbClr val="AC5D85"/>
      </a:accent5>
      <a:accent6>
        <a:srgbClr val="4B5F80"/>
      </a:accent6>
      <a:hlink>
        <a:srgbClr val="E6A4AD"/>
      </a:hlink>
      <a:folHlink>
        <a:srgbClr val="9DD9D2"/>
      </a:folHlink>
    </a:clrScheme>
    <a:fontScheme name="SYZ 2021">
      <a:majorFont>
        <a:latin typeface="Nunito Sans ExtraBold"/>
        <a:ea typeface=""/>
        <a:cs typeface=""/>
      </a:majorFont>
      <a:minorFont>
        <a:latin typeface="Nunito Sans"/>
        <a:ea typeface=""/>
        <a:cs typeface="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4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vert="horz" wrap="square" lIns="0" tIns="0" rIns="0" bIns="0" rtlCol="0">
        <a:noAutofit/>
      </a:bodyPr>
      <a:lstStyle>
        <a:defPPr algn="l">
          <a:defRPr sz="1400" dirty="0" err="1" smtClean="0"/>
        </a:defPPr>
      </a:lstStyle>
    </a:txDef>
  </a:objectDefaults>
  <a:extraClrSchemeLst/>
  <a:custClrLst>
    <a:custClr name="Yellow">
      <a:srgbClr val="FFA400"/>
    </a:custClr>
    <a:custClr name="Grey Blue">
      <a:srgbClr val="4B5F80"/>
    </a:custClr>
    <a:custClr name="Light Orange">
      <a:srgbClr val="FF8300"/>
    </a:custClr>
    <a:custClr name="Red">
      <a:srgbClr val="EE3B2A"/>
    </a:custClr>
    <a:custClr name="Pink">
      <a:srgbClr val="EB3F8E"/>
    </a:custClr>
    <a:custClr name="Blue Violet">
      <a:srgbClr val="7C83C7"/>
    </a:custClr>
    <a:custClr name="Mint">
      <a:srgbClr val="00CEB0"/>
    </a:custClr>
    <a:custClr name="Gold">
      <a:srgbClr val="AA9561"/>
    </a:custClr>
  </a:custClrLst>
  <a:extLst>
    <a:ext uri="{05A4C25C-085E-4340-85A3-A5531E510DB2}">
      <thm15:themeFamily xmlns:thm15="http://schemas.microsoft.com/office/thememl/2012/main" name="SYZPrintEN.potx" id="{EE430BA9-556D-467B-961E-55B2AE9783C2}" vid="{DBD18493-7CD8-451D-9330-5D673754ABD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[Date]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78CE09F451044085BD20AE26165FED" ma:contentTypeVersion="12" ma:contentTypeDescription="Create a new document." ma:contentTypeScope="" ma:versionID="6d41ab264704158c264d05c82a953a67">
  <xsd:schema xmlns:xsd="http://www.w3.org/2001/XMLSchema" xmlns:xs="http://www.w3.org/2001/XMLSchema" xmlns:p="http://schemas.microsoft.com/office/2006/metadata/properties" xmlns:ns2="e5e58b11-f745-45e3-9bae-2ebf80225d14" xmlns:ns3="ad2e9ad2-38b0-4b2b-a771-3ca98dc4e31f" targetNamespace="http://schemas.microsoft.com/office/2006/metadata/properties" ma:root="true" ma:fieldsID="91d7ba420e008b6918d39fdfede3273a" ns2:_="" ns3:_="">
    <xsd:import namespace="e5e58b11-f745-45e3-9bae-2ebf80225d14"/>
    <xsd:import namespace="ad2e9ad2-38b0-4b2b-a771-3ca98dc4e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58b11-f745-45e3-9bae-2ebf80225d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e9ad2-38b0-4b2b-a771-3ca98dc4e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C34C74-EE0B-4222-9B5A-A8301E4D46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5AEBF6-094F-4912-AE7D-266EAC8F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58b11-f745-45e3-9bae-2ebf80225d14"/>
    <ds:schemaRef ds:uri="ad2e9ad2-38b0-4b2b-a771-3ca98dc4e3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67D8CA-3641-4FEE-821E-FF5AD669A7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57C5C5D-CFDB-4F89-8942-AE631B672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[Title]</vt:lpstr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[Title]</dc:title>
  <dc:subject/>
  <dc:creator>Charles-Henry Monchau</dc:creator>
  <cp:keywords/>
  <dc:description/>
  <cp:lastModifiedBy>Charles-Henry Monchau</cp:lastModifiedBy>
  <cp:revision>11</cp:revision>
  <dcterms:created xsi:type="dcterms:W3CDTF">2026-10-02T06:50:00Z</dcterms:created>
  <dcterms:modified xsi:type="dcterms:W3CDTF">2026-10-02T07:26:00Z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35c314-1da2-4782-8a1f-782d8d951436_Enabled">
    <vt:lpwstr>true</vt:lpwstr>
  </property>
  <property fmtid="{D5CDD505-2E9C-101B-9397-08002B2CF9AE}" pid="3" name="MSIP_Label_e635c314-1da2-4782-8a1f-782d8d951436_SetDate">
    <vt:lpwstr>2026-10-02T07:16:39Z</vt:lpwstr>
  </property>
  <property fmtid="{D5CDD505-2E9C-101B-9397-08002B2CF9AE}" pid="4" name="MSIP_Label_e635c314-1da2-4782-8a1f-782d8d951436_Method">
    <vt:lpwstr>Standard</vt:lpwstr>
  </property>
  <property fmtid="{D5CDD505-2E9C-101B-9397-08002B2CF9AE}" pid="5" name="MSIP_Label_e635c314-1da2-4782-8a1f-782d8d951436_Name">
    <vt:lpwstr>C1-Internal</vt:lpwstr>
  </property>
  <property fmtid="{D5CDD505-2E9C-101B-9397-08002B2CF9AE}" pid="6" name="MSIP_Label_e635c314-1da2-4782-8a1f-782d8d951436_SiteId">
    <vt:lpwstr>00137d3d-3556-4d89-bdd6-8cf30cc386e2</vt:lpwstr>
  </property>
  <property fmtid="{D5CDD505-2E9C-101B-9397-08002B2CF9AE}" pid="7" name="MSIP_Label_e635c314-1da2-4782-8a1f-782d8d951436_ActionId">
    <vt:lpwstr>a5f16194-cf37-4365-af67-6d4c5935f0ed</vt:lpwstr>
  </property>
  <property fmtid="{D5CDD505-2E9C-101B-9397-08002B2CF9AE}" pid="8" name="MSIP_Label_e635c314-1da2-4782-8a1f-782d8d951436_ContentBits">
    <vt:lpwstr>0</vt:lpwstr>
  </property>
  <property fmtid="{D5CDD505-2E9C-101B-9397-08002B2CF9AE}" pid="9" name="MSIP_Label_e635c314-1da2-4782-8a1f-782d8d951436_Tag">
    <vt:lpwstr>10, 3, 0, 1</vt:lpwstr>
  </property>
</Properties>
</file>