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72CBD" w14:textId="77777777" w:rsidR="00843956" w:rsidRPr="00843956" w:rsidRDefault="00843956" w:rsidP="00843956">
      <w:pPr>
        <w:widowControl/>
        <w:shd w:val="clear" w:color="auto" w:fill="FFFFFF"/>
        <w:spacing w:after="450"/>
        <w:outlineLvl w:val="1"/>
        <w:rPr>
          <w:rFonts w:ascii="Microsoft JhengHei UI" w:eastAsia="Microsoft JhengHei UI" w:hAnsi="Microsoft JhengHei UI" w:cs="新細明體"/>
          <w:b/>
          <w:bCs/>
          <w:color w:val="444444"/>
          <w:kern w:val="0"/>
          <w:sz w:val="36"/>
          <w:szCs w:val="36"/>
        </w:rPr>
      </w:pPr>
      <w:r w:rsidRPr="00843956">
        <w:rPr>
          <w:rFonts w:ascii="Microsoft JhengHei UI" w:eastAsia="Microsoft JhengHei UI" w:hAnsi="Microsoft JhengHei UI" w:cs="新細明體" w:hint="eastAsia"/>
          <w:b/>
          <w:bCs/>
          <w:color w:val="444444"/>
          <w:kern w:val="0"/>
          <w:sz w:val="36"/>
          <w:szCs w:val="36"/>
        </w:rPr>
        <w:t>土地複丈</w:t>
      </w:r>
      <w:r>
        <w:rPr>
          <w:rFonts w:ascii="Microsoft JhengHei UI" w:eastAsia="Microsoft JhengHei UI" w:hAnsi="Microsoft JhengHei UI" w:cs="新細明體" w:hint="eastAsia"/>
          <w:b/>
          <w:bCs/>
          <w:color w:val="444444"/>
          <w:kern w:val="0"/>
          <w:sz w:val="36"/>
          <w:szCs w:val="36"/>
        </w:rPr>
        <w:t>Q&amp;A</w:t>
      </w:r>
    </w:p>
    <w:p w14:paraId="693BFBB1" w14:textId="77777777" w:rsidR="00843956" w:rsidRPr="00843956" w:rsidRDefault="00843956" w:rsidP="00843956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/>
          <w:b/>
          <w:bCs/>
          <w:color w:val="444444"/>
          <w:kern w:val="0"/>
          <w:sz w:val="41"/>
          <w:szCs w:val="41"/>
        </w:rPr>
      </w:pPr>
      <w:hyperlink r:id="rId4" w:anchor="##" w:tooltip="土地複丈費及建築改良物測量費收費標準新制何時開始實施？" w:history="1"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1.土地</w:t>
        </w:r>
        <w:proofErr w:type="gramStart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複丈費</w:t>
        </w:r>
        <w:proofErr w:type="gramEnd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及建築改良物測量費收費標準新制何時開始實施？</w:t>
        </w:r>
      </w:hyperlink>
    </w:p>
    <w:p w14:paraId="3D339582" w14:textId="77777777" w:rsidR="00843956" w:rsidRPr="00843956" w:rsidRDefault="00843956" w:rsidP="00843956">
      <w:pPr>
        <w:widowControl/>
        <w:shd w:val="clear" w:color="auto" w:fill="FFFFFF"/>
        <w:spacing w:after="450"/>
        <w:rPr>
          <w:rFonts w:ascii="Microsoft JhengHei UI" w:eastAsia="Microsoft JhengHei UI" w:hAnsi="Microsoft JhengHei UI" w:cs="新細明體"/>
          <w:color w:val="555555"/>
          <w:kern w:val="0"/>
          <w:sz w:val="36"/>
          <w:szCs w:val="36"/>
        </w:rPr>
      </w:pPr>
      <w:r w:rsidRPr="00843956">
        <w:rPr>
          <w:rFonts w:ascii="Verdana" w:eastAsia="Microsoft JhengHei UI" w:hAnsi="Verdana" w:cs="Times New Roman" w:hint="eastAsia"/>
          <w:color w:val="000000"/>
          <w:kern w:val="0"/>
          <w:sz w:val="28"/>
          <w:szCs w:val="28"/>
        </w:rPr>
        <w:t>A</w:t>
      </w:r>
      <w:r w:rsidRPr="00843956">
        <w:rPr>
          <w:rFonts w:ascii="Verdana" w:eastAsia="Microsoft JhengHei UI" w:hAnsi="Verdana" w:cs="新細明體" w:hint="eastAsia"/>
          <w:color w:val="000000"/>
          <w:kern w:val="0"/>
          <w:sz w:val="28"/>
          <w:szCs w:val="28"/>
        </w:rPr>
        <w:t>：</w:t>
      </w:r>
      <w:r w:rsidRPr="00843956">
        <w:rPr>
          <w:rFonts w:ascii="Verdana" w:eastAsia="Microsoft JhengHei UI" w:hAnsi="Verdana" w:cs="Times New Roman" w:hint="eastAsia"/>
          <w:color w:val="000000"/>
          <w:kern w:val="0"/>
          <w:sz w:val="28"/>
          <w:szCs w:val="28"/>
        </w:rPr>
        <w:t>112</w:t>
      </w:r>
      <w:r w:rsidRPr="00843956">
        <w:rPr>
          <w:rFonts w:ascii="Verdana" w:eastAsia="Microsoft JhengHei UI" w:hAnsi="Verdana" w:cs="新細明體" w:hint="eastAsia"/>
          <w:color w:val="000000"/>
          <w:kern w:val="0"/>
          <w:sz w:val="28"/>
          <w:szCs w:val="28"/>
        </w:rPr>
        <w:t>年</w:t>
      </w:r>
      <w:r w:rsidRPr="00843956">
        <w:rPr>
          <w:rFonts w:ascii="Verdana" w:eastAsia="Microsoft JhengHei UI" w:hAnsi="Verdana" w:cs="Times New Roman" w:hint="eastAsia"/>
          <w:color w:val="000000"/>
          <w:kern w:val="0"/>
          <w:sz w:val="28"/>
          <w:szCs w:val="28"/>
        </w:rPr>
        <w:t>5</w:t>
      </w:r>
      <w:r w:rsidRPr="00843956">
        <w:rPr>
          <w:rFonts w:ascii="Verdana" w:eastAsia="Microsoft JhengHei UI" w:hAnsi="Verdana" w:cs="新細明體" w:hint="eastAsia"/>
          <w:color w:val="000000"/>
          <w:kern w:val="0"/>
          <w:sz w:val="28"/>
          <w:szCs w:val="28"/>
        </w:rPr>
        <w:t>月</w:t>
      </w:r>
      <w:r w:rsidRPr="00843956">
        <w:rPr>
          <w:rFonts w:ascii="Verdana" w:eastAsia="Microsoft JhengHei UI" w:hAnsi="Verdana" w:cs="Times New Roman" w:hint="eastAsia"/>
          <w:color w:val="000000"/>
          <w:kern w:val="0"/>
          <w:sz w:val="28"/>
          <w:szCs w:val="28"/>
        </w:rPr>
        <w:t>1</w:t>
      </w:r>
      <w:r w:rsidRPr="00843956">
        <w:rPr>
          <w:rFonts w:ascii="Verdana" w:eastAsia="Microsoft JhengHei UI" w:hAnsi="Verdana" w:cs="新細明體" w:hint="eastAsia"/>
          <w:color w:val="000000"/>
          <w:kern w:val="0"/>
          <w:sz w:val="28"/>
          <w:szCs w:val="28"/>
        </w:rPr>
        <w:t>日開始實施。</w:t>
      </w:r>
    </w:p>
    <w:p w14:paraId="7EFB7EC1" w14:textId="77777777" w:rsidR="00843956" w:rsidRPr="00843956" w:rsidRDefault="00843956" w:rsidP="00843956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/>
          <w:b/>
          <w:bCs/>
          <w:color w:val="444444"/>
          <w:kern w:val="0"/>
          <w:sz w:val="41"/>
          <w:szCs w:val="41"/>
        </w:rPr>
      </w:pPr>
      <w:hyperlink r:id="rId5" w:anchor="##" w:tooltip="申請鑑界是否需自備制式界標？" w:history="1"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2.申請鑑界是否需自備制式界標？</w:t>
        </w:r>
      </w:hyperlink>
    </w:p>
    <w:p w14:paraId="113AACD9" w14:textId="77777777" w:rsidR="00843956" w:rsidRPr="00843956" w:rsidRDefault="00843956" w:rsidP="00843956">
      <w:pPr>
        <w:widowControl/>
        <w:shd w:val="clear" w:color="auto" w:fill="FFFFFF"/>
        <w:spacing w:after="450"/>
        <w:rPr>
          <w:rFonts w:ascii="Microsoft JhengHei UI" w:eastAsia="Microsoft JhengHei UI" w:hAnsi="Microsoft JhengHei UI" w:cs="新細明體"/>
          <w:color w:val="555555"/>
          <w:kern w:val="0"/>
          <w:sz w:val="36"/>
          <w:szCs w:val="36"/>
        </w:rPr>
      </w:pP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A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：土地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複丈施測費含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土地制式界標成本，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鑑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界時登記機關視實地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複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丈情形，提供申請人土地制式界標埋設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於界址點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位置。</w:t>
      </w:r>
    </w:p>
    <w:p w14:paraId="1305C8B1" w14:textId="77777777" w:rsidR="00843956" w:rsidRPr="00843956" w:rsidRDefault="00843956" w:rsidP="00843956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/>
          <w:b/>
          <w:bCs/>
          <w:color w:val="444444"/>
          <w:kern w:val="0"/>
          <w:sz w:val="41"/>
          <w:szCs w:val="41"/>
        </w:rPr>
      </w:pPr>
      <w:hyperlink r:id="rId6" w:anchor="##" w:tooltip="新制施行後，該如何計算申請鑑界的規費？" w:history="1"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3.新制施行後，該如何計算申請</w:t>
        </w:r>
        <w:proofErr w:type="gramStart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鑑</w:t>
        </w:r>
        <w:proofErr w:type="gramEnd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界的規費？</w:t>
        </w:r>
      </w:hyperlink>
    </w:p>
    <w:p w14:paraId="5FF0E931" w14:textId="77777777" w:rsidR="00843956" w:rsidRPr="00843956" w:rsidRDefault="00843956" w:rsidP="00843956">
      <w:pPr>
        <w:widowControl/>
        <w:shd w:val="clear" w:color="auto" w:fill="FFFFFF"/>
        <w:spacing w:after="450"/>
        <w:rPr>
          <w:rFonts w:ascii="Microsoft JhengHei UI" w:eastAsia="Microsoft JhengHei UI" w:hAnsi="Microsoft JhengHei UI" w:cs="新細明體"/>
          <w:color w:val="555555"/>
          <w:kern w:val="0"/>
          <w:sz w:val="36"/>
          <w:szCs w:val="36"/>
        </w:rPr>
      </w:pP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A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：可至內政部規費試算網站試算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（</w:t>
      </w:r>
      <w:proofErr w:type="gramEnd"/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https://easymap.land.moi.gov.tw/BSWeb/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）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。</w:t>
      </w:r>
    </w:p>
    <w:p w14:paraId="382EF42A" w14:textId="77777777" w:rsidR="00843956" w:rsidRPr="00843956" w:rsidRDefault="00843956" w:rsidP="00843956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/>
          <w:b/>
          <w:bCs/>
          <w:color w:val="444444"/>
          <w:kern w:val="0"/>
          <w:sz w:val="41"/>
          <w:szCs w:val="41"/>
        </w:rPr>
      </w:pPr>
      <w:hyperlink r:id="rId7" w:anchor="##" w:tooltip="想大概了解土地位置，不需釘定界標及土地複丈成果圖，可以用什麼方式呢？" w:history="1"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4.想大概了解土地位置，不</w:t>
        </w:r>
        <w:proofErr w:type="gramStart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需釘定</w:t>
        </w:r>
        <w:proofErr w:type="gramEnd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界標及土地</w:t>
        </w:r>
        <w:proofErr w:type="gramStart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複</w:t>
        </w:r>
        <w:proofErr w:type="gramEnd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丈成果圖，可以用什麼方式呢？</w:t>
        </w:r>
      </w:hyperlink>
    </w:p>
    <w:p w14:paraId="7C59B04B" w14:textId="77777777" w:rsidR="00843956" w:rsidRPr="00843956" w:rsidRDefault="00843956" w:rsidP="00843956">
      <w:pPr>
        <w:widowControl/>
        <w:shd w:val="clear" w:color="auto" w:fill="FFFFFF"/>
        <w:spacing w:after="450"/>
        <w:rPr>
          <w:rFonts w:ascii="Microsoft JhengHei UI" w:eastAsia="Microsoft JhengHei UI" w:hAnsi="Microsoft JhengHei UI" w:cs="新細明體"/>
          <w:color w:val="555555"/>
          <w:kern w:val="0"/>
          <w:sz w:val="36"/>
          <w:szCs w:val="36"/>
        </w:rPr>
      </w:pP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A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：可以申請「位置勘查」。</w:t>
      </w:r>
    </w:p>
    <w:p w14:paraId="17CD2090" w14:textId="77777777" w:rsidR="00843956" w:rsidRPr="00843956" w:rsidRDefault="00843956" w:rsidP="00843956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/>
          <w:b/>
          <w:bCs/>
          <w:color w:val="444444"/>
          <w:kern w:val="0"/>
          <w:sz w:val="41"/>
          <w:szCs w:val="41"/>
        </w:rPr>
      </w:pPr>
      <w:hyperlink r:id="rId8" w:anchor="##" w:tooltip="位置勘查費用如何計算？" w:history="1"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5.位置勘查費用如何計算？</w:t>
        </w:r>
      </w:hyperlink>
    </w:p>
    <w:p w14:paraId="3366FCC5" w14:textId="77777777" w:rsidR="00843956" w:rsidRPr="00843956" w:rsidRDefault="00843956" w:rsidP="00843956">
      <w:pPr>
        <w:widowControl/>
        <w:shd w:val="clear" w:color="auto" w:fill="FFFFFF"/>
        <w:spacing w:after="450"/>
        <w:rPr>
          <w:rFonts w:ascii="Microsoft JhengHei UI" w:eastAsia="Microsoft JhengHei UI" w:hAnsi="Microsoft JhengHei UI" w:cs="新細明體"/>
          <w:color w:val="555555"/>
          <w:kern w:val="0"/>
          <w:sz w:val="36"/>
          <w:szCs w:val="36"/>
        </w:rPr>
      </w:pP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A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：以每筆地號為單位，每單位為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500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元。</w:t>
      </w:r>
    </w:p>
    <w:p w14:paraId="10FBDDD9" w14:textId="77777777" w:rsidR="00843956" w:rsidRPr="00843956" w:rsidRDefault="00843956" w:rsidP="00843956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/>
          <w:b/>
          <w:bCs/>
          <w:color w:val="444444"/>
          <w:kern w:val="0"/>
          <w:sz w:val="41"/>
          <w:szCs w:val="41"/>
        </w:rPr>
      </w:pPr>
      <w:hyperlink r:id="rId9" w:anchor="##" w:tooltip="土地複丈費及建築改良物測量費收費標準修正實施後，土地鑑界費用如何計算？" w:history="1"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6.土地</w:t>
        </w:r>
        <w:proofErr w:type="gramStart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複丈費</w:t>
        </w:r>
        <w:proofErr w:type="gramEnd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及建築改良物測量費收費標準修正實施後，土地</w:t>
        </w:r>
        <w:proofErr w:type="gramStart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鑑</w:t>
        </w:r>
        <w:proofErr w:type="gramEnd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界費用如何計算？</w:t>
        </w:r>
      </w:hyperlink>
    </w:p>
    <w:p w14:paraId="297A7DDD" w14:textId="5BB151EC" w:rsidR="00843956" w:rsidRPr="00843956" w:rsidRDefault="00843956" w:rsidP="00843956">
      <w:pPr>
        <w:widowControl/>
        <w:shd w:val="clear" w:color="auto" w:fill="FFFFFF"/>
        <w:spacing w:after="450"/>
        <w:rPr>
          <w:rFonts w:ascii="Microsoft JhengHei UI" w:eastAsia="Microsoft JhengHei UI" w:hAnsi="Microsoft JhengHei UI" w:cs="新細明體"/>
          <w:color w:val="555555"/>
          <w:kern w:val="0"/>
          <w:sz w:val="36"/>
          <w:szCs w:val="36"/>
        </w:rPr>
      </w:pP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A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：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鑑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界費用＝基本費＋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施測費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；基本費共分為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4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種級距，分別是小於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200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平方公尺，基本費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2500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元；</w:t>
      </w:r>
      <w:r w:rsidR="00273DF0" w:rsidRPr="00273DF0">
        <w:rPr>
          <w:rFonts w:ascii="Verdana" w:eastAsia="Microsoft JhengHei UI" w:hAnsi="Verdana" w:cs="Times New Roman"/>
          <w:color w:val="555555"/>
          <w:kern w:val="0"/>
          <w:sz w:val="28"/>
          <w:szCs w:val="28"/>
        </w:rPr>
        <w:t>200</w:t>
      </w:r>
      <w:r w:rsidR="00273DF0" w:rsidRPr="00273DF0">
        <w:rPr>
          <w:rFonts w:ascii="Verdana" w:eastAsia="Microsoft JhengHei UI" w:hAnsi="Verdana" w:cs="Times New Roman"/>
          <w:color w:val="555555"/>
          <w:kern w:val="0"/>
          <w:sz w:val="28"/>
          <w:szCs w:val="28"/>
        </w:rPr>
        <w:t>以上未滿</w:t>
      </w:r>
      <w:r w:rsidR="00273DF0" w:rsidRPr="00273DF0">
        <w:rPr>
          <w:rFonts w:ascii="Verdana" w:eastAsia="Microsoft JhengHei UI" w:hAnsi="Verdana" w:cs="Times New Roman"/>
          <w:color w:val="555555"/>
          <w:kern w:val="0"/>
          <w:sz w:val="28"/>
          <w:szCs w:val="28"/>
        </w:rPr>
        <w:t>1,000</w:t>
      </w:r>
      <w:r w:rsidR="00273DF0" w:rsidRPr="00273DF0">
        <w:rPr>
          <w:rFonts w:ascii="Verdana" w:eastAsia="Microsoft JhengHei UI" w:hAnsi="Verdana" w:cs="Times New Roman"/>
          <w:color w:val="555555"/>
          <w:kern w:val="0"/>
          <w:sz w:val="28"/>
          <w:szCs w:val="28"/>
        </w:rPr>
        <w:t>平方公尺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，基本費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3000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元；</w:t>
      </w:r>
      <w:r w:rsidR="00273DF0" w:rsidRPr="00273DF0">
        <w:rPr>
          <w:rFonts w:ascii="Verdana" w:eastAsia="Microsoft JhengHei UI" w:hAnsi="Verdana" w:cs="Times New Roman"/>
          <w:color w:val="555555"/>
          <w:kern w:val="0"/>
          <w:sz w:val="28"/>
          <w:szCs w:val="28"/>
        </w:rPr>
        <w:t>1,000</w:t>
      </w:r>
      <w:r w:rsidR="00273DF0" w:rsidRPr="00273DF0">
        <w:rPr>
          <w:rFonts w:ascii="Verdana" w:eastAsia="Microsoft JhengHei UI" w:hAnsi="Verdana" w:cs="Times New Roman"/>
          <w:color w:val="555555"/>
          <w:kern w:val="0"/>
          <w:sz w:val="28"/>
          <w:szCs w:val="28"/>
        </w:rPr>
        <w:t>以上未滿</w:t>
      </w:r>
      <w:r w:rsidR="00273DF0" w:rsidRPr="00273DF0">
        <w:rPr>
          <w:rFonts w:ascii="Verdana" w:eastAsia="Microsoft JhengHei UI" w:hAnsi="Verdana" w:cs="Times New Roman"/>
          <w:color w:val="555555"/>
          <w:kern w:val="0"/>
          <w:sz w:val="28"/>
          <w:szCs w:val="28"/>
        </w:rPr>
        <w:t>10,000</w:t>
      </w:r>
      <w:r w:rsidR="00273DF0" w:rsidRPr="00273DF0">
        <w:rPr>
          <w:rFonts w:ascii="Verdana" w:eastAsia="Microsoft JhengHei UI" w:hAnsi="Verdana" w:cs="Times New Roman"/>
          <w:color w:val="555555"/>
          <w:kern w:val="0"/>
          <w:sz w:val="28"/>
          <w:szCs w:val="28"/>
        </w:rPr>
        <w:t>平方公尺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，基本費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3500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；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10000(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含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)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平方公尺以上，基本費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4000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元；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施測費以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每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5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個指定鑑定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界址點為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單位，每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1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單位以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1000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元計，不足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5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個點，以</w:t>
      </w:r>
      <w:proofErr w:type="gramStart"/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5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個點計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。</w:t>
      </w:r>
    </w:p>
    <w:p w14:paraId="5B3B4B52" w14:textId="77777777" w:rsidR="00843956" w:rsidRPr="00843956" w:rsidRDefault="00843956" w:rsidP="00843956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/>
          <w:b/>
          <w:bCs/>
          <w:color w:val="444444"/>
          <w:kern w:val="0"/>
          <w:sz w:val="41"/>
          <w:szCs w:val="41"/>
        </w:rPr>
      </w:pPr>
      <w:hyperlink r:id="rId10" w:anchor="##" w:tooltip="辦理土地分割費用如何計算？" w:history="1"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7.辦理土地分割費用如何計算？</w:t>
        </w:r>
      </w:hyperlink>
    </w:p>
    <w:p w14:paraId="0CC55FEF" w14:textId="77777777" w:rsidR="00843956" w:rsidRPr="00843956" w:rsidRDefault="00843956" w:rsidP="00843956">
      <w:pPr>
        <w:widowControl/>
        <w:shd w:val="clear" w:color="auto" w:fill="FFFFFF"/>
        <w:spacing w:after="450"/>
        <w:rPr>
          <w:rFonts w:ascii="Microsoft JhengHei UI" w:eastAsia="Microsoft JhengHei UI" w:hAnsi="Microsoft JhengHei UI" w:cs="新細明體"/>
          <w:color w:val="555555"/>
          <w:kern w:val="0"/>
          <w:sz w:val="36"/>
          <w:szCs w:val="36"/>
        </w:rPr>
      </w:pP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A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：由基本費加上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施測費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，基本費以分割前每筆土地面積計算，共分為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4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種級距，分別是小於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200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平方公尺，基本費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1500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元；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200~999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平方公尺，基本費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2000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元；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1000~9999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平方公尺，基本費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2500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元；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10000(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含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)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平方公尺以上，基本費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3000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元；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施測費則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以分割後增加之線段為單位，每單位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500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元。</w:t>
      </w:r>
    </w:p>
    <w:p w14:paraId="0AFE10D2" w14:textId="77777777" w:rsidR="00843956" w:rsidRPr="00843956" w:rsidRDefault="00843956" w:rsidP="00843956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/>
          <w:b/>
          <w:bCs/>
          <w:color w:val="444444"/>
          <w:kern w:val="0"/>
          <w:sz w:val="41"/>
          <w:szCs w:val="41"/>
        </w:rPr>
      </w:pPr>
      <w:hyperlink r:id="rId11" w:anchor="##" w:tooltip="申請界址調整有限制嗎？" w:history="1"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8.申請界址調整有限制嗎？</w:t>
        </w:r>
      </w:hyperlink>
    </w:p>
    <w:p w14:paraId="4FD7F638" w14:textId="77777777" w:rsidR="00843956" w:rsidRPr="00843956" w:rsidRDefault="00843956" w:rsidP="00843956">
      <w:pPr>
        <w:widowControl/>
        <w:shd w:val="clear" w:color="auto" w:fill="FFFFFF"/>
        <w:spacing w:after="450"/>
        <w:rPr>
          <w:rFonts w:ascii="Microsoft JhengHei UI" w:eastAsia="Microsoft JhengHei UI" w:hAnsi="Microsoft JhengHei UI" w:cs="新細明體"/>
          <w:color w:val="555555"/>
          <w:kern w:val="0"/>
          <w:sz w:val="36"/>
          <w:szCs w:val="36"/>
        </w:rPr>
      </w:pP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A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：土地界址曲折調整者，應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檢附界址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曲折調整協議書，並以同一地段、地界相連、使用性質相同之土地可達成減少地界線為限。如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lastRenderedPageBreak/>
        <w:t>為實施建築管理地區，並應符合建築基地法定空地分割辦法之規定。若土地設有他項權利，應先徵得他項權利人之同意。</w:t>
      </w:r>
    </w:p>
    <w:p w14:paraId="2B0DA972" w14:textId="77777777" w:rsidR="00843956" w:rsidRPr="00843956" w:rsidRDefault="00843956" w:rsidP="00843956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/>
          <w:b/>
          <w:bCs/>
          <w:color w:val="444444"/>
          <w:kern w:val="0"/>
          <w:sz w:val="41"/>
          <w:szCs w:val="41"/>
        </w:rPr>
      </w:pPr>
      <w:hyperlink r:id="rId12" w:anchor="##" w:tooltip="若我只需要測量4個界址點位，可以申請退還施測費嗎？" w:history="1"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9.若我只需要測量4個</w:t>
        </w:r>
        <w:proofErr w:type="gramStart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界址點位</w:t>
        </w:r>
        <w:proofErr w:type="gramEnd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，可以申請退還</w:t>
        </w:r>
        <w:proofErr w:type="gramStart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施測費嗎</w:t>
        </w:r>
        <w:proofErr w:type="gramEnd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？</w:t>
        </w:r>
      </w:hyperlink>
    </w:p>
    <w:p w14:paraId="462A51DB" w14:textId="77777777" w:rsidR="00843956" w:rsidRPr="00843956" w:rsidRDefault="00843956" w:rsidP="00843956">
      <w:pPr>
        <w:widowControl/>
        <w:shd w:val="clear" w:color="auto" w:fill="FFFFFF"/>
        <w:spacing w:after="450"/>
        <w:rPr>
          <w:rFonts w:ascii="Microsoft JhengHei UI" w:eastAsia="Microsoft JhengHei UI" w:hAnsi="Microsoft JhengHei UI" w:cs="新細明體"/>
          <w:color w:val="555555"/>
          <w:kern w:val="0"/>
          <w:sz w:val="36"/>
          <w:szCs w:val="36"/>
        </w:rPr>
      </w:pPr>
      <w:r w:rsidRPr="00843956">
        <w:rPr>
          <w:rFonts w:ascii="Microsoft JhengHei UI" w:eastAsia="Microsoft JhengHei UI" w:hAnsi="Microsoft JhengHei UI" w:cs="新細明體" w:hint="eastAsia"/>
          <w:color w:val="555555"/>
          <w:kern w:val="0"/>
          <w:sz w:val="36"/>
          <w:szCs w:val="36"/>
        </w:rPr>
        <w:t> 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A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：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施測費以</w:t>
      </w:r>
      <w:proofErr w:type="gramEnd"/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5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個點為單位，不足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5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個點以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5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個點計算，故無退費之適用。</w:t>
      </w:r>
    </w:p>
    <w:p w14:paraId="6093176C" w14:textId="77777777" w:rsidR="00843956" w:rsidRPr="00843956" w:rsidRDefault="00843956" w:rsidP="00843956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/>
          <w:b/>
          <w:bCs/>
          <w:color w:val="444444"/>
          <w:kern w:val="0"/>
          <w:sz w:val="41"/>
          <w:szCs w:val="41"/>
        </w:rPr>
      </w:pPr>
      <w:hyperlink r:id="rId13" w:anchor="##" w:tooltip="可以於現場需要增加施測界址點嗎？" w:history="1"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10.可以於現場需要增加施</w:t>
        </w:r>
        <w:proofErr w:type="gramStart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測界址點嗎</w:t>
        </w:r>
        <w:proofErr w:type="gramEnd"/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？</w:t>
        </w:r>
      </w:hyperlink>
    </w:p>
    <w:p w14:paraId="05F67469" w14:textId="77777777" w:rsidR="00843956" w:rsidRDefault="00843956" w:rsidP="00843956">
      <w:pPr>
        <w:widowControl/>
        <w:shd w:val="clear" w:color="auto" w:fill="FFFFFF"/>
        <w:spacing w:after="450"/>
        <w:rPr>
          <w:rFonts w:ascii="Verdana" w:eastAsia="Microsoft JhengHei UI" w:hAnsi="Verdana" w:cs="新細明體"/>
          <w:color w:val="555555"/>
          <w:kern w:val="0"/>
          <w:sz w:val="28"/>
          <w:szCs w:val="28"/>
        </w:rPr>
      </w:pP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A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：若增加後施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測界址點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的數量未超出原申請施測單位，且相關鄰地人有到場，可於現場直接施測，倘超出原申請施測單位或有未事先通知之鄰地關係人，則需依地籍測量實施規則第</w:t>
      </w:r>
      <w:r w:rsidRPr="00843956">
        <w:rPr>
          <w:rFonts w:ascii="Verdana" w:eastAsia="Microsoft JhengHei UI" w:hAnsi="Verdana" w:cs="Times New Roman" w:hint="eastAsia"/>
          <w:color w:val="555555"/>
          <w:kern w:val="0"/>
          <w:sz w:val="28"/>
          <w:szCs w:val="28"/>
        </w:rPr>
        <w:t>212</w:t>
      </w:r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條規定辦理補正，修改土地</w:t>
      </w:r>
      <w:proofErr w:type="gramStart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複</w:t>
      </w:r>
      <w:proofErr w:type="gramEnd"/>
      <w:r w:rsidRPr="00843956">
        <w:rPr>
          <w:rFonts w:ascii="Verdana" w:eastAsia="Microsoft JhengHei UI" w:hAnsi="Verdana" w:cs="新細明體" w:hint="eastAsia"/>
          <w:color w:val="555555"/>
          <w:kern w:val="0"/>
          <w:sz w:val="28"/>
          <w:szCs w:val="28"/>
        </w:rPr>
        <w:t>丈申請書後，另行安排時間測量。</w:t>
      </w:r>
    </w:p>
    <w:p w14:paraId="5ADCA261" w14:textId="77777777" w:rsidR="00C60E2C" w:rsidRPr="00C60E2C" w:rsidRDefault="00C60E2C" w:rsidP="00C60E2C">
      <w:pPr>
        <w:widowControl/>
        <w:shd w:val="clear" w:color="auto" w:fill="FFFFFF"/>
        <w:spacing w:line="360" w:lineRule="atLeast"/>
        <w:rPr>
          <w:rFonts w:ascii="Microsoft JhengHei UI" w:eastAsia="Microsoft JhengHei UI" w:hAnsi="Microsoft JhengHei UI" w:cs="新細明體"/>
          <w:b/>
          <w:bCs/>
          <w:color w:val="444444"/>
          <w:kern w:val="0"/>
          <w:sz w:val="41"/>
          <w:szCs w:val="41"/>
        </w:rPr>
      </w:pPr>
      <w:hyperlink r:id="rId14" w:anchor="##" w:tooltip="可以於現場需要增加施測界址點嗎？" w:history="1">
        <w:r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11</w:t>
        </w:r>
        <w:r w:rsidRPr="00843956">
          <w:rPr>
            <w:rFonts w:ascii="Microsoft JhengHei UI" w:eastAsia="Microsoft JhengHei UI" w:hAnsi="Microsoft JhengHei UI" w:cs="新細明體" w:hint="eastAsia"/>
            <w:b/>
            <w:bCs/>
            <w:color w:val="367F98"/>
            <w:kern w:val="0"/>
            <w:sz w:val="41"/>
            <w:szCs w:val="41"/>
            <w:u w:val="single"/>
          </w:rPr>
          <w:t>.</w:t>
        </w:r>
      </w:hyperlink>
      <w:r w:rsidRPr="00C60E2C">
        <w:rPr>
          <w:rFonts w:ascii="Microsoft JhengHei UI" w:eastAsia="Microsoft JhengHei UI" w:hAnsi="Microsoft JhengHei UI" w:cs="新細明體" w:hint="eastAsia"/>
          <w:b/>
          <w:bCs/>
          <w:color w:val="367F98"/>
          <w:kern w:val="0"/>
          <w:sz w:val="41"/>
          <w:szCs w:val="41"/>
          <w:u w:val="single"/>
        </w:rPr>
        <w:t xml:space="preserve"> </w:t>
      </w:r>
      <w:proofErr w:type="gramStart"/>
      <w:r w:rsidRPr="00C60E2C">
        <w:rPr>
          <w:rFonts w:ascii="Microsoft JhengHei UI" w:eastAsia="Microsoft JhengHei UI" w:hAnsi="Microsoft JhengHei UI" w:cs="新細明體" w:hint="eastAsia"/>
          <w:b/>
          <w:bCs/>
          <w:color w:val="367F98"/>
          <w:kern w:val="0"/>
          <w:sz w:val="41"/>
          <w:szCs w:val="41"/>
          <w:u w:val="single"/>
        </w:rPr>
        <w:t>鑑</w:t>
      </w:r>
      <w:proofErr w:type="gramEnd"/>
      <w:r w:rsidRPr="00C60E2C">
        <w:rPr>
          <w:rFonts w:ascii="Microsoft JhengHei UI" w:eastAsia="Microsoft JhengHei UI" w:hAnsi="Microsoft JhengHei UI" w:cs="新細明體" w:hint="eastAsia"/>
          <w:b/>
          <w:bCs/>
          <w:color w:val="367F98"/>
          <w:kern w:val="0"/>
          <w:sz w:val="41"/>
          <w:szCs w:val="41"/>
          <w:u w:val="single"/>
        </w:rPr>
        <w:t>界現場需要注意什麼？</w:t>
      </w:r>
    </w:p>
    <w:p w14:paraId="5D4E52F4" w14:textId="77777777" w:rsidR="00C60E2C" w:rsidRPr="00C60E2C" w:rsidRDefault="00C60E2C" w:rsidP="00C60E2C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60E2C">
        <w:rPr>
          <w:rFonts w:ascii="新細明體" w:eastAsia="新細明體" w:hAnsi="新細明體" w:cs="新細明體"/>
          <w:kern w:val="0"/>
          <w:szCs w:val="24"/>
        </w:rPr>
        <w:t>A</w:t>
      </w:r>
      <w:r>
        <w:rPr>
          <w:rFonts w:ascii="新細明體" w:eastAsia="新細明體" w:hAnsi="新細明體" w:cs="新細明體"/>
          <w:kern w:val="0"/>
          <w:szCs w:val="24"/>
        </w:rPr>
        <w:t>：為確保</w:t>
      </w:r>
      <w:proofErr w:type="gramStart"/>
      <w:r>
        <w:rPr>
          <w:rFonts w:ascii="新細明體" w:eastAsia="新細明體" w:hAnsi="新細明體" w:cs="新細明體"/>
          <w:kern w:val="0"/>
          <w:szCs w:val="24"/>
        </w:rPr>
        <w:t>鑑</w:t>
      </w:r>
      <w:proofErr w:type="gramEnd"/>
      <w:r>
        <w:rPr>
          <w:rFonts w:ascii="新細明體" w:eastAsia="新細明體" w:hAnsi="新細明體" w:cs="新細明體"/>
          <w:kern w:val="0"/>
          <w:szCs w:val="24"/>
        </w:rPr>
        <w:t>界作業順利進行</w:t>
      </w:r>
      <w:r>
        <w:rPr>
          <w:rFonts w:ascii="新細明體" w:eastAsia="新細明體" w:hAnsi="新細明體" w:cs="新細明體" w:hint="eastAsia"/>
          <w:kern w:val="0"/>
          <w:szCs w:val="24"/>
        </w:rPr>
        <w:t>並</w:t>
      </w:r>
      <w:r>
        <w:rPr>
          <w:rFonts w:ascii="新細明體" w:eastAsia="新細明體" w:hAnsi="新細明體" w:cs="新細明體"/>
          <w:kern w:val="0"/>
          <w:szCs w:val="24"/>
        </w:rPr>
        <w:t>保障</w:t>
      </w:r>
      <w:r>
        <w:rPr>
          <w:rFonts w:ascii="新細明體" w:eastAsia="新細明體" w:hAnsi="新細明體" w:cs="新細明體" w:hint="eastAsia"/>
          <w:kern w:val="0"/>
          <w:szCs w:val="24"/>
        </w:rPr>
        <w:t>申請人</w:t>
      </w:r>
      <w:r w:rsidRPr="00C60E2C">
        <w:rPr>
          <w:rFonts w:ascii="新細明體" w:eastAsia="新細明體" w:hAnsi="新細明體" w:cs="新細明體"/>
          <w:kern w:val="0"/>
          <w:szCs w:val="24"/>
        </w:rPr>
        <w:t>權益，請留意以下：</w:t>
      </w:r>
    </w:p>
    <w:p w14:paraId="20D1542D" w14:textId="77777777" w:rsidR="00C60E2C" w:rsidRPr="00C60E2C" w:rsidRDefault="00C60E2C" w:rsidP="00C60E2C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60E2C">
        <w:rPr>
          <w:rFonts w:ascii="新細明體" w:eastAsia="新細明體" w:hAnsi="新細明體" w:cs="新細明體"/>
          <w:kern w:val="0"/>
          <w:szCs w:val="24"/>
        </w:rPr>
        <w:t>一、清除障礙物：請於排定測量日前，預先清除現場可能阻礙測量</w:t>
      </w:r>
      <w:proofErr w:type="gramStart"/>
      <w:r w:rsidRPr="00C60E2C">
        <w:rPr>
          <w:rFonts w:ascii="新細明體" w:eastAsia="新細明體" w:hAnsi="新細明體" w:cs="新細明體"/>
          <w:kern w:val="0"/>
          <w:szCs w:val="24"/>
        </w:rPr>
        <w:t>視線或動線</w:t>
      </w:r>
      <w:proofErr w:type="gramEnd"/>
      <w:r w:rsidRPr="00C60E2C">
        <w:rPr>
          <w:rFonts w:ascii="新細明體" w:eastAsia="新細明體" w:hAnsi="新細明體" w:cs="新細明體"/>
          <w:kern w:val="0"/>
          <w:szCs w:val="24"/>
        </w:rPr>
        <w:t>之障礙物。若測量員到場時因障礙物致無法實施測量，將依規定開立補正通知書；申請人須於接到通知書之日起十五日內補正完畢，逾期未補正將依法予以駁回。</w:t>
      </w:r>
    </w:p>
    <w:p w14:paraId="19970DA7" w14:textId="77777777" w:rsidR="00C60E2C" w:rsidRPr="00C60E2C" w:rsidRDefault="00C60E2C" w:rsidP="00C60E2C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60E2C">
        <w:rPr>
          <w:rFonts w:ascii="新細明體" w:eastAsia="新細明體" w:hAnsi="新細明體" w:cs="新細明體"/>
          <w:kern w:val="0"/>
          <w:szCs w:val="24"/>
        </w:rPr>
        <w:t>二、核對身分：</w:t>
      </w:r>
      <w:proofErr w:type="gramStart"/>
      <w:r w:rsidRPr="00C60E2C">
        <w:rPr>
          <w:rFonts w:ascii="新細明體" w:eastAsia="新細明體" w:hAnsi="新細明體" w:cs="新細明體"/>
          <w:kern w:val="0"/>
          <w:szCs w:val="24"/>
        </w:rPr>
        <w:t>鑑</w:t>
      </w:r>
      <w:proofErr w:type="gramEnd"/>
      <w:r w:rsidRPr="00C60E2C">
        <w:rPr>
          <w:rFonts w:ascii="新細明體" w:eastAsia="新細明體" w:hAnsi="新細明體" w:cs="新細明體"/>
          <w:kern w:val="0"/>
          <w:szCs w:val="24"/>
        </w:rPr>
        <w:t>界當天，請原申請人或所有權人本人親自到場，並攜帶「身分證明文件正本」，以供測量員核對身分。</w:t>
      </w:r>
    </w:p>
    <w:p w14:paraId="52F38833" w14:textId="77777777" w:rsidR="00C60E2C" w:rsidRPr="00C60E2C" w:rsidRDefault="00C60E2C" w:rsidP="00C60E2C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60E2C">
        <w:rPr>
          <w:rFonts w:ascii="新細明體" w:eastAsia="新細明體" w:hAnsi="新細明體" w:cs="新細明體"/>
          <w:kern w:val="0"/>
          <w:szCs w:val="24"/>
        </w:rPr>
        <w:lastRenderedPageBreak/>
        <w:t>三、委託代理：若本人無法親自到場，委由代理人出席時，請代理人務必攜帶「代理人身分證正本」及「委託書」。</w:t>
      </w:r>
    </w:p>
    <w:p w14:paraId="63BCDFC5" w14:textId="77777777" w:rsidR="00C60E2C" w:rsidRPr="00C60E2C" w:rsidRDefault="00C60E2C" w:rsidP="00C60E2C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60E2C">
        <w:rPr>
          <w:rFonts w:ascii="新細明體" w:eastAsia="新細明體" w:hAnsi="新細明體" w:cs="新細明體"/>
          <w:kern w:val="0"/>
          <w:szCs w:val="24"/>
        </w:rPr>
        <w:t>四、準備工具與埋設界標：本所測量員會於現場提供制式界標（包含界樁及鋼釘），惟</w:t>
      </w:r>
      <w:r>
        <w:rPr>
          <w:rFonts w:ascii="新細明體" w:eastAsia="新細明體" w:hAnsi="新細明體" w:cs="新細明體" w:hint="eastAsia"/>
          <w:kern w:val="0"/>
          <w:szCs w:val="24"/>
        </w:rPr>
        <w:t>仍</w:t>
      </w:r>
      <w:r w:rsidRPr="00C60E2C">
        <w:rPr>
          <w:rFonts w:ascii="新細明體" w:eastAsia="新細明體" w:hAnsi="新細明體" w:cs="新細明體"/>
          <w:kern w:val="0"/>
          <w:szCs w:val="24"/>
        </w:rPr>
        <w:t>請申請人自行準備鐵鎚或噴漆等工具，以便於確認界址後，由申請人自行將制式界</w:t>
      </w:r>
      <w:proofErr w:type="gramStart"/>
      <w:r w:rsidRPr="00C60E2C">
        <w:rPr>
          <w:rFonts w:ascii="新細明體" w:eastAsia="新細明體" w:hAnsi="新細明體" w:cs="新細明體"/>
          <w:kern w:val="0"/>
          <w:szCs w:val="24"/>
        </w:rPr>
        <w:t>標釘立</w:t>
      </w:r>
      <w:proofErr w:type="gramEnd"/>
      <w:r w:rsidRPr="00C60E2C">
        <w:rPr>
          <w:rFonts w:ascii="新細明體" w:eastAsia="新細明體" w:hAnsi="新細明體" w:cs="新細明體"/>
          <w:kern w:val="0"/>
          <w:szCs w:val="24"/>
        </w:rPr>
        <w:t>埋設。</w:t>
      </w:r>
    </w:p>
    <w:p w14:paraId="5FE18133" w14:textId="77777777" w:rsidR="00C60E2C" w:rsidRDefault="00C60E2C" w:rsidP="00C60E2C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Microsoft JhengHei UI" w:eastAsia="Microsoft JhengHei UI" w:hAnsi="Microsoft JhengHei UI" w:cs="新細明體" w:hint="eastAsia"/>
          <w:b/>
          <w:bCs/>
          <w:color w:val="367F98"/>
          <w:kern w:val="0"/>
          <w:sz w:val="41"/>
          <w:szCs w:val="41"/>
          <w:u w:val="single"/>
        </w:rPr>
        <w:t>12.</w:t>
      </w:r>
      <w:r w:rsidRPr="00C60E2C">
        <w:rPr>
          <w:rFonts w:ascii="Microsoft JhengHei UI" w:eastAsia="Microsoft JhengHei UI" w:hAnsi="Microsoft JhengHei UI" w:cs="新細明體" w:hint="eastAsia"/>
          <w:b/>
          <w:bCs/>
          <w:color w:val="367F98"/>
          <w:kern w:val="0"/>
          <w:sz w:val="41"/>
          <w:szCs w:val="41"/>
          <w:u w:val="single"/>
        </w:rPr>
        <w:t>下雨天會照常進行測量嗎？</w:t>
      </w:r>
    </w:p>
    <w:p w14:paraId="69266C4C" w14:textId="77777777" w:rsidR="00C60E2C" w:rsidRPr="00C60E2C" w:rsidRDefault="00C60E2C" w:rsidP="00C60E2C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60E2C">
        <w:rPr>
          <w:rFonts w:ascii="新細明體" w:eastAsia="新細明體" w:hAnsi="新細明體" w:cs="新細明體"/>
          <w:kern w:val="0"/>
          <w:szCs w:val="24"/>
        </w:rPr>
        <w:t>A：若遇雨天或其他氣候因素，將由測量員依據現場天候狀況評估是否實施</w:t>
      </w:r>
      <w:proofErr w:type="gramStart"/>
      <w:r w:rsidRPr="00C60E2C">
        <w:rPr>
          <w:rFonts w:ascii="新細明體" w:eastAsia="新細明體" w:hAnsi="新細明體" w:cs="新細明體"/>
          <w:kern w:val="0"/>
          <w:szCs w:val="24"/>
        </w:rPr>
        <w:t>複</w:t>
      </w:r>
      <w:proofErr w:type="gramEnd"/>
      <w:r w:rsidRPr="00C60E2C">
        <w:rPr>
          <w:rFonts w:ascii="新細明體" w:eastAsia="新細明體" w:hAnsi="新細明體" w:cs="新細明體"/>
          <w:kern w:val="0"/>
          <w:szCs w:val="24"/>
        </w:rPr>
        <w:t>丈。詳細說明如下：</w:t>
      </w:r>
    </w:p>
    <w:p w14:paraId="02159999" w14:textId="77777777" w:rsidR="00C60E2C" w:rsidRPr="00C60E2C" w:rsidRDefault="00C60E2C" w:rsidP="00C60E2C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60E2C">
        <w:rPr>
          <w:rFonts w:ascii="新細明體" w:eastAsia="新細明體" w:hAnsi="新細明體" w:cs="新細明體"/>
          <w:kern w:val="0"/>
          <w:szCs w:val="24"/>
        </w:rPr>
        <w:t>一、當日主動洽詢：因天氣變化難以精</w:t>
      </w:r>
      <w:proofErr w:type="gramStart"/>
      <w:r w:rsidRPr="00C60E2C">
        <w:rPr>
          <w:rFonts w:ascii="新細明體" w:eastAsia="新細明體" w:hAnsi="新細明體" w:cs="新細明體"/>
          <w:kern w:val="0"/>
          <w:szCs w:val="24"/>
        </w:rPr>
        <w:t>準</w:t>
      </w:r>
      <w:proofErr w:type="gramEnd"/>
      <w:r w:rsidRPr="00C60E2C">
        <w:rPr>
          <w:rFonts w:ascii="新細明體" w:eastAsia="新細明體" w:hAnsi="新細明體" w:cs="新細明體"/>
          <w:kern w:val="0"/>
          <w:szCs w:val="24"/>
        </w:rPr>
        <w:t>預測，建議申請人</w:t>
      </w:r>
      <w:r>
        <w:rPr>
          <w:rFonts w:ascii="新細明體" w:eastAsia="新細明體" w:hAnsi="新細明體" w:cs="新細明體" w:hint="eastAsia"/>
          <w:kern w:val="0"/>
          <w:szCs w:val="24"/>
        </w:rPr>
        <w:t>(鄰地關係人)</w:t>
      </w:r>
      <w:r>
        <w:rPr>
          <w:rFonts w:ascii="新細明體" w:eastAsia="新細明體" w:hAnsi="新細明體" w:cs="新細明體"/>
          <w:kern w:val="0"/>
          <w:szCs w:val="24"/>
        </w:rPr>
        <w:t>於</w:t>
      </w:r>
      <w:proofErr w:type="gramStart"/>
      <w:r>
        <w:rPr>
          <w:rFonts w:ascii="新細明體" w:eastAsia="新細明體" w:hAnsi="新細明體" w:cs="新細明體"/>
          <w:kern w:val="0"/>
          <w:szCs w:val="24"/>
        </w:rPr>
        <w:t>鑑</w:t>
      </w:r>
      <w:proofErr w:type="gramEnd"/>
      <w:r>
        <w:rPr>
          <w:rFonts w:ascii="新細明體" w:eastAsia="新細明體" w:hAnsi="新細明體" w:cs="新細明體"/>
          <w:kern w:val="0"/>
          <w:szCs w:val="24"/>
        </w:rPr>
        <w:t>界當天</w:t>
      </w:r>
      <w:r>
        <w:rPr>
          <w:rFonts w:ascii="新細明體" w:eastAsia="新細明體" w:hAnsi="新細明體" w:cs="新細明體" w:hint="eastAsia"/>
          <w:kern w:val="0"/>
          <w:szCs w:val="24"/>
        </w:rPr>
        <w:t>一早</w:t>
      </w:r>
      <w:r w:rsidRPr="00C60E2C">
        <w:rPr>
          <w:rFonts w:ascii="新細明體" w:eastAsia="新細明體" w:hAnsi="新細明體" w:cs="新細明體"/>
          <w:kern w:val="0"/>
          <w:szCs w:val="24"/>
        </w:rPr>
        <w:t>先行致電本所洽詢該案測量員，確認當日是否如期進行測量作業。</w:t>
      </w:r>
    </w:p>
    <w:p w14:paraId="11B22AF9" w14:textId="77777777" w:rsidR="00C60E2C" w:rsidRPr="00C60E2C" w:rsidRDefault="00C60E2C" w:rsidP="00C60E2C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60E2C">
        <w:rPr>
          <w:rFonts w:ascii="新細明體" w:eastAsia="新細明體" w:hAnsi="新細明體" w:cs="新細明體"/>
          <w:kern w:val="0"/>
          <w:szCs w:val="24"/>
        </w:rPr>
        <w:t>二、測量作業評估：下雨天除實地作業困難外，亦會影響儀器觀測之測量精度，且易造成精密設備損壞。為確保測量品質與成果正確性，若雨勢過大致無法實施測量，測量員將決定暫緩作業。</w:t>
      </w:r>
    </w:p>
    <w:p w14:paraId="7B274243" w14:textId="77777777" w:rsidR="00C60E2C" w:rsidRPr="00C60E2C" w:rsidRDefault="00C60E2C" w:rsidP="00C60E2C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C60E2C">
        <w:rPr>
          <w:rFonts w:ascii="新細明體" w:eastAsia="新細明體" w:hAnsi="新細明體" w:cs="新細明體"/>
          <w:kern w:val="0"/>
          <w:szCs w:val="24"/>
        </w:rPr>
        <w:t>三、改期與書面通知：若因風雨或其他事故致當日不能實施</w:t>
      </w:r>
      <w:proofErr w:type="gramStart"/>
      <w:r w:rsidRPr="00C60E2C">
        <w:rPr>
          <w:rFonts w:ascii="新細明體" w:eastAsia="新細明體" w:hAnsi="新細明體" w:cs="新細明體"/>
          <w:kern w:val="0"/>
          <w:szCs w:val="24"/>
        </w:rPr>
        <w:t>複</w:t>
      </w:r>
      <w:proofErr w:type="gramEnd"/>
      <w:r w:rsidRPr="00C60E2C">
        <w:rPr>
          <w:rFonts w:ascii="新細明體" w:eastAsia="新細明體" w:hAnsi="新細明體" w:cs="新細明體"/>
          <w:kern w:val="0"/>
          <w:szCs w:val="24"/>
        </w:rPr>
        <w:t>丈，本所將依規定辦理改期。考量</w:t>
      </w:r>
      <w:r>
        <w:rPr>
          <w:rFonts w:ascii="新細明體" w:eastAsia="新細明體" w:hAnsi="新細明體" w:cs="新細明體" w:hint="eastAsia"/>
          <w:kern w:val="0"/>
          <w:szCs w:val="24"/>
        </w:rPr>
        <w:t>地所未</w:t>
      </w:r>
      <w:proofErr w:type="gramStart"/>
      <w:r>
        <w:rPr>
          <w:rFonts w:ascii="新細明體" w:eastAsia="新細明體" w:hAnsi="新細明體" w:cs="新細明體" w:hint="eastAsia"/>
          <w:kern w:val="0"/>
          <w:szCs w:val="24"/>
        </w:rPr>
        <w:t>留存</w:t>
      </w:r>
      <w:r w:rsidRPr="00C60E2C">
        <w:rPr>
          <w:rFonts w:ascii="新細明體" w:eastAsia="新細明體" w:hAnsi="新細明體" w:cs="新細明體"/>
          <w:kern w:val="0"/>
          <w:szCs w:val="24"/>
        </w:rPr>
        <w:t>無鄰地</w:t>
      </w:r>
      <w:proofErr w:type="gramEnd"/>
      <w:r w:rsidRPr="00C60E2C">
        <w:rPr>
          <w:rFonts w:ascii="新細明體" w:eastAsia="新細明體" w:hAnsi="新細明體" w:cs="新細明體"/>
          <w:kern w:val="0"/>
          <w:szCs w:val="24"/>
        </w:rPr>
        <w:t>關係人之聯絡電話，致無法即時以電話聯繫，後續將一律以「書面通知」申請人及關係人改期</w:t>
      </w:r>
      <w:proofErr w:type="gramStart"/>
      <w:r w:rsidRPr="00C60E2C">
        <w:rPr>
          <w:rFonts w:ascii="新細明體" w:eastAsia="新細明體" w:hAnsi="新細明體" w:cs="新細明體"/>
          <w:kern w:val="0"/>
          <w:szCs w:val="24"/>
        </w:rPr>
        <w:t>複</w:t>
      </w:r>
      <w:proofErr w:type="gramEnd"/>
      <w:r w:rsidRPr="00C60E2C">
        <w:rPr>
          <w:rFonts w:ascii="新細明體" w:eastAsia="新細明體" w:hAnsi="新細明體" w:cs="新細明體"/>
          <w:kern w:val="0"/>
          <w:szCs w:val="24"/>
        </w:rPr>
        <w:t>丈之時間，尚</w:t>
      </w:r>
      <w:proofErr w:type="gramStart"/>
      <w:r w:rsidRPr="00C60E2C">
        <w:rPr>
          <w:rFonts w:ascii="新細明體" w:eastAsia="新細明體" w:hAnsi="新細明體" w:cs="新細明體"/>
          <w:kern w:val="0"/>
          <w:szCs w:val="24"/>
        </w:rPr>
        <w:t>祈</w:t>
      </w:r>
      <w:proofErr w:type="gramEnd"/>
      <w:r w:rsidRPr="00C60E2C">
        <w:rPr>
          <w:rFonts w:ascii="新細明體" w:eastAsia="新細明體" w:hAnsi="新細明體" w:cs="新細明體"/>
          <w:kern w:val="0"/>
          <w:szCs w:val="24"/>
        </w:rPr>
        <w:t>見諒。</w:t>
      </w:r>
    </w:p>
    <w:p w14:paraId="2C25F0D6" w14:textId="77777777" w:rsidR="00D84AA4" w:rsidRPr="00D57031" w:rsidRDefault="00D84AA4" w:rsidP="00D84AA4">
      <w:pPr>
        <w:rPr>
          <w:color w:val="5B9BD5" w:themeColor="accent1"/>
          <w:sz w:val="44"/>
        </w:rPr>
      </w:pPr>
      <w:r w:rsidRPr="00D57031">
        <w:rPr>
          <w:rFonts w:hint="eastAsia"/>
          <w:color w:val="5B9BD5" w:themeColor="accent1"/>
          <w:sz w:val="44"/>
        </w:rPr>
        <w:t>13</w:t>
      </w:r>
      <w:r w:rsidRPr="00D57031">
        <w:rPr>
          <w:rFonts w:hint="eastAsia"/>
          <w:color w:val="5B9BD5" w:themeColor="accent1"/>
          <w:sz w:val="44"/>
        </w:rPr>
        <w:t>土地</w:t>
      </w:r>
      <w:proofErr w:type="gramStart"/>
      <w:r w:rsidRPr="00D57031">
        <w:rPr>
          <w:rFonts w:hint="eastAsia"/>
          <w:color w:val="5B9BD5" w:themeColor="accent1"/>
          <w:sz w:val="44"/>
        </w:rPr>
        <w:t>鑑</w:t>
      </w:r>
      <w:proofErr w:type="gramEnd"/>
      <w:r w:rsidRPr="00D57031">
        <w:rPr>
          <w:rFonts w:hint="eastAsia"/>
          <w:color w:val="5B9BD5" w:themeColor="accent1"/>
          <w:sz w:val="44"/>
        </w:rPr>
        <w:t>界申請人資格</w:t>
      </w:r>
      <w:proofErr w:type="gramStart"/>
      <w:r w:rsidRPr="00D57031">
        <w:rPr>
          <w:rFonts w:hint="eastAsia"/>
          <w:color w:val="5B9BD5" w:themeColor="accent1"/>
          <w:sz w:val="44"/>
        </w:rPr>
        <w:t>﹕</w:t>
      </w:r>
      <w:proofErr w:type="gramEnd"/>
    </w:p>
    <w:p w14:paraId="46951C2E" w14:textId="77777777" w:rsidR="00D84AA4" w:rsidRDefault="00D84AA4" w:rsidP="00D84AA4">
      <w:proofErr w:type="gramStart"/>
      <w:r>
        <w:rPr>
          <w:rFonts w:hint="eastAsia"/>
        </w:rPr>
        <w:t>一﹑</w:t>
      </w:r>
      <w:proofErr w:type="gramEnd"/>
      <w:r>
        <w:rPr>
          <w:rFonts w:hint="eastAsia"/>
        </w:rPr>
        <w:t>凡土地經界不明者</w:t>
      </w:r>
      <w:proofErr w:type="gramStart"/>
      <w:r>
        <w:rPr>
          <w:rFonts w:hint="eastAsia"/>
        </w:rPr>
        <w:t>﹐</w:t>
      </w:r>
      <w:proofErr w:type="gramEnd"/>
      <w:r>
        <w:rPr>
          <w:rFonts w:hint="eastAsia"/>
        </w:rPr>
        <w:t>由土地所有權人或管理人申請之。</w:t>
      </w:r>
    </w:p>
    <w:p w14:paraId="6166F3C4" w14:textId="77777777" w:rsidR="00D84AA4" w:rsidRDefault="00D84AA4" w:rsidP="00D84AA4">
      <w:r>
        <w:rPr>
          <w:rFonts w:hint="eastAsia"/>
        </w:rPr>
        <w:t>二</w:t>
      </w:r>
      <w:proofErr w:type="gramStart"/>
      <w:r>
        <w:rPr>
          <w:rFonts w:hint="eastAsia"/>
        </w:rPr>
        <w:t>﹑</w:t>
      </w:r>
      <w:proofErr w:type="gramEnd"/>
      <w:r>
        <w:rPr>
          <w:rFonts w:hint="eastAsia"/>
        </w:rPr>
        <w:t>因承租土地經界不明者</w:t>
      </w:r>
      <w:proofErr w:type="gramStart"/>
      <w:r>
        <w:rPr>
          <w:rFonts w:hint="eastAsia"/>
        </w:rPr>
        <w:t>﹐</w:t>
      </w:r>
      <w:proofErr w:type="gramEnd"/>
      <w:r>
        <w:rPr>
          <w:rFonts w:hint="eastAsia"/>
        </w:rPr>
        <w:t>應由承租人會同土地所有權人或管理人申請。</w:t>
      </w:r>
    </w:p>
    <w:p w14:paraId="45A284FD" w14:textId="77777777" w:rsidR="00D84AA4" w:rsidRDefault="00D84AA4" w:rsidP="00D84AA4">
      <w:r>
        <w:rPr>
          <w:rFonts w:hint="eastAsia"/>
        </w:rPr>
        <w:t>三</w:t>
      </w:r>
      <w:proofErr w:type="gramStart"/>
      <w:r>
        <w:rPr>
          <w:rFonts w:hint="eastAsia"/>
        </w:rPr>
        <w:t>﹑</w:t>
      </w:r>
      <w:proofErr w:type="gramEnd"/>
      <w:r>
        <w:rPr>
          <w:rFonts w:hint="eastAsia"/>
        </w:rPr>
        <w:t>共有土地得由部分共有人單獨申請之。</w:t>
      </w:r>
    </w:p>
    <w:p w14:paraId="06D4AF23" w14:textId="77777777" w:rsidR="00D84AA4" w:rsidRDefault="00D84AA4" w:rsidP="00D84AA4">
      <w:r>
        <w:rPr>
          <w:rFonts w:hint="eastAsia"/>
        </w:rPr>
        <w:t>四</w:t>
      </w:r>
      <w:proofErr w:type="gramStart"/>
      <w:r>
        <w:rPr>
          <w:rFonts w:hint="eastAsia"/>
        </w:rPr>
        <w:t>﹑</w:t>
      </w:r>
      <w:proofErr w:type="gramEnd"/>
      <w:r>
        <w:rPr>
          <w:rFonts w:hint="eastAsia"/>
        </w:rPr>
        <w:t>公有土地同意他人建築使用</w:t>
      </w:r>
      <w:proofErr w:type="gramStart"/>
      <w:r>
        <w:rPr>
          <w:rFonts w:hint="eastAsia"/>
        </w:rPr>
        <w:t>﹐</w:t>
      </w:r>
      <w:proofErr w:type="gramEnd"/>
      <w:r>
        <w:rPr>
          <w:rFonts w:hint="eastAsia"/>
        </w:rPr>
        <w:t>如能檢具確實證明文件</w:t>
      </w:r>
      <w:proofErr w:type="gramStart"/>
      <w:r>
        <w:rPr>
          <w:rFonts w:hint="eastAsia"/>
        </w:rPr>
        <w:t>﹐</w:t>
      </w:r>
      <w:proofErr w:type="gramEnd"/>
      <w:r>
        <w:rPr>
          <w:rFonts w:hint="eastAsia"/>
        </w:rPr>
        <w:t>得由使用人代位申請辦理。</w:t>
      </w:r>
    </w:p>
    <w:p w14:paraId="284F814C" w14:textId="77777777" w:rsidR="00724A67" w:rsidRPr="00C60E2C" w:rsidRDefault="00D84AA4" w:rsidP="00D84AA4">
      <w:r>
        <w:rPr>
          <w:rFonts w:hint="eastAsia"/>
        </w:rPr>
        <w:t>五</w:t>
      </w:r>
      <w:proofErr w:type="gramStart"/>
      <w:r>
        <w:rPr>
          <w:rFonts w:hint="eastAsia"/>
        </w:rPr>
        <w:t>﹑</w:t>
      </w:r>
      <w:proofErr w:type="gramEnd"/>
      <w:r>
        <w:rPr>
          <w:rFonts w:hint="eastAsia"/>
        </w:rPr>
        <w:t>繼承人檢具被繼承人</w:t>
      </w:r>
      <w:r>
        <w:rPr>
          <w:rFonts w:hint="eastAsia"/>
        </w:rPr>
        <w:t>(</w:t>
      </w:r>
      <w:r>
        <w:rPr>
          <w:rFonts w:hint="eastAsia"/>
        </w:rPr>
        <w:t>原土地所有權人</w:t>
      </w:r>
      <w:r>
        <w:rPr>
          <w:rFonts w:hint="eastAsia"/>
        </w:rPr>
        <w:t>)</w:t>
      </w:r>
      <w:r>
        <w:rPr>
          <w:rFonts w:hint="eastAsia"/>
        </w:rPr>
        <w:t>死亡後戶籍謄本</w:t>
      </w:r>
      <w:r>
        <w:rPr>
          <w:rFonts w:hint="eastAsia"/>
        </w:rPr>
        <w:t>(</w:t>
      </w:r>
      <w:r>
        <w:rPr>
          <w:rFonts w:hint="eastAsia"/>
        </w:rPr>
        <w:t>除戶證明</w:t>
      </w:r>
      <w:r>
        <w:rPr>
          <w:rFonts w:hint="eastAsia"/>
        </w:rPr>
        <w:t>)</w:t>
      </w:r>
      <w:proofErr w:type="gramStart"/>
      <w:r>
        <w:rPr>
          <w:rFonts w:hint="eastAsia"/>
        </w:rPr>
        <w:t>﹐</w:t>
      </w:r>
      <w:proofErr w:type="gramEnd"/>
      <w:r>
        <w:rPr>
          <w:rFonts w:hint="eastAsia"/>
        </w:rPr>
        <w:t>得以證明其繼承人之身份</w:t>
      </w:r>
      <w:proofErr w:type="gramStart"/>
      <w:r>
        <w:rPr>
          <w:rFonts w:hint="eastAsia"/>
        </w:rPr>
        <w:t>﹐</w:t>
      </w:r>
      <w:proofErr w:type="gramEnd"/>
      <w:r>
        <w:rPr>
          <w:rFonts w:hint="eastAsia"/>
        </w:rPr>
        <w:t>並於土地</w:t>
      </w:r>
      <w:proofErr w:type="gramStart"/>
      <w:r>
        <w:rPr>
          <w:rFonts w:hint="eastAsia"/>
        </w:rPr>
        <w:t>複</w:t>
      </w:r>
      <w:proofErr w:type="gramEnd"/>
      <w:r>
        <w:rPr>
          <w:rFonts w:hint="eastAsia"/>
        </w:rPr>
        <w:t>丈申請書備註欄加</w:t>
      </w:r>
      <w:proofErr w:type="gramStart"/>
      <w:r>
        <w:rPr>
          <w:rFonts w:hint="eastAsia"/>
        </w:rPr>
        <w:t>註</w:t>
      </w:r>
      <w:proofErr w:type="gramEnd"/>
      <w:r>
        <w:rPr>
          <w:rFonts w:hint="eastAsia"/>
        </w:rPr>
        <w:t>無拋棄繼承權情事者</w:t>
      </w:r>
      <w:proofErr w:type="gramStart"/>
      <w:r>
        <w:rPr>
          <w:rFonts w:hint="eastAsia"/>
        </w:rPr>
        <w:t>﹐</w:t>
      </w:r>
      <w:proofErr w:type="gramEnd"/>
      <w:r>
        <w:rPr>
          <w:rFonts w:hint="eastAsia"/>
        </w:rPr>
        <w:t>得由繼承人代位申請辦理。</w:t>
      </w:r>
    </w:p>
    <w:sectPr w:rsidR="00724A67" w:rsidRPr="00C60E2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956"/>
    <w:rsid w:val="002149A1"/>
    <w:rsid w:val="00273DF0"/>
    <w:rsid w:val="00724A67"/>
    <w:rsid w:val="00843956"/>
    <w:rsid w:val="00C60E2C"/>
    <w:rsid w:val="00D57031"/>
    <w:rsid w:val="00D84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B0385"/>
  <w15:chartTrackingRefBased/>
  <w15:docId w15:val="{222F4719-9584-4D78-9C57-43B4858DD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link w:val="20"/>
    <w:uiPriority w:val="9"/>
    <w:qFormat/>
    <w:rsid w:val="00843956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843956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styleId="a3">
    <w:name w:val="Hyperlink"/>
    <w:basedOn w:val="a0"/>
    <w:uiPriority w:val="99"/>
    <w:semiHidden/>
    <w:unhideWhenUsed/>
    <w:rsid w:val="00843956"/>
    <w:rPr>
      <w:color w:val="0000FF"/>
      <w:u w:val="single"/>
    </w:rPr>
  </w:style>
  <w:style w:type="paragraph" w:styleId="Web">
    <w:name w:val="Normal (Web)"/>
    <w:basedOn w:val="a"/>
    <w:uiPriority w:val="99"/>
    <w:semiHidden/>
    <w:unhideWhenUsed/>
    <w:rsid w:val="0084395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86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0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3322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4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54067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17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000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9192112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76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8132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9434180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248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1648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1025194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4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3729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8849914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277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580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2360632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75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6746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1644257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78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5957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2200321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35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237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9891720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13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3135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7089043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044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9992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inhu.land.hsinchu.gov.tw/content/?parent_id=10402&amp;type_id=10402" TargetMode="External"/><Relationship Id="rId13" Type="http://schemas.openxmlformats.org/officeDocument/2006/relationships/hyperlink" Target="https://sinhu.land.hsinchu.gov.tw/content/?parent_id=10402&amp;type_id=10402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inhu.land.hsinchu.gov.tw/content/?parent_id=10402&amp;type_id=10402" TargetMode="External"/><Relationship Id="rId12" Type="http://schemas.openxmlformats.org/officeDocument/2006/relationships/hyperlink" Target="https://sinhu.land.hsinchu.gov.tw/content/?parent_id=10402&amp;type_id=10402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sinhu.land.hsinchu.gov.tw/content/?parent_id=10402&amp;type_id=10402" TargetMode="External"/><Relationship Id="rId11" Type="http://schemas.openxmlformats.org/officeDocument/2006/relationships/hyperlink" Target="https://sinhu.land.hsinchu.gov.tw/content/?parent_id=10402&amp;type_id=10402" TargetMode="External"/><Relationship Id="rId5" Type="http://schemas.openxmlformats.org/officeDocument/2006/relationships/hyperlink" Target="https://sinhu.land.hsinchu.gov.tw/content/?parent_id=10402&amp;type_id=10402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sinhu.land.hsinchu.gov.tw/content/?parent_id=10402&amp;type_id=10402" TargetMode="External"/><Relationship Id="rId4" Type="http://schemas.openxmlformats.org/officeDocument/2006/relationships/hyperlink" Target="https://sinhu.land.hsinchu.gov.tw/content/?parent_id=10402&amp;type_id=10402" TargetMode="External"/><Relationship Id="rId9" Type="http://schemas.openxmlformats.org/officeDocument/2006/relationships/hyperlink" Target="https://sinhu.land.hsinchu.gov.tw/content/?parent_id=10402&amp;type_id=10402" TargetMode="External"/><Relationship Id="rId14" Type="http://schemas.openxmlformats.org/officeDocument/2006/relationships/hyperlink" Target="https://sinhu.land.hsinchu.gov.tw/content/?parent_id=10402&amp;type_id=10402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478</Words>
  <Characters>2725</Characters>
  <Application>Microsoft Office Word</Application>
  <DocSecurity>0</DocSecurity>
  <Lines>22</Lines>
  <Paragraphs>6</Paragraphs>
  <ScaleCrop>false</ScaleCrop>
  <Company/>
  <LinksUpToDate>false</LinksUpToDate>
  <CharactersWithSpaces>3197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JDS044</cp:lastModifiedBy>
  <cp:revision>6</cp:revision>
  <dcterms:created xsi:type="dcterms:W3CDTF">2026-04-20T14:28:00Z</dcterms:created>
  <dcterms:modified xsi:type="dcterms:W3CDTF">2026-04-24T06:00:00Z</dcterms:modified>
</cp:coreProperties>
</file>