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902" w:rsidRPr="00644902" w:rsidRDefault="00644902" w:rsidP="00644902">
      <w:pPr>
        <w:widowControl/>
        <w:spacing w:before="100" w:beforeAutospacing="1" w:after="100" w:afterAutospacing="1"/>
        <w:outlineLvl w:val="0"/>
        <w:rPr>
          <w:rFonts w:ascii="新細明體" w:eastAsia="新細明體" w:hAnsi="新細明體" w:cs="新細明體"/>
          <w:b/>
          <w:bCs/>
          <w:kern w:val="36"/>
          <w:sz w:val="48"/>
          <w:szCs w:val="48"/>
        </w:rPr>
      </w:pPr>
      <w:r w:rsidRPr="00644902">
        <w:rPr>
          <w:rFonts w:ascii="新細明體" w:eastAsia="新細明體" w:hAnsi="新細明體" w:cs="新細明體"/>
          <w:b/>
          <w:bCs/>
          <w:kern w:val="36"/>
          <w:sz w:val="48"/>
          <w:szCs w:val="48"/>
        </w:rPr>
        <w:t>地政事務所測量相關業務總</w:t>
      </w:r>
      <w:proofErr w:type="gramStart"/>
      <w:r w:rsidRPr="00644902">
        <w:rPr>
          <w:rFonts w:ascii="新細明體" w:eastAsia="新細明體" w:hAnsi="新細明體" w:cs="新細明體"/>
          <w:b/>
          <w:bCs/>
          <w:kern w:val="36"/>
          <w:sz w:val="48"/>
          <w:szCs w:val="48"/>
        </w:rPr>
        <w:t>覽</w:t>
      </w:r>
      <w:proofErr w:type="gramEnd"/>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本文件依據現行地政法令與規定，將地政事務所測量相關業務區分為「土地測量」與「建築改良物（建物）測量」兩大類別，並統整辦理流程、應備文件、收費基準與相關規定。</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kern w:val="0"/>
          <w:szCs w:val="24"/>
        </w:rPr>
        <w:pict>
          <v:rect id="_x0000_i1025" style="width:0;height:1.5pt" o:hralign="center" o:hrstd="t" o:hr="t" fillcolor="#a0a0a0" stroked="f"/>
        </w:pict>
      </w:r>
    </w:p>
    <w:p w:rsidR="00644902" w:rsidRPr="00644902" w:rsidRDefault="00644902" w:rsidP="00644902">
      <w:pPr>
        <w:widowControl/>
        <w:spacing w:before="100" w:beforeAutospacing="1" w:after="100" w:afterAutospacing="1"/>
        <w:outlineLvl w:val="1"/>
        <w:rPr>
          <w:rFonts w:ascii="新細明體" w:eastAsia="新細明體" w:hAnsi="新細明體" w:cs="新細明體"/>
          <w:b/>
          <w:bCs/>
          <w:kern w:val="0"/>
          <w:sz w:val="36"/>
          <w:szCs w:val="36"/>
        </w:rPr>
      </w:pPr>
      <w:r w:rsidRPr="00644902">
        <w:rPr>
          <w:rFonts w:ascii="新細明體" w:eastAsia="新細明體" w:hAnsi="新細明體" w:cs="新細明體"/>
          <w:b/>
          <w:bCs/>
          <w:kern w:val="0"/>
          <w:sz w:val="36"/>
          <w:szCs w:val="36"/>
        </w:rPr>
        <w:t>壹、 土地測量業務</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一、 常見業務項目與處理期限</w:t>
      </w:r>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各項土地</w:t>
      </w:r>
      <w:proofErr w:type="gramStart"/>
      <w:r w:rsidRPr="00644902">
        <w:rPr>
          <w:rFonts w:ascii="新細明體" w:eastAsia="新細明體" w:hAnsi="新細明體" w:cs="新細明體"/>
          <w:kern w:val="0"/>
          <w:szCs w:val="24"/>
        </w:rPr>
        <w:t>複</w:t>
      </w:r>
      <w:proofErr w:type="gramEnd"/>
      <w:r w:rsidRPr="00644902">
        <w:rPr>
          <w:rFonts w:ascii="新細明體" w:eastAsia="新細明體" w:hAnsi="新細明體" w:cs="新細明體"/>
          <w:kern w:val="0"/>
          <w:szCs w:val="24"/>
        </w:rPr>
        <w:t>丈案件依其性質有不同的處理期限，部分常見項目如下：</w:t>
      </w:r>
    </w:p>
    <w:p w:rsidR="00644902" w:rsidRPr="00644902" w:rsidRDefault="00644902" w:rsidP="00644902">
      <w:pPr>
        <w:widowControl/>
        <w:numPr>
          <w:ilvl w:val="0"/>
          <w:numId w:val="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15天</w:t>
      </w:r>
      <w:r w:rsidRPr="00644902">
        <w:rPr>
          <w:rFonts w:ascii="新細明體" w:eastAsia="新細明體" w:hAnsi="新細明體" w:cs="新細明體"/>
          <w:kern w:val="0"/>
          <w:szCs w:val="24"/>
        </w:rPr>
        <w:t>：土地</w:t>
      </w:r>
      <w:proofErr w:type="gramStart"/>
      <w:r w:rsidRPr="00644902">
        <w:rPr>
          <w:rFonts w:ascii="新細明體" w:eastAsia="新細明體" w:hAnsi="新細明體" w:cs="新細明體"/>
          <w:kern w:val="0"/>
          <w:szCs w:val="24"/>
        </w:rPr>
        <w:t>鑑</w:t>
      </w:r>
      <w:proofErr w:type="gramEnd"/>
      <w:r w:rsidRPr="00644902">
        <w:rPr>
          <w:rFonts w:ascii="新細明體" w:eastAsia="新細明體" w:hAnsi="新細明體" w:cs="新細明體"/>
          <w:kern w:val="0"/>
          <w:szCs w:val="24"/>
        </w:rPr>
        <w:t>界、土地分割及地上權/地役權位置勘測、未登記土地測量、界址調整測量、土地自然增加或浮覆測量、土地</w:t>
      </w:r>
      <w:proofErr w:type="gramStart"/>
      <w:r w:rsidRPr="00644902">
        <w:rPr>
          <w:rFonts w:ascii="新細明體" w:eastAsia="新細明體" w:hAnsi="新細明體" w:cs="新細明體"/>
          <w:kern w:val="0"/>
          <w:szCs w:val="24"/>
        </w:rPr>
        <w:t>坍</w:t>
      </w:r>
      <w:proofErr w:type="gramEnd"/>
      <w:r w:rsidRPr="00644902">
        <w:rPr>
          <w:rFonts w:ascii="新細明體" w:eastAsia="新細明體" w:hAnsi="新細明體" w:cs="新細明體"/>
          <w:kern w:val="0"/>
          <w:szCs w:val="24"/>
        </w:rPr>
        <w:t>沒</w:t>
      </w:r>
      <w:proofErr w:type="gramStart"/>
      <w:r w:rsidRPr="00644902">
        <w:rPr>
          <w:rFonts w:ascii="新細明體" w:eastAsia="新細明體" w:hAnsi="新細明體" w:cs="新細明體"/>
          <w:kern w:val="0"/>
          <w:szCs w:val="24"/>
        </w:rPr>
        <w:t>複</w:t>
      </w:r>
      <w:proofErr w:type="gramEnd"/>
      <w:r w:rsidRPr="00644902">
        <w:rPr>
          <w:rFonts w:ascii="新細明體" w:eastAsia="新細明體" w:hAnsi="新細明體" w:cs="新細明體"/>
          <w:kern w:val="0"/>
          <w:szCs w:val="24"/>
        </w:rPr>
        <w:t>丈。</w:t>
      </w:r>
    </w:p>
    <w:p w:rsidR="00644902" w:rsidRPr="00644902" w:rsidRDefault="00644902" w:rsidP="00644902">
      <w:pPr>
        <w:widowControl/>
        <w:numPr>
          <w:ilvl w:val="0"/>
          <w:numId w:val="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10天</w:t>
      </w:r>
      <w:r w:rsidRPr="00644902">
        <w:rPr>
          <w:rFonts w:ascii="新細明體" w:eastAsia="新細明體" w:hAnsi="新細明體" w:cs="新細明體"/>
          <w:kern w:val="0"/>
          <w:szCs w:val="24"/>
        </w:rPr>
        <w:t>：</w:t>
      </w:r>
      <w:proofErr w:type="gramStart"/>
      <w:r w:rsidRPr="00644902">
        <w:rPr>
          <w:rFonts w:ascii="新細明體" w:eastAsia="新細明體" w:hAnsi="新細明體" w:cs="新細明體"/>
          <w:kern w:val="0"/>
          <w:szCs w:val="24"/>
        </w:rPr>
        <w:t>指界勘查</w:t>
      </w:r>
      <w:proofErr w:type="gramEnd"/>
      <w:r w:rsidRPr="00644902">
        <w:rPr>
          <w:rFonts w:ascii="新細明體" w:eastAsia="新細明體" w:hAnsi="新細明體" w:cs="新細明體"/>
          <w:kern w:val="0"/>
          <w:szCs w:val="24"/>
        </w:rPr>
        <w:t>。</w:t>
      </w:r>
    </w:p>
    <w:p w:rsidR="00644902" w:rsidRPr="00644902" w:rsidRDefault="00644902" w:rsidP="00644902">
      <w:pPr>
        <w:widowControl/>
        <w:numPr>
          <w:ilvl w:val="0"/>
          <w:numId w:val="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5天</w:t>
      </w:r>
      <w:r w:rsidRPr="00644902">
        <w:rPr>
          <w:rFonts w:ascii="新細明體" w:eastAsia="新細明體" w:hAnsi="新細明體" w:cs="新細明體"/>
          <w:kern w:val="0"/>
          <w:szCs w:val="24"/>
        </w:rPr>
        <w:t>：土地合併。</w:t>
      </w:r>
    </w:p>
    <w:p w:rsidR="00644902" w:rsidRPr="00644902" w:rsidRDefault="00644902" w:rsidP="00644902">
      <w:pPr>
        <w:widowControl/>
        <w:numPr>
          <w:ilvl w:val="0"/>
          <w:numId w:val="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3天</w:t>
      </w:r>
      <w:r w:rsidRPr="00644902">
        <w:rPr>
          <w:rFonts w:ascii="新細明體" w:eastAsia="新細明體" w:hAnsi="新細明體" w:cs="新細明體"/>
          <w:kern w:val="0"/>
          <w:szCs w:val="24"/>
        </w:rPr>
        <w:t>：依法不予測量或逾期未補正完全之駁回。</w:t>
      </w:r>
    </w:p>
    <w:p w:rsidR="00644902" w:rsidRPr="00644902" w:rsidRDefault="00644902" w:rsidP="00644902">
      <w:pPr>
        <w:widowControl/>
        <w:numPr>
          <w:ilvl w:val="0"/>
          <w:numId w:val="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依法院排定期限</w:t>
      </w:r>
      <w:r w:rsidRPr="00644902">
        <w:rPr>
          <w:rFonts w:ascii="新細明體" w:eastAsia="新細明體" w:hAnsi="新細明體" w:cs="新細明體"/>
          <w:kern w:val="0"/>
          <w:szCs w:val="24"/>
        </w:rPr>
        <w:t>：法院囑託測量。</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二、 申請應備文件</w:t>
      </w:r>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申請人</w:t>
      </w:r>
      <w:proofErr w:type="gramStart"/>
      <w:r w:rsidRPr="00644902">
        <w:rPr>
          <w:rFonts w:ascii="新細明體" w:eastAsia="新細明體" w:hAnsi="新細明體" w:cs="新細明體"/>
          <w:kern w:val="0"/>
          <w:szCs w:val="24"/>
        </w:rPr>
        <w:t>不克親辦時</w:t>
      </w:r>
      <w:proofErr w:type="gramEnd"/>
      <w:r w:rsidRPr="00644902">
        <w:rPr>
          <w:rFonts w:ascii="新細明體" w:eastAsia="新細明體" w:hAnsi="新細明體" w:cs="新細明體"/>
          <w:kern w:val="0"/>
          <w:szCs w:val="24"/>
        </w:rPr>
        <w:t>，皆可委託代理人代為申請（需於委任關係欄內填載並加註受託代理事項，加蓋申請人印章並附代理人身分證明文件及印章）。</w:t>
      </w:r>
    </w:p>
    <w:p w:rsidR="00644902" w:rsidRPr="00644902" w:rsidRDefault="00644902" w:rsidP="00644902">
      <w:pPr>
        <w:widowControl/>
        <w:numPr>
          <w:ilvl w:val="0"/>
          <w:numId w:val="2"/>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土地</w:t>
      </w:r>
      <w:proofErr w:type="gramStart"/>
      <w:r w:rsidRPr="00644902">
        <w:rPr>
          <w:rFonts w:ascii="新細明體" w:eastAsia="新細明體" w:hAnsi="新細明體" w:cs="新細明體"/>
          <w:b/>
          <w:bCs/>
          <w:kern w:val="0"/>
          <w:szCs w:val="24"/>
        </w:rPr>
        <w:t>鑑</w:t>
      </w:r>
      <w:proofErr w:type="gramEnd"/>
      <w:r w:rsidRPr="00644902">
        <w:rPr>
          <w:rFonts w:ascii="新細明體" w:eastAsia="新細明體" w:hAnsi="新細明體" w:cs="新細明體"/>
          <w:b/>
          <w:bCs/>
          <w:kern w:val="0"/>
          <w:szCs w:val="24"/>
        </w:rPr>
        <w:t>界 / 位置勘查</w:t>
      </w:r>
      <w:r w:rsidRPr="00644902">
        <w:rPr>
          <w:rFonts w:ascii="新細明體" w:eastAsia="新細明體" w:hAnsi="新細明體" w:cs="新細明體"/>
          <w:kern w:val="0"/>
          <w:szCs w:val="24"/>
        </w:rPr>
        <w:t>：</w:t>
      </w:r>
      <w:proofErr w:type="gramStart"/>
      <w:r w:rsidRPr="00644902">
        <w:rPr>
          <w:rFonts w:ascii="新細明體" w:eastAsia="新細明體" w:hAnsi="新細明體" w:cs="新細明體"/>
          <w:kern w:val="0"/>
          <w:szCs w:val="24"/>
        </w:rPr>
        <w:t>複</w:t>
      </w:r>
      <w:proofErr w:type="gramEnd"/>
      <w:r w:rsidRPr="00644902">
        <w:rPr>
          <w:rFonts w:ascii="新細明體" w:eastAsia="新細明體" w:hAnsi="新細明體" w:cs="新細明體"/>
          <w:kern w:val="0"/>
          <w:szCs w:val="24"/>
        </w:rPr>
        <w:t>丈申請書、申請人身分證明文件及印章、土地所有權狀或謄本影本。</w:t>
      </w:r>
    </w:p>
    <w:p w:rsidR="00644902" w:rsidRPr="00644902" w:rsidRDefault="00644902" w:rsidP="00644902">
      <w:pPr>
        <w:widowControl/>
        <w:numPr>
          <w:ilvl w:val="0"/>
          <w:numId w:val="2"/>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土地分割</w:t>
      </w:r>
      <w:r w:rsidRPr="00644902">
        <w:rPr>
          <w:rFonts w:ascii="新細明體" w:eastAsia="新細明體" w:hAnsi="新細明體" w:cs="新細明體"/>
          <w:kern w:val="0"/>
          <w:szCs w:val="24"/>
        </w:rPr>
        <w:t>：</w:t>
      </w:r>
      <w:proofErr w:type="gramStart"/>
      <w:r w:rsidRPr="00644902">
        <w:rPr>
          <w:rFonts w:ascii="新細明體" w:eastAsia="新細明體" w:hAnsi="新細明體" w:cs="新細明體"/>
          <w:kern w:val="0"/>
          <w:szCs w:val="24"/>
        </w:rPr>
        <w:t>複丈及</w:t>
      </w:r>
      <w:proofErr w:type="gramEnd"/>
      <w:r w:rsidRPr="00644902">
        <w:rPr>
          <w:rFonts w:ascii="新細明體" w:eastAsia="新細明體" w:hAnsi="新細明體" w:cs="新細明體"/>
          <w:kern w:val="0"/>
          <w:szCs w:val="24"/>
        </w:rPr>
        <w:t>登記申請書、申請人身分證明及印章、空地切結書或法定空地分割證明書（由鄉公所核發）、分割略圖、土地所有權狀正本。</w:t>
      </w:r>
    </w:p>
    <w:p w:rsidR="00644902" w:rsidRPr="00644902" w:rsidRDefault="00644902" w:rsidP="00644902">
      <w:pPr>
        <w:widowControl/>
        <w:numPr>
          <w:ilvl w:val="0"/>
          <w:numId w:val="2"/>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土地合併</w:t>
      </w:r>
      <w:r w:rsidRPr="00644902">
        <w:rPr>
          <w:rFonts w:ascii="新細明體" w:eastAsia="新細明體" w:hAnsi="新細明體" w:cs="新細明體"/>
          <w:kern w:val="0"/>
          <w:szCs w:val="24"/>
        </w:rPr>
        <w:t>：</w:t>
      </w:r>
      <w:proofErr w:type="gramStart"/>
      <w:r w:rsidRPr="00644902">
        <w:rPr>
          <w:rFonts w:ascii="新細明體" w:eastAsia="新細明體" w:hAnsi="新細明體" w:cs="新細明體"/>
          <w:kern w:val="0"/>
          <w:szCs w:val="24"/>
        </w:rPr>
        <w:t>複丈及</w:t>
      </w:r>
      <w:proofErr w:type="gramEnd"/>
      <w:r w:rsidRPr="00644902">
        <w:rPr>
          <w:rFonts w:ascii="新細明體" w:eastAsia="新細明體" w:hAnsi="新細明體" w:cs="新細明體"/>
          <w:kern w:val="0"/>
          <w:szCs w:val="24"/>
        </w:rPr>
        <w:t>登記申請書、申請人身分證明及印章、合併協議書（若為同所有權人則免附）、土地所有權狀正本。</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三、 作業流程</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受理申請與收件</w:t>
      </w:r>
      <w:r w:rsidRPr="00644902">
        <w:rPr>
          <w:rFonts w:ascii="新細明體" w:eastAsia="新細明體" w:hAnsi="新細明體" w:cs="新細明體"/>
          <w:kern w:val="0"/>
          <w:szCs w:val="24"/>
        </w:rPr>
        <w:t>：申請人填具申請書並檢附相關身分證明文件，收件人員核對身分無誤後收件並計收規費。</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lastRenderedPageBreak/>
        <w:t>分配案件與排定日期</w:t>
      </w:r>
      <w:r w:rsidRPr="00644902">
        <w:rPr>
          <w:rFonts w:ascii="新細明體" w:eastAsia="新細明體" w:hAnsi="新細明體" w:cs="新細明體"/>
          <w:kern w:val="0"/>
          <w:szCs w:val="24"/>
        </w:rPr>
        <w:t>：電腦自動配件予承辦測量人員，並排定測量日期與時間，隨後列印收據交由申請人收執。</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審查</w:t>
      </w:r>
      <w:r w:rsidRPr="00644902">
        <w:rPr>
          <w:rFonts w:ascii="新細明體" w:eastAsia="新細明體" w:hAnsi="新細明體" w:cs="新細明體"/>
          <w:kern w:val="0"/>
          <w:szCs w:val="24"/>
        </w:rPr>
        <w:t>：審查相關法令、申請人資格、土地格式及權屬等是否相符。若有欠缺，通知於接到通知書之日起15日內補正；不屬管轄、依法不應受理或逾期未補正者，予以駁回。</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實地勘測（申請人認章）</w:t>
      </w:r>
      <w:r w:rsidRPr="00644902">
        <w:rPr>
          <w:rFonts w:ascii="新細明體" w:eastAsia="新細明體" w:hAnsi="新細明體" w:cs="新細明體"/>
          <w:kern w:val="0"/>
          <w:szCs w:val="24"/>
        </w:rPr>
        <w:t>：測量人員依排定時間會同申請人與關係人到場實地測量。若申請人不到場，視為放棄申請，已繳費用不予退還。</w:t>
      </w:r>
      <w:proofErr w:type="gramStart"/>
      <w:r w:rsidRPr="00644902">
        <w:rPr>
          <w:rFonts w:ascii="新細明體" w:eastAsia="新細明體" w:hAnsi="新細明體" w:cs="新細明體"/>
          <w:kern w:val="0"/>
          <w:szCs w:val="24"/>
        </w:rPr>
        <w:t>複</w:t>
      </w:r>
      <w:proofErr w:type="gramEnd"/>
      <w:r w:rsidRPr="00644902">
        <w:rPr>
          <w:rFonts w:ascii="新細明體" w:eastAsia="新細明體" w:hAnsi="新細明體" w:cs="新細明體"/>
          <w:kern w:val="0"/>
          <w:szCs w:val="24"/>
        </w:rPr>
        <w:t>丈結束後，請申請人在土地</w:t>
      </w:r>
      <w:proofErr w:type="gramStart"/>
      <w:r w:rsidRPr="00644902">
        <w:rPr>
          <w:rFonts w:ascii="新細明體" w:eastAsia="新細明體" w:hAnsi="新細明體" w:cs="新細明體"/>
          <w:kern w:val="0"/>
          <w:szCs w:val="24"/>
        </w:rPr>
        <w:t>複丈圖</w:t>
      </w:r>
      <w:proofErr w:type="gramEnd"/>
      <w:r w:rsidRPr="00644902">
        <w:rPr>
          <w:rFonts w:ascii="新細明體" w:eastAsia="新細明體" w:hAnsi="新細明體" w:cs="新細明體"/>
          <w:kern w:val="0"/>
          <w:szCs w:val="24"/>
        </w:rPr>
        <w:t>或參考圖上簽名或蓋章。</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成果整理與檢查</w:t>
      </w:r>
      <w:r w:rsidRPr="00644902">
        <w:rPr>
          <w:rFonts w:ascii="新細明體" w:eastAsia="新細明體" w:hAnsi="新細明體" w:cs="新細明體"/>
          <w:kern w:val="0"/>
          <w:szCs w:val="24"/>
        </w:rPr>
        <w:t>：辦理數值法或圖解法面積計算與成果整理，經測量員先自行檢查後，再移送檢查人員及課長核定。</w:t>
      </w:r>
    </w:p>
    <w:p w:rsidR="00644902" w:rsidRPr="00644902" w:rsidRDefault="00644902" w:rsidP="00644902">
      <w:pPr>
        <w:widowControl/>
        <w:numPr>
          <w:ilvl w:val="0"/>
          <w:numId w:val="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結案</w:t>
      </w:r>
      <w:proofErr w:type="gramStart"/>
      <w:r w:rsidRPr="00644902">
        <w:rPr>
          <w:rFonts w:ascii="新細明體" w:eastAsia="新細明體" w:hAnsi="新細明體" w:cs="新細明體"/>
          <w:b/>
          <w:bCs/>
          <w:kern w:val="0"/>
          <w:szCs w:val="24"/>
        </w:rPr>
        <w:t>與領狀</w:t>
      </w:r>
      <w:proofErr w:type="gramEnd"/>
      <w:r w:rsidRPr="00644902">
        <w:rPr>
          <w:rFonts w:ascii="新細明體" w:eastAsia="新細明體" w:hAnsi="新細明體" w:cs="新細明體"/>
          <w:kern w:val="0"/>
          <w:szCs w:val="24"/>
        </w:rPr>
        <w:t>：完成後通知申請人領取成果（土地分割或合併案件會移交登記課辦理登記），並訂正相關地籍圖冊及辦理歸檔。</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四、 收費基準 (自112年5月1日起實施新制)</w:t>
      </w:r>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土地測量收費改</w:t>
      </w:r>
      <w:proofErr w:type="gramStart"/>
      <w:r w:rsidRPr="00644902">
        <w:rPr>
          <w:rFonts w:ascii="新細明體" w:eastAsia="新細明體" w:hAnsi="新細明體" w:cs="新細明體"/>
          <w:kern w:val="0"/>
          <w:szCs w:val="24"/>
        </w:rPr>
        <w:t>採</w:t>
      </w:r>
      <w:proofErr w:type="gramEnd"/>
      <w:r w:rsidRPr="00644902">
        <w:rPr>
          <w:rFonts w:ascii="新細明體" w:eastAsia="新細明體" w:hAnsi="新細明體" w:cs="新細明體"/>
          <w:kern w:val="0"/>
          <w:szCs w:val="24"/>
        </w:rPr>
        <w:t>「基本費」與「</w:t>
      </w:r>
      <w:proofErr w:type="gramStart"/>
      <w:r w:rsidRPr="00644902">
        <w:rPr>
          <w:rFonts w:ascii="新細明體" w:eastAsia="新細明體" w:hAnsi="新細明體" w:cs="新細明體"/>
          <w:kern w:val="0"/>
          <w:szCs w:val="24"/>
        </w:rPr>
        <w:t>施測費</w:t>
      </w:r>
      <w:proofErr w:type="gramEnd"/>
      <w:r w:rsidRPr="00644902">
        <w:rPr>
          <w:rFonts w:ascii="新細明體" w:eastAsia="新細明體" w:hAnsi="新細明體" w:cs="新細明體"/>
          <w:kern w:val="0"/>
          <w:szCs w:val="24"/>
        </w:rPr>
        <w:t>」合併計算：</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1. 土地</w:t>
      </w:r>
      <w:proofErr w:type="gramStart"/>
      <w:r w:rsidRPr="00644902">
        <w:rPr>
          <w:rFonts w:ascii="新細明體" w:eastAsia="新細明體" w:hAnsi="新細明體" w:cs="新細明體"/>
          <w:b/>
          <w:bCs/>
          <w:kern w:val="0"/>
          <w:szCs w:val="24"/>
        </w:rPr>
        <w:t>鑑</w:t>
      </w:r>
      <w:proofErr w:type="gramEnd"/>
      <w:r w:rsidRPr="00644902">
        <w:rPr>
          <w:rFonts w:ascii="新細明體" w:eastAsia="新細明體" w:hAnsi="新細明體" w:cs="新細明體"/>
          <w:b/>
          <w:bCs/>
          <w:kern w:val="0"/>
          <w:szCs w:val="24"/>
        </w:rPr>
        <w:t>界</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14"/>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基本費（以每筆地號面積為單位）：小於</w:t>
      </w:r>
      <w:r w:rsidRPr="00644902">
        <w:rPr>
          <w:rFonts w:ascii="Google Sans Text" w:eastAsia="新細明體" w:hAnsi="Google Sans Text" w:cs="新細明體"/>
          <w:b/>
          <w:bCs/>
          <w:color w:val="C7C7C7"/>
          <w:kern w:val="0"/>
          <w:sz w:val="21"/>
          <w:szCs w:val="21"/>
        </w:rPr>
        <w:t>200</w:t>
      </w:r>
      <w:r w:rsidRPr="00644902">
        <w:rPr>
          <w:rFonts w:ascii="Google Sans Text" w:eastAsia="新細明體" w:hAnsi="Google Sans Text" w:cs="新細明體"/>
          <w:b/>
          <w:bCs/>
          <w:color w:val="C7C7C7"/>
          <w:kern w:val="0"/>
          <w:sz w:val="21"/>
          <w:szCs w:val="21"/>
        </w:rPr>
        <w:t>平方公尺為</w:t>
      </w:r>
      <w:r w:rsidRPr="00644902">
        <w:rPr>
          <w:rFonts w:ascii="Google Sans Text" w:eastAsia="新細明體" w:hAnsi="Google Sans Text" w:cs="新細明體"/>
          <w:b/>
          <w:bCs/>
          <w:color w:val="C7C7C7"/>
          <w:kern w:val="0"/>
          <w:sz w:val="21"/>
          <w:szCs w:val="21"/>
        </w:rPr>
        <w:t>2,500</w:t>
      </w:r>
      <w:r w:rsidRPr="00644902">
        <w:rPr>
          <w:rFonts w:ascii="Google Sans Text" w:eastAsia="新細明體" w:hAnsi="Google Sans Text" w:cs="新細明體"/>
          <w:b/>
          <w:bCs/>
          <w:color w:val="C7C7C7"/>
          <w:kern w:val="0"/>
          <w:sz w:val="21"/>
          <w:szCs w:val="21"/>
        </w:rPr>
        <w:t>元；</w:t>
      </w:r>
      <w:r w:rsidRPr="00644902">
        <w:rPr>
          <w:rFonts w:ascii="Google Sans Text" w:eastAsia="新細明體" w:hAnsi="Google Sans Text" w:cs="新細明體"/>
          <w:b/>
          <w:bCs/>
          <w:color w:val="C7C7C7"/>
          <w:kern w:val="0"/>
          <w:sz w:val="21"/>
          <w:szCs w:val="21"/>
        </w:rPr>
        <w:t>200</w:t>
      </w:r>
      <w:r w:rsidRPr="00644902">
        <w:rPr>
          <w:rFonts w:ascii="Google Sans Text" w:eastAsia="新細明體" w:hAnsi="Google Sans Text" w:cs="新細明體"/>
          <w:b/>
          <w:bCs/>
          <w:color w:val="C7C7C7"/>
          <w:kern w:val="0"/>
          <w:sz w:val="21"/>
          <w:szCs w:val="21"/>
        </w:rPr>
        <w:t>以上未滿</w:t>
      </w:r>
      <w:r w:rsidRPr="00644902">
        <w:rPr>
          <w:rFonts w:ascii="Google Sans Text" w:eastAsia="新細明體" w:hAnsi="Google Sans Text" w:cs="新細明體"/>
          <w:b/>
          <w:bCs/>
          <w:color w:val="C7C7C7"/>
          <w:kern w:val="0"/>
          <w:sz w:val="21"/>
          <w:szCs w:val="21"/>
        </w:rPr>
        <w:t>1,000</w:t>
      </w:r>
      <w:r w:rsidRPr="00644902">
        <w:rPr>
          <w:rFonts w:ascii="Google Sans Text" w:eastAsia="新細明體" w:hAnsi="Google Sans Text" w:cs="新細明體"/>
          <w:b/>
          <w:bCs/>
          <w:color w:val="C7C7C7"/>
          <w:kern w:val="0"/>
          <w:sz w:val="21"/>
          <w:szCs w:val="21"/>
        </w:rPr>
        <w:t>平方公尺為</w:t>
      </w:r>
      <w:r w:rsidRPr="00644902">
        <w:rPr>
          <w:rFonts w:ascii="Google Sans Text" w:eastAsia="新細明體" w:hAnsi="Google Sans Text" w:cs="新細明體"/>
          <w:b/>
          <w:bCs/>
          <w:color w:val="C7C7C7"/>
          <w:kern w:val="0"/>
          <w:sz w:val="21"/>
          <w:szCs w:val="21"/>
        </w:rPr>
        <w:t>3,000</w:t>
      </w:r>
      <w:r w:rsidRPr="00644902">
        <w:rPr>
          <w:rFonts w:ascii="Google Sans Text" w:eastAsia="新細明體" w:hAnsi="Google Sans Text" w:cs="新細明體"/>
          <w:b/>
          <w:bCs/>
          <w:color w:val="C7C7C7"/>
          <w:kern w:val="0"/>
          <w:sz w:val="21"/>
          <w:szCs w:val="21"/>
        </w:rPr>
        <w:t>元；</w:t>
      </w:r>
      <w:r w:rsidRPr="00644902">
        <w:rPr>
          <w:rFonts w:ascii="Google Sans Text" w:eastAsia="新細明體" w:hAnsi="Google Sans Text" w:cs="新細明體"/>
          <w:b/>
          <w:bCs/>
          <w:color w:val="C7C7C7"/>
          <w:kern w:val="0"/>
          <w:sz w:val="21"/>
          <w:szCs w:val="21"/>
        </w:rPr>
        <w:t>1,000</w:t>
      </w:r>
      <w:r w:rsidRPr="00644902">
        <w:rPr>
          <w:rFonts w:ascii="Google Sans Text" w:eastAsia="新細明體" w:hAnsi="Google Sans Text" w:cs="新細明體"/>
          <w:b/>
          <w:bCs/>
          <w:color w:val="C7C7C7"/>
          <w:kern w:val="0"/>
          <w:sz w:val="21"/>
          <w:szCs w:val="21"/>
        </w:rPr>
        <w:t>以上未滿</w:t>
      </w:r>
      <w:r w:rsidRPr="00644902">
        <w:rPr>
          <w:rFonts w:ascii="Google Sans Text" w:eastAsia="新細明體" w:hAnsi="Google Sans Text" w:cs="新細明體"/>
          <w:b/>
          <w:bCs/>
          <w:color w:val="C7C7C7"/>
          <w:kern w:val="0"/>
          <w:sz w:val="21"/>
          <w:szCs w:val="21"/>
        </w:rPr>
        <w:t>10,000</w:t>
      </w:r>
      <w:r w:rsidRPr="00644902">
        <w:rPr>
          <w:rFonts w:ascii="Google Sans Text" w:eastAsia="新細明體" w:hAnsi="Google Sans Text" w:cs="新細明體"/>
          <w:b/>
          <w:bCs/>
          <w:color w:val="C7C7C7"/>
          <w:kern w:val="0"/>
          <w:sz w:val="21"/>
          <w:szCs w:val="21"/>
        </w:rPr>
        <w:t>平方公尺為</w:t>
      </w:r>
      <w:r w:rsidRPr="00644902">
        <w:rPr>
          <w:rFonts w:ascii="Google Sans Text" w:eastAsia="新細明體" w:hAnsi="Google Sans Text" w:cs="新細明體"/>
          <w:b/>
          <w:bCs/>
          <w:color w:val="C7C7C7"/>
          <w:kern w:val="0"/>
          <w:sz w:val="21"/>
          <w:szCs w:val="21"/>
        </w:rPr>
        <w:t>3,500</w:t>
      </w:r>
      <w:r w:rsidRPr="00644902">
        <w:rPr>
          <w:rFonts w:ascii="Google Sans Text" w:eastAsia="新細明體" w:hAnsi="Google Sans Text" w:cs="新細明體"/>
          <w:b/>
          <w:bCs/>
          <w:color w:val="C7C7C7"/>
          <w:kern w:val="0"/>
          <w:sz w:val="21"/>
          <w:szCs w:val="21"/>
        </w:rPr>
        <w:t>元；</w:t>
      </w:r>
      <w:r w:rsidRPr="00644902">
        <w:rPr>
          <w:rFonts w:ascii="Google Sans Text" w:eastAsia="新細明體" w:hAnsi="Google Sans Text" w:cs="新細明體"/>
          <w:b/>
          <w:bCs/>
          <w:color w:val="C7C7C7"/>
          <w:kern w:val="0"/>
          <w:sz w:val="21"/>
          <w:szCs w:val="21"/>
        </w:rPr>
        <w:t>10,000</w:t>
      </w:r>
      <w:r w:rsidRPr="00644902">
        <w:rPr>
          <w:rFonts w:ascii="Google Sans Text" w:eastAsia="新細明體" w:hAnsi="Google Sans Text" w:cs="新細明體"/>
          <w:b/>
          <w:bCs/>
          <w:color w:val="C7C7C7"/>
          <w:kern w:val="0"/>
          <w:sz w:val="21"/>
          <w:szCs w:val="21"/>
        </w:rPr>
        <w:t>平方公尺以上為</w:t>
      </w:r>
      <w:r w:rsidRPr="00644902">
        <w:rPr>
          <w:rFonts w:ascii="Google Sans Text" w:eastAsia="新細明體" w:hAnsi="Google Sans Text" w:cs="新細明體"/>
          <w:b/>
          <w:bCs/>
          <w:color w:val="C7C7C7"/>
          <w:kern w:val="0"/>
          <w:sz w:val="21"/>
          <w:szCs w:val="21"/>
        </w:rPr>
        <w:t>4,000</w:t>
      </w:r>
      <w:r w:rsidRPr="00644902">
        <w:rPr>
          <w:rFonts w:ascii="Google Sans Text" w:eastAsia="新細明體" w:hAnsi="Google Sans Text" w:cs="新細明體"/>
          <w:b/>
          <w:bCs/>
          <w:color w:val="C7C7C7"/>
          <w:kern w:val="0"/>
          <w:sz w:val="21"/>
          <w:szCs w:val="21"/>
        </w:rPr>
        <w:t>元</w:t>
      </w:r>
      <w:r w:rsidRPr="00644902">
        <w:rPr>
          <w:rFonts w:ascii="Google Sans Text" w:eastAsia="新細明體" w:hAnsi="Google Sans Text" w:cs="新細明體"/>
          <w:color w:val="C7C7C7"/>
          <w:kern w:val="0"/>
          <w:sz w:val="21"/>
          <w:szCs w:val="21"/>
        </w:rPr>
        <w:t>。</w:t>
      </w:r>
    </w:p>
    <w:p w:rsidR="00644902" w:rsidRPr="00644902" w:rsidRDefault="00644902" w:rsidP="00644902">
      <w:pPr>
        <w:widowControl/>
        <w:numPr>
          <w:ilvl w:val="0"/>
          <w:numId w:val="14"/>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：以每</w:t>
      </w:r>
      <w:r w:rsidRPr="00644902">
        <w:rPr>
          <w:rFonts w:ascii="Google Sans Text" w:eastAsia="新細明體" w:hAnsi="Google Sans Text" w:cs="新細明體"/>
          <w:color w:val="C7C7C7"/>
          <w:kern w:val="0"/>
          <w:sz w:val="21"/>
          <w:szCs w:val="21"/>
        </w:rPr>
        <w:t>5</w:t>
      </w:r>
      <w:r w:rsidRPr="00644902">
        <w:rPr>
          <w:rFonts w:ascii="Google Sans Text" w:eastAsia="新細明體" w:hAnsi="Google Sans Text" w:cs="新細明體"/>
          <w:color w:val="C7C7C7"/>
          <w:kern w:val="0"/>
          <w:sz w:val="21"/>
          <w:szCs w:val="21"/>
        </w:rPr>
        <w:t>個指定鑑定</w:t>
      </w:r>
      <w:proofErr w:type="gramStart"/>
      <w:r w:rsidRPr="00644902">
        <w:rPr>
          <w:rFonts w:ascii="Google Sans Text" w:eastAsia="新細明體" w:hAnsi="Google Sans Text" w:cs="新細明體"/>
          <w:color w:val="C7C7C7"/>
          <w:kern w:val="0"/>
          <w:sz w:val="21"/>
          <w:szCs w:val="21"/>
        </w:rPr>
        <w:t>界址點</w:t>
      </w:r>
      <w:proofErr w:type="gramEnd"/>
      <w:r w:rsidRPr="00644902">
        <w:rPr>
          <w:rFonts w:ascii="Google Sans Text" w:eastAsia="新細明體" w:hAnsi="Google Sans Text" w:cs="新細明體"/>
          <w:color w:val="C7C7C7"/>
          <w:kern w:val="0"/>
          <w:sz w:val="21"/>
          <w:szCs w:val="21"/>
        </w:rPr>
        <w:t>（或測量標的點）為</w:t>
      </w:r>
      <w:r w:rsidRPr="00644902">
        <w:rPr>
          <w:rFonts w:ascii="Google Sans Text" w:eastAsia="新細明體" w:hAnsi="Google Sans Text" w:cs="新細明體"/>
          <w:color w:val="C7C7C7"/>
          <w:kern w:val="0"/>
          <w:sz w:val="21"/>
          <w:szCs w:val="21"/>
        </w:rPr>
        <w:t>1</w:t>
      </w:r>
      <w:r w:rsidRPr="00644902">
        <w:rPr>
          <w:rFonts w:ascii="Google Sans Text" w:eastAsia="新細明體" w:hAnsi="Google Sans Text" w:cs="新細明體"/>
          <w:color w:val="C7C7C7"/>
          <w:kern w:val="0"/>
          <w:sz w:val="21"/>
          <w:szCs w:val="21"/>
        </w:rPr>
        <w:t>單位，每單位計收</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元；不足</w:t>
      </w:r>
      <w:r w:rsidRPr="00644902">
        <w:rPr>
          <w:rFonts w:ascii="Google Sans Text" w:eastAsia="新細明體" w:hAnsi="Google Sans Text" w:cs="新細明體"/>
          <w:color w:val="C7C7C7"/>
          <w:kern w:val="0"/>
          <w:sz w:val="21"/>
          <w:szCs w:val="21"/>
        </w:rPr>
        <w:t>5</w:t>
      </w:r>
      <w:r w:rsidRPr="00644902">
        <w:rPr>
          <w:rFonts w:ascii="Google Sans Text" w:eastAsia="新細明體" w:hAnsi="Google Sans Text" w:cs="新細明體"/>
          <w:color w:val="C7C7C7"/>
          <w:kern w:val="0"/>
          <w:sz w:val="21"/>
          <w:szCs w:val="21"/>
        </w:rPr>
        <w:t>個點，以</w:t>
      </w:r>
      <w:proofErr w:type="gramStart"/>
      <w:r w:rsidRPr="00644902">
        <w:rPr>
          <w:rFonts w:ascii="Google Sans Text" w:eastAsia="新細明體" w:hAnsi="Google Sans Text" w:cs="新細明體"/>
          <w:color w:val="C7C7C7"/>
          <w:kern w:val="0"/>
          <w:sz w:val="21"/>
          <w:szCs w:val="21"/>
        </w:rPr>
        <w:t>5</w:t>
      </w:r>
      <w:r w:rsidRPr="00644902">
        <w:rPr>
          <w:rFonts w:ascii="Google Sans Text" w:eastAsia="新細明體" w:hAnsi="Google Sans Text" w:cs="新細明體"/>
          <w:color w:val="C7C7C7"/>
          <w:kern w:val="0"/>
          <w:sz w:val="21"/>
          <w:szCs w:val="21"/>
        </w:rPr>
        <w:t>個點計</w:t>
      </w:r>
      <w:proofErr w:type="gramEnd"/>
      <w:r w:rsidRPr="00644902">
        <w:rPr>
          <w:rFonts w:ascii="Google Sans Text" w:eastAsia="新細明體" w:hAnsi="Google Sans Text" w:cs="新細明體"/>
          <w:color w:val="C7C7C7"/>
          <w:kern w:val="0"/>
          <w:sz w:val="21"/>
          <w:szCs w:val="21"/>
        </w:rPr>
        <w:t>。</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2. 土地分割</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15"/>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基本費（以「分割前」每筆地號面積為單位）</w:t>
      </w:r>
      <w:r w:rsidRPr="00644902">
        <w:rPr>
          <w:rFonts w:ascii="Google Sans Text" w:eastAsia="新細明體" w:hAnsi="Google Sans Text" w:cs="新細明體"/>
          <w:color w:val="C7C7C7"/>
          <w:kern w:val="0"/>
          <w:sz w:val="21"/>
          <w:szCs w:val="21"/>
        </w:rPr>
        <w:t>：小於</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1,500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2,000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平方公尺以上為</w:t>
      </w:r>
      <w:r w:rsidRPr="00644902">
        <w:rPr>
          <w:rFonts w:ascii="Google Sans Text" w:eastAsia="新細明體" w:hAnsi="Google Sans Text" w:cs="新細明體"/>
          <w:color w:val="C7C7C7"/>
          <w:kern w:val="0"/>
          <w:sz w:val="21"/>
          <w:szCs w:val="21"/>
        </w:rPr>
        <w:t>3,000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numPr>
          <w:ilvl w:val="0"/>
          <w:numId w:val="15"/>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：以分割後增加之「線段」為單位，每單位計收</w:t>
      </w:r>
      <w:r w:rsidRPr="00644902">
        <w:rPr>
          <w:rFonts w:ascii="Google Sans Text" w:eastAsia="新細明體" w:hAnsi="Google Sans Text" w:cs="新細明體"/>
          <w:color w:val="C7C7C7"/>
          <w:kern w:val="0"/>
          <w:sz w:val="21"/>
          <w:szCs w:val="21"/>
        </w:rPr>
        <w:t>500</w:t>
      </w:r>
      <w:r w:rsidRPr="00644902">
        <w:rPr>
          <w:rFonts w:ascii="Google Sans Text" w:eastAsia="新細明體" w:hAnsi="Google Sans Text" w:cs="新細明體"/>
          <w:color w:val="C7C7C7"/>
          <w:kern w:val="0"/>
          <w:sz w:val="21"/>
          <w:szCs w:val="21"/>
        </w:rPr>
        <w:t>元。若申請人未能自行埋設界標，而一併申請確定</w:t>
      </w:r>
      <w:proofErr w:type="gramStart"/>
      <w:r w:rsidRPr="00644902">
        <w:rPr>
          <w:rFonts w:ascii="Google Sans Text" w:eastAsia="新細明體" w:hAnsi="Google Sans Text" w:cs="新細明體"/>
          <w:color w:val="C7C7C7"/>
          <w:kern w:val="0"/>
          <w:sz w:val="21"/>
          <w:szCs w:val="21"/>
        </w:rPr>
        <w:t>界址點者</w:t>
      </w:r>
      <w:proofErr w:type="gramEnd"/>
      <w:r w:rsidRPr="00644902">
        <w:rPr>
          <w:rFonts w:ascii="Google Sans Text" w:eastAsia="新細明體" w:hAnsi="Google Sans Text" w:cs="新細明體"/>
          <w:color w:val="C7C7C7"/>
          <w:kern w:val="0"/>
          <w:sz w:val="21"/>
          <w:szCs w:val="21"/>
        </w:rPr>
        <w:t>，</w:t>
      </w:r>
      <w:proofErr w:type="gramStart"/>
      <w:r w:rsidRPr="00644902">
        <w:rPr>
          <w:rFonts w:ascii="Google Sans Text" w:eastAsia="新細明體" w:hAnsi="Google Sans Text" w:cs="新細明體"/>
          <w:color w:val="C7C7C7"/>
          <w:kern w:val="0"/>
          <w:sz w:val="21"/>
          <w:szCs w:val="21"/>
        </w:rPr>
        <w:t>每界址點</w:t>
      </w:r>
      <w:proofErr w:type="gramEnd"/>
      <w:r w:rsidRPr="00644902">
        <w:rPr>
          <w:rFonts w:ascii="Google Sans Text" w:eastAsia="新細明體" w:hAnsi="Google Sans Text" w:cs="新細明體"/>
          <w:color w:val="C7C7C7"/>
          <w:kern w:val="0"/>
          <w:sz w:val="21"/>
          <w:szCs w:val="21"/>
        </w:rPr>
        <w:t>加繳</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3. 土地位置或他項權利位置勘查費</w:t>
      </w:r>
    </w:p>
    <w:p w:rsidR="00644902" w:rsidRPr="00644902" w:rsidRDefault="00644902" w:rsidP="00644902">
      <w:pPr>
        <w:widowControl/>
        <w:numPr>
          <w:ilvl w:val="0"/>
          <w:numId w:val="16"/>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計費方式</w:t>
      </w:r>
      <w:r w:rsidRPr="00644902">
        <w:rPr>
          <w:rFonts w:ascii="Google Sans Text" w:eastAsia="新細明體" w:hAnsi="Google Sans Text" w:cs="新細明體"/>
          <w:color w:val="C7C7C7"/>
          <w:kern w:val="0"/>
          <w:sz w:val="21"/>
          <w:szCs w:val="21"/>
        </w:rPr>
        <w:t>：無面積級距基本費與線段</w:t>
      </w:r>
      <w:proofErr w:type="gramStart"/>
      <w:r w:rsidRPr="00644902">
        <w:rPr>
          <w:rFonts w:ascii="Google Sans Text" w:eastAsia="新細明體" w:hAnsi="Google Sans Text" w:cs="新細明體"/>
          <w:color w:val="C7C7C7"/>
          <w:kern w:val="0"/>
          <w:sz w:val="21"/>
          <w:szCs w:val="21"/>
        </w:rPr>
        <w:t>施測費</w:t>
      </w:r>
      <w:proofErr w:type="gramEnd"/>
      <w:r w:rsidRPr="00644902">
        <w:rPr>
          <w:rFonts w:ascii="Google Sans Text" w:eastAsia="新細明體" w:hAnsi="Google Sans Text" w:cs="新細明體"/>
          <w:color w:val="C7C7C7"/>
          <w:kern w:val="0"/>
          <w:sz w:val="21"/>
          <w:szCs w:val="21"/>
        </w:rPr>
        <w:t>，一律以每筆地號為單位，每單位計收</w:t>
      </w:r>
      <w:r w:rsidRPr="00644902">
        <w:rPr>
          <w:rFonts w:ascii="Google Sans Text" w:eastAsia="新細明體" w:hAnsi="Google Sans Text" w:cs="新細明體"/>
          <w:color w:val="C7C7C7"/>
          <w:kern w:val="0"/>
          <w:sz w:val="21"/>
          <w:szCs w:val="21"/>
        </w:rPr>
        <w:t>500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4. 土地合併</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17"/>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計費方式</w:t>
      </w:r>
      <w:r w:rsidRPr="00644902">
        <w:rPr>
          <w:rFonts w:ascii="Google Sans Text" w:eastAsia="新細明體" w:hAnsi="Google Sans Text" w:cs="新細明體"/>
          <w:color w:val="C7C7C7"/>
          <w:kern w:val="0"/>
          <w:sz w:val="21"/>
          <w:szCs w:val="21"/>
        </w:rPr>
        <w:t>：免納</w:t>
      </w:r>
      <w:proofErr w:type="gramStart"/>
      <w:r w:rsidRPr="00644902">
        <w:rPr>
          <w:rFonts w:ascii="Google Sans Text" w:eastAsia="新細明體" w:hAnsi="Google Sans Text" w:cs="新細明體"/>
          <w:color w:val="C7C7C7"/>
          <w:kern w:val="0"/>
          <w:sz w:val="21"/>
          <w:szCs w:val="21"/>
        </w:rPr>
        <w:t>複丈費</w:t>
      </w:r>
      <w:proofErr w:type="gramEnd"/>
      <w:r w:rsidRPr="00644902">
        <w:rPr>
          <w:rFonts w:ascii="Google Sans Text" w:eastAsia="新細明體" w:hAnsi="Google Sans Text" w:cs="新細明體"/>
          <w:color w:val="C7C7C7"/>
          <w:kern w:val="0"/>
          <w:sz w:val="21"/>
          <w:szCs w:val="21"/>
        </w:rPr>
        <w:t>。</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lastRenderedPageBreak/>
        <w:t>5. 土地界址曲折調整或調整地形</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18"/>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基本費（以「調整地號面積總和」為單位）</w:t>
      </w:r>
      <w:r w:rsidRPr="00644902">
        <w:rPr>
          <w:rFonts w:ascii="Google Sans Text" w:eastAsia="新細明體" w:hAnsi="Google Sans Text" w:cs="新細明體"/>
          <w:color w:val="C7C7C7"/>
          <w:kern w:val="0"/>
          <w:sz w:val="21"/>
          <w:szCs w:val="21"/>
        </w:rPr>
        <w:t>：小於</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3,000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平方公尺以上為</w:t>
      </w:r>
      <w:r w:rsidRPr="00644902">
        <w:rPr>
          <w:rFonts w:ascii="Google Sans Text" w:eastAsia="新細明體" w:hAnsi="Google Sans Text" w:cs="新細明體"/>
          <w:color w:val="C7C7C7"/>
          <w:kern w:val="0"/>
          <w:sz w:val="21"/>
          <w:szCs w:val="21"/>
        </w:rPr>
        <w:t>4,000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numPr>
          <w:ilvl w:val="0"/>
          <w:numId w:val="18"/>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：以「線段」為單位計收。若申請人未能埋設界標而一併申請確定</w:t>
      </w:r>
      <w:proofErr w:type="gramStart"/>
      <w:r w:rsidRPr="00644902">
        <w:rPr>
          <w:rFonts w:ascii="Google Sans Text" w:eastAsia="新細明體" w:hAnsi="Google Sans Text" w:cs="新細明體"/>
          <w:color w:val="C7C7C7"/>
          <w:kern w:val="0"/>
          <w:sz w:val="21"/>
          <w:szCs w:val="21"/>
        </w:rPr>
        <w:t>界址點者</w:t>
      </w:r>
      <w:proofErr w:type="gramEnd"/>
      <w:r w:rsidRPr="00644902">
        <w:rPr>
          <w:rFonts w:ascii="Google Sans Text" w:eastAsia="新細明體" w:hAnsi="Google Sans Text" w:cs="新細明體"/>
          <w:color w:val="C7C7C7"/>
          <w:kern w:val="0"/>
          <w:sz w:val="21"/>
          <w:szCs w:val="21"/>
        </w:rPr>
        <w:t>，</w:t>
      </w:r>
      <w:proofErr w:type="gramStart"/>
      <w:r w:rsidRPr="00644902">
        <w:rPr>
          <w:rFonts w:ascii="Google Sans Text" w:eastAsia="新細明體" w:hAnsi="Google Sans Text" w:cs="新細明體"/>
          <w:color w:val="C7C7C7"/>
          <w:kern w:val="0"/>
          <w:sz w:val="21"/>
          <w:szCs w:val="21"/>
        </w:rPr>
        <w:t>每界址點</w:t>
      </w:r>
      <w:proofErr w:type="gramEnd"/>
      <w:r w:rsidRPr="00644902">
        <w:rPr>
          <w:rFonts w:ascii="Google Sans Text" w:eastAsia="新細明體" w:hAnsi="Google Sans Text" w:cs="新細明體"/>
          <w:color w:val="C7C7C7"/>
          <w:kern w:val="0"/>
          <w:sz w:val="21"/>
          <w:szCs w:val="21"/>
        </w:rPr>
        <w:t>加繳</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6. 未登記土地</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19"/>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w:t>
      </w:r>
      <w:proofErr w:type="gramStart"/>
      <w:r w:rsidRPr="00644902">
        <w:rPr>
          <w:rFonts w:ascii="Google Sans Text" w:eastAsia="新細明體" w:hAnsi="Google Sans Text" w:cs="新細明體"/>
          <w:b/>
          <w:bCs/>
          <w:color w:val="C7C7C7"/>
          <w:kern w:val="0"/>
          <w:sz w:val="21"/>
          <w:szCs w:val="21"/>
        </w:rPr>
        <w:t>複丈後</w:t>
      </w:r>
      <w:proofErr w:type="gramEnd"/>
      <w:r w:rsidRPr="00644902">
        <w:rPr>
          <w:rFonts w:ascii="Google Sans Text" w:eastAsia="新細明體" w:hAnsi="Google Sans Text" w:cs="新細明體"/>
          <w:b/>
          <w:bCs/>
          <w:color w:val="C7C7C7"/>
          <w:kern w:val="0"/>
          <w:sz w:val="21"/>
          <w:szCs w:val="21"/>
        </w:rPr>
        <w:t>」每筆地號面積為單位）</w:t>
      </w:r>
      <w:r w:rsidRPr="00644902">
        <w:rPr>
          <w:rFonts w:ascii="Google Sans Text" w:eastAsia="新細明體" w:hAnsi="Google Sans Text" w:cs="新細明體"/>
          <w:color w:val="C7C7C7"/>
          <w:kern w:val="0"/>
          <w:sz w:val="21"/>
          <w:szCs w:val="21"/>
        </w:rPr>
        <w:t>：小於</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3,000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平方公尺以上為</w:t>
      </w:r>
      <w:r w:rsidRPr="00644902">
        <w:rPr>
          <w:rFonts w:ascii="Google Sans Text" w:eastAsia="新細明體" w:hAnsi="Google Sans Text" w:cs="新細明體"/>
          <w:color w:val="C7C7C7"/>
          <w:kern w:val="0"/>
          <w:sz w:val="21"/>
          <w:szCs w:val="21"/>
        </w:rPr>
        <w:t>4,000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numPr>
          <w:ilvl w:val="0"/>
          <w:numId w:val="19"/>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：以「線段」為單位計收。</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7. 土地</w:t>
      </w:r>
      <w:proofErr w:type="gramStart"/>
      <w:r w:rsidRPr="00644902">
        <w:rPr>
          <w:rFonts w:ascii="新細明體" w:eastAsia="新細明體" w:hAnsi="新細明體" w:cs="新細明體"/>
          <w:b/>
          <w:bCs/>
          <w:kern w:val="0"/>
          <w:szCs w:val="24"/>
        </w:rPr>
        <w:t>坍</w:t>
      </w:r>
      <w:proofErr w:type="gramEnd"/>
      <w:r w:rsidRPr="00644902">
        <w:rPr>
          <w:rFonts w:ascii="新細明體" w:eastAsia="新細明體" w:hAnsi="新細明體" w:cs="新細明體"/>
          <w:b/>
          <w:bCs/>
          <w:kern w:val="0"/>
          <w:szCs w:val="24"/>
        </w:rPr>
        <w:t>沒</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20"/>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w:t>
      </w:r>
      <w:proofErr w:type="gramStart"/>
      <w:r w:rsidRPr="00644902">
        <w:rPr>
          <w:rFonts w:ascii="Google Sans Text" w:eastAsia="新細明體" w:hAnsi="Google Sans Text" w:cs="新細明體"/>
          <w:b/>
          <w:bCs/>
          <w:color w:val="C7C7C7"/>
          <w:kern w:val="0"/>
          <w:sz w:val="21"/>
          <w:szCs w:val="21"/>
        </w:rPr>
        <w:t>坍沒後</w:t>
      </w:r>
      <w:proofErr w:type="gramEnd"/>
      <w:r w:rsidRPr="00644902">
        <w:rPr>
          <w:rFonts w:ascii="Google Sans Text" w:eastAsia="新細明體" w:hAnsi="Google Sans Text" w:cs="新細明體"/>
          <w:b/>
          <w:bCs/>
          <w:color w:val="C7C7C7"/>
          <w:kern w:val="0"/>
          <w:sz w:val="21"/>
          <w:szCs w:val="21"/>
        </w:rPr>
        <w:t>「存餘」每筆地號面積為單位）</w:t>
      </w:r>
      <w:r w:rsidRPr="00644902">
        <w:rPr>
          <w:rFonts w:ascii="Google Sans Text" w:eastAsia="新細明體" w:hAnsi="Google Sans Text" w:cs="新細明體"/>
          <w:color w:val="C7C7C7"/>
          <w:kern w:val="0"/>
          <w:sz w:val="21"/>
          <w:szCs w:val="21"/>
        </w:rPr>
        <w:t>：小於</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3,000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平方公尺以上為</w:t>
      </w:r>
      <w:r w:rsidRPr="00644902">
        <w:rPr>
          <w:rFonts w:ascii="Google Sans Text" w:eastAsia="新細明體" w:hAnsi="Google Sans Text" w:cs="新細明體"/>
          <w:color w:val="C7C7C7"/>
          <w:kern w:val="0"/>
          <w:sz w:val="21"/>
          <w:szCs w:val="21"/>
        </w:rPr>
        <w:t>4,000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numPr>
          <w:ilvl w:val="0"/>
          <w:numId w:val="20"/>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：以「線段」為單位計收。</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8. 土地他項權利位置</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21"/>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b/>
          <w:bCs/>
          <w:color w:val="C7C7C7"/>
          <w:kern w:val="0"/>
          <w:sz w:val="21"/>
          <w:szCs w:val="21"/>
        </w:rPr>
        <w:t>基本費（以每筆地號面積為單位）</w:t>
      </w:r>
      <w:r w:rsidRPr="00644902">
        <w:rPr>
          <w:rFonts w:ascii="Google Sans Text" w:eastAsia="新細明體" w:hAnsi="Google Sans Text" w:cs="新細明體"/>
          <w:color w:val="C7C7C7"/>
          <w:kern w:val="0"/>
          <w:sz w:val="21"/>
          <w:szCs w:val="21"/>
        </w:rPr>
        <w:t>：小於</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2,500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200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3,000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w:t>
      </w:r>
      <w:r w:rsidRPr="00644902">
        <w:rPr>
          <w:rFonts w:ascii="Google Sans Text" w:eastAsia="新細明體" w:hAnsi="Google Sans Text" w:cs="新細明體"/>
          <w:color w:val="C7C7C7"/>
          <w:kern w:val="0"/>
          <w:sz w:val="21"/>
          <w:szCs w:val="21"/>
        </w:rPr>
        <w:t>以上未滿</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平方公尺為</w:t>
      </w:r>
      <w:r w:rsidRPr="00644902">
        <w:rPr>
          <w:rFonts w:ascii="Google Sans Text" w:eastAsia="新細明體" w:hAnsi="Google Sans Text" w:cs="新細明體"/>
          <w:color w:val="C7C7C7"/>
          <w:kern w:val="0"/>
          <w:sz w:val="21"/>
          <w:szCs w:val="21"/>
        </w:rPr>
        <w:t>3,500</w:t>
      </w:r>
      <w:r w:rsidRPr="00644902">
        <w:rPr>
          <w:rFonts w:ascii="Google Sans Text" w:eastAsia="新細明體" w:hAnsi="Google Sans Text" w:cs="新細明體"/>
          <w:color w:val="C7C7C7"/>
          <w:kern w:val="0"/>
          <w:sz w:val="21"/>
          <w:szCs w:val="21"/>
        </w:rPr>
        <w:t>元；</w:t>
      </w:r>
      <w:r w:rsidRPr="00644902">
        <w:rPr>
          <w:rFonts w:ascii="Google Sans Text" w:eastAsia="新細明體" w:hAnsi="Google Sans Text" w:cs="新細明體"/>
          <w:color w:val="C7C7C7"/>
          <w:kern w:val="0"/>
          <w:sz w:val="21"/>
          <w:szCs w:val="21"/>
        </w:rPr>
        <w:t>10,000</w:t>
      </w:r>
      <w:r w:rsidRPr="00644902">
        <w:rPr>
          <w:rFonts w:ascii="Google Sans Text" w:eastAsia="新細明體" w:hAnsi="Google Sans Text" w:cs="新細明體"/>
          <w:color w:val="C7C7C7"/>
          <w:kern w:val="0"/>
          <w:sz w:val="21"/>
          <w:szCs w:val="21"/>
        </w:rPr>
        <w:t>平方公尺以上為</w:t>
      </w:r>
      <w:r w:rsidRPr="00644902">
        <w:rPr>
          <w:rFonts w:ascii="Google Sans Text" w:eastAsia="新細明體" w:hAnsi="Google Sans Text" w:cs="新細明體"/>
          <w:color w:val="C7C7C7"/>
          <w:kern w:val="0"/>
          <w:sz w:val="21"/>
          <w:szCs w:val="21"/>
        </w:rPr>
        <w:t>4,000</w:t>
      </w:r>
      <w:r w:rsidRPr="00644902">
        <w:rPr>
          <w:rFonts w:ascii="Google Sans Text" w:eastAsia="新細明體" w:hAnsi="Google Sans Text" w:cs="新細明體"/>
          <w:color w:val="C7C7C7"/>
          <w:kern w:val="0"/>
          <w:sz w:val="21"/>
          <w:szCs w:val="21"/>
        </w:rPr>
        <w:t>元。</w:t>
      </w:r>
    </w:p>
    <w:p w:rsidR="00644902" w:rsidRPr="00644902" w:rsidRDefault="00644902" w:rsidP="00644902">
      <w:pPr>
        <w:widowControl/>
        <w:numPr>
          <w:ilvl w:val="0"/>
          <w:numId w:val="21"/>
        </w:numPr>
        <w:shd w:val="clear" w:color="auto" w:fill="22262B"/>
        <w:spacing w:before="100" w:beforeAutospacing="1" w:after="100" w:afterAutospacing="1"/>
        <w:rPr>
          <w:rFonts w:ascii="Google Sans Text" w:eastAsia="新細明體" w:hAnsi="Google Sans Text" w:cs="新細明體"/>
          <w:color w:val="C7C7C7"/>
          <w:kern w:val="0"/>
          <w:sz w:val="21"/>
          <w:szCs w:val="21"/>
        </w:rPr>
      </w:pPr>
      <w:proofErr w:type="gramStart"/>
      <w:r w:rsidRPr="00644902">
        <w:rPr>
          <w:rFonts w:ascii="Google Sans Text" w:eastAsia="新細明體" w:hAnsi="Google Sans Text" w:cs="新細明體"/>
          <w:b/>
          <w:bCs/>
          <w:color w:val="C7C7C7"/>
          <w:kern w:val="0"/>
          <w:sz w:val="21"/>
          <w:szCs w:val="21"/>
        </w:rPr>
        <w:t>施測費</w:t>
      </w:r>
      <w:proofErr w:type="gramEnd"/>
      <w:r w:rsidRPr="00644902">
        <w:rPr>
          <w:rFonts w:ascii="Google Sans Text" w:eastAsia="新細明體" w:hAnsi="Google Sans Text" w:cs="新細明體"/>
          <w:color w:val="C7C7C7"/>
          <w:kern w:val="0"/>
          <w:sz w:val="21"/>
          <w:szCs w:val="21"/>
        </w:rPr>
        <w:t>：以「線段」為單位計收。</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9. 土地自然增加或浮覆</w:t>
      </w:r>
      <w:proofErr w:type="gramStart"/>
      <w:r w:rsidRPr="00644902">
        <w:rPr>
          <w:rFonts w:ascii="新細明體" w:eastAsia="新細明體" w:hAnsi="新細明體" w:cs="新細明體"/>
          <w:b/>
          <w:bCs/>
          <w:kern w:val="0"/>
          <w:szCs w:val="24"/>
        </w:rPr>
        <w:t>複</w:t>
      </w:r>
      <w:proofErr w:type="gramEnd"/>
      <w:r w:rsidRPr="00644902">
        <w:rPr>
          <w:rFonts w:ascii="新細明體" w:eastAsia="新細明體" w:hAnsi="新細明體" w:cs="新細明體"/>
          <w:b/>
          <w:bCs/>
          <w:kern w:val="0"/>
          <w:szCs w:val="24"/>
        </w:rPr>
        <w:t>丈費</w:t>
      </w:r>
    </w:p>
    <w:p w:rsidR="00644902" w:rsidRPr="00644902" w:rsidRDefault="00644902" w:rsidP="00644902">
      <w:pPr>
        <w:widowControl/>
        <w:numPr>
          <w:ilvl w:val="0"/>
          <w:numId w:val="2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color w:val="C7C7C7"/>
          <w:kern w:val="0"/>
          <w:sz w:val="21"/>
          <w:szCs w:val="21"/>
        </w:rPr>
        <w:t>屬於法定收費測量項目之一，同樣依據收費基準表辦理。</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b/>
          <w:bCs/>
          <w:kern w:val="0"/>
          <w:szCs w:val="24"/>
        </w:rPr>
        <w:t>共通性計費原則補充：</w:t>
      </w:r>
    </w:p>
    <w:p w:rsidR="00644902" w:rsidRPr="00644902" w:rsidRDefault="00644902" w:rsidP="00644902">
      <w:pPr>
        <w:widowControl/>
        <w:numPr>
          <w:ilvl w:val="0"/>
          <w:numId w:val="23"/>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color w:val="C7C7C7"/>
          <w:kern w:val="0"/>
          <w:sz w:val="21"/>
          <w:szCs w:val="21"/>
        </w:rPr>
        <w:t>各項目的</w:t>
      </w:r>
      <w:proofErr w:type="gramStart"/>
      <w:r w:rsidRPr="00644902">
        <w:rPr>
          <w:rFonts w:ascii="Google Sans Text" w:eastAsia="新細明體" w:hAnsi="Google Sans Text" w:cs="新細明體"/>
          <w:b/>
          <w:bCs/>
          <w:color w:val="C7C7C7"/>
          <w:kern w:val="0"/>
          <w:sz w:val="21"/>
          <w:szCs w:val="21"/>
        </w:rPr>
        <w:t>施測費皆</w:t>
      </w:r>
      <w:proofErr w:type="gramEnd"/>
      <w:r w:rsidRPr="00644902">
        <w:rPr>
          <w:rFonts w:ascii="Google Sans Text" w:eastAsia="新細明體" w:hAnsi="Google Sans Text" w:cs="新細明體"/>
          <w:b/>
          <w:bCs/>
          <w:color w:val="C7C7C7"/>
          <w:kern w:val="0"/>
          <w:sz w:val="21"/>
          <w:szCs w:val="21"/>
        </w:rPr>
        <w:t>已包含土地制式界標的成本</w:t>
      </w:r>
      <w:r w:rsidRPr="00644902">
        <w:rPr>
          <w:rFonts w:ascii="Google Sans Text" w:eastAsia="新細明體" w:hAnsi="Google Sans Text" w:cs="新細明體"/>
          <w:color w:val="C7C7C7"/>
          <w:kern w:val="0"/>
          <w:sz w:val="21"/>
          <w:szCs w:val="21"/>
        </w:rPr>
        <w:t>。</w:t>
      </w:r>
    </w:p>
    <w:p w:rsidR="00644902" w:rsidRPr="00644902" w:rsidRDefault="00644902" w:rsidP="00644902">
      <w:pPr>
        <w:widowControl/>
        <w:numPr>
          <w:ilvl w:val="0"/>
          <w:numId w:val="23"/>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644902">
        <w:rPr>
          <w:rFonts w:ascii="Google Sans Text" w:eastAsia="新細明體" w:hAnsi="Google Sans Text" w:cs="新細明體"/>
          <w:color w:val="C7C7C7"/>
          <w:kern w:val="0"/>
          <w:sz w:val="21"/>
          <w:szCs w:val="21"/>
        </w:rPr>
        <w:t>上述提及的</w:t>
      </w:r>
      <w:r w:rsidRPr="00644902">
        <w:rPr>
          <w:rFonts w:ascii="Google Sans Text" w:eastAsia="新細明體" w:hAnsi="Google Sans Text" w:cs="新細明體"/>
          <w:color w:val="C7C7C7"/>
          <w:kern w:val="0"/>
          <w:sz w:val="21"/>
          <w:szCs w:val="21"/>
        </w:rPr>
        <w:t>**</w:t>
      </w:r>
      <w:r w:rsidRPr="00644902">
        <w:rPr>
          <w:rFonts w:ascii="Google Sans Text" w:eastAsia="新細明體" w:hAnsi="Google Sans Text" w:cs="新細明體"/>
          <w:color w:val="C7C7C7"/>
          <w:kern w:val="0"/>
          <w:sz w:val="21"/>
          <w:szCs w:val="21"/>
        </w:rPr>
        <w:t>「線段」</w:t>
      </w:r>
      <w:r w:rsidRPr="00644902">
        <w:rPr>
          <w:rFonts w:ascii="Google Sans Text" w:eastAsia="新細明體" w:hAnsi="Google Sans Text" w:cs="新細明體"/>
          <w:color w:val="C7C7C7"/>
          <w:kern w:val="0"/>
          <w:sz w:val="21"/>
          <w:szCs w:val="21"/>
        </w:rPr>
        <w:t>**</w:t>
      </w:r>
      <w:r w:rsidRPr="00644902">
        <w:rPr>
          <w:rFonts w:ascii="Google Sans Text" w:eastAsia="新細明體" w:hAnsi="Google Sans Text" w:cs="新細明體"/>
          <w:color w:val="C7C7C7"/>
          <w:kern w:val="0"/>
          <w:sz w:val="21"/>
          <w:szCs w:val="21"/>
        </w:rPr>
        <w:t>，是指</w:t>
      </w:r>
      <w:proofErr w:type="gramStart"/>
      <w:r w:rsidRPr="00644902">
        <w:rPr>
          <w:rFonts w:ascii="Google Sans Text" w:eastAsia="新細明體" w:hAnsi="Google Sans Text" w:cs="新細明體"/>
          <w:color w:val="C7C7C7"/>
          <w:kern w:val="0"/>
          <w:sz w:val="21"/>
          <w:szCs w:val="21"/>
        </w:rPr>
        <w:t>複丈時施測經</w:t>
      </w:r>
      <w:proofErr w:type="gramEnd"/>
      <w:r w:rsidRPr="00644902">
        <w:rPr>
          <w:rFonts w:ascii="Google Sans Text" w:eastAsia="新細明體" w:hAnsi="Google Sans Text" w:cs="新細明體"/>
          <w:color w:val="C7C7C7"/>
          <w:kern w:val="0"/>
          <w:sz w:val="21"/>
          <w:szCs w:val="21"/>
        </w:rPr>
        <w:t>界或範圍的直線段或圓弧線段；若因地籍圖</w:t>
      </w:r>
      <w:proofErr w:type="gramStart"/>
      <w:r w:rsidRPr="00644902">
        <w:rPr>
          <w:rFonts w:ascii="Google Sans Text" w:eastAsia="新細明體" w:hAnsi="Google Sans Text" w:cs="新細明體"/>
          <w:color w:val="C7C7C7"/>
          <w:kern w:val="0"/>
          <w:sz w:val="21"/>
          <w:szCs w:val="21"/>
        </w:rPr>
        <w:t>圖</w:t>
      </w:r>
      <w:proofErr w:type="gramEnd"/>
      <w:r w:rsidRPr="00644902">
        <w:rPr>
          <w:rFonts w:ascii="Google Sans Text" w:eastAsia="新細明體" w:hAnsi="Google Sans Text" w:cs="新細明體"/>
          <w:color w:val="C7C7C7"/>
          <w:kern w:val="0"/>
          <w:sz w:val="21"/>
          <w:szCs w:val="21"/>
        </w:rPr>
        <w:t>幅管理導致線段</w:t>
      </w:r>
      <w:proofErr w:type="gramStart"/>
      <w:r w:rsidRPr="00644902">
        <w:rPr>
          <w:rFonts w:ascii="Google Sans Text" w:eastAsia="新細明體" w:hAnsi="Google Sans Text" w:cs="新細明體"/>
          <w:color w:val="C7C7C7"/>
          <w:kern w:val="0"/>
          <w:sz w:val="21"/>
          <w:szCs w:val="21"/>
        </w:rPr>
        <w:t>必須切分的</w:t>
      </w:r>
      <w:proofErr w:type="gramEnd"/>
      <w:r w:rsidRPr="00644902">
        <w:rPr>
          <w:rFonts w:ascii="Google Sans Text" w:eastAsia="新細明體" w:hAnsi="Google Sans Text" w:cs="新細明體"/>
          <w:color w:val="C7C7C7"/>
          <w:kern w:val="0"/>
          <w:sz w:val="21"/>
          <w:szCs w:val="21"/>
        </w:rPr>
        <w:t>情形，規定不得重複計數收費。</w:t>
      </w:r>
    </w:p>
    <w:p w:rsidR="00644902" w:rsidRPr="00644902" w:rsidRDefault="00644902" w:rsidP="00644902">
      <w:pPr>
        <w:widowControl/>
        <w:spacing w:before="100" w:beforeAutospacing="1" w:after="100" w:afterAutospacing="1"/>
        <w:ind w:left="720"/>
        <w:rPr>
          <w:rFonts w:ascii="新細明體" w:eastAsia="新細明體" w:hAnsi="新細明體" w:cs="新細明體" w:hint="eastAsia"/>
          <w:kern w:val="0"/>
          <w:szCs w:val="24"/>
        </w:rPr>
      </w:pP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lastRenderedPageBreak/>
        <w:t>五、 再</w:t>
      </w:r>
      <w:proofErr w:type="gramStart"/>
      <w:r w:rsidRPr="00644902">
        <w:rPr>
          <w:rFonts w:ascii="新細明體" w:eastAsia="新細明體" w:hAnsi="新細明體" w:cs="新細明體"/>
          <w:b/>
          <w:bCs/>
          <w:kern w:val="0"/>
          <w:sz w:val="27"/>
          <w:szCs w:val="27"/>
        </w:rPr>
        <w:t>鑑</w:t>
      </w:r>
      <w:proofErr w:type="gramEnd"/>
      <w:r w:rsidRPr="00644902">
        <w:rPr>
          <w:rFonts w:ascii="新細明體" w:eastAsia="新細明體" w:hAnsi="新細明體" w:cs="新細明體"/>
          <w:b/>
          <w:bCs/>
          <w:kern w:val="0"/>
          <w:sz w:val="27"/>
          <w:szCs w:val="27"/>
        </w:rPr>
        <w:t>界與異議處理規定</w:t>
      </w:r>
    </w:p>
    <w:p w:rsidR="00644902" w:rsidRPr="00644902" w:rsidRDefault="00644902" w:rsidP="00644902">
      <w:pPr>
        <w:widowControl/>
        <w:numPr>
          <w:ilvl w:val="0"/>
          <w:numId w:val="5"/>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申請人對地政事務所之</w:t>
      </w:r>
      <w:proofErr w:type="gramStart"/>
      <w:r w:rsidRPr="00644902">
        <w:rPr>
          <w:rFonts w:ascii="新細明體" w:eastAsia="新細明體" w:hAnsi="新細明體" w:cs="新細明體"/>
          <w:kern w:val="0"/>
          <w:szCs w:val="24"/>
        </w:rPr>
        <w:t>鑑</w:t>
      </w:r>
      <w:proofErr w:type="gramEnd"/>
      <w:r w:rsidRPr="00644902">
        <w:rPr>
          <w:rFonts w:ascii="新細明體" w:eastAsia="新細明體" w:hAnsi="新細明體" w:cs="新細明體"/>
          <w:kern w:val="0"/>
          <w:szCs w:val="24"/>
        </w:rPr>
        <w:t>界結果有異議，可填具申請書敘</w:t>
      </w:r>
      <w:proofErr w:type="gramStart"/>
      <w:r w:rsidRPr="00644902">
        <w:rPr>
          <w:rFonts w:ascii="新細明體" w:eastAsia="新細明體" w:hAnsi="新細明體" w:cs="新細明體"/>
          <w:kern w:val="0"/>
          <w:szCs w:val="24"/>
        </w:rPr>
        <w:t>明理由並向</w:t>
      </w:r>
      <w:proofErr w:type="gramEnd"/>
      <w:r w:rsidRPr="00644902">
        <w:rPr>
          <w:rFonts w:ascii="新細明體" w:eastAsia="新細明體" w:hAnsi="新細明體" w:cs="新細明體"/>
          <w:kern w:val="0"/>
          <w:szCs w:val="24"/>
        </w:rPr>
        <w:t>原登記機關繳費申請「再</w:t>
      </w:r>
      <w:proofErr w:type="gramStart"/>
      <w:r w:rsidRPr="00644902">
        <w:rPr>
          <w:rFonts w:ascii="新細明體" w:eastAsia="新細明體" w:hAnsi="新細明體" w:cs="新細明體"/>
          <w:kern w:val="0"/>
          <w:szCs w:val="24"/>
        </w:rPr>
        <w:t>鑑</w:t>
      </w:r>
      <w:proofErr w:type="gramEnd"/>
      <w:r w:rsidRPr="00644902">
        <w:rPr>
          <w:rFonts w:ascii="新細明體" w:eastAsia="新細明體" w:hAnsi="新細明體" w:cs="新細明體"/>
          <w:kern w:val="0"/>
          <w:szCs w:val="24"/>
        </w:rPr>
        <w:t>界」，將轉報縣（市）主管機關派員辦理。</w:t>
      </w:r>
    </w:p>
    <w:p w:rsidR="00644902" w:rsidRPr="00644902" w:rsidRDefault="00644902" w:rsidP="00644902">
      <w:pPr>
        <w:widowControl/>
        <w:numPr>
          <w:ilvl w:val="0"/>
          <w:numId w:val="5"/>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原測量員需就原圖資料分析檢討，並會同資深測量人員擴大檢測。</w:t>
      </w:r>
    </w:p>
    <w:p w:rsidR="00644902" w:rsidRPr="00644902" w:rsidRDefault="00644902" w:rsidP="00644902">
      <w:pPr>
        <w:widowControl/>
        <w:numPr>
          <w:ilvl w:val="0"/>
          <w:numId w:val="5"/>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檢測結果有誤</w:t>
      </w:r>
      <w:r w:rsidRPr="00644902">
        <w:rPr>
          <w:rFonts w:ascii="新細明體" w:eastAsia="新細明體" w:hAnsi="新細明體" w:cs="新細明體"/>
          <w:kern w:val="0"/>
          <w:szCs w:val="24"/>
        </w:rPr>
        <w:t>：若原測量確有疏失，將撤銷原成果重新訂立界樁，退還所繳</w:t>
      </w:r>
      <w:proofErr w:type="gramStart"/>
      <w:r w:rsidRPr="00644902">
        <w:rPr>
          <w:rFonts w:ascii="新細明體" w:eastAsia="新細明體" w:hAnsi="新細明體" w:cs="新細明體"/>
          <w:kern w:val="0"/>
          <w:szCs w:val="24"/>
        </w:rPr>
        <w:t>複丈費</w:t>
      </w:r>
      <w:proofErr w:type="gramEnd"/>
      <w:r w:rsidRPr="00644902">
        <w:rPr>
          <w:rFonts w:ascii="新細明體" w:eastAsia="新細明體" w:hAnsi="新細明體" w:cs="新細明體"/>
          <w:kern w:val="0"/>
          <w:szCs w:val="24"/>
        </w:rPr>
        <w:t>，並對疏失人員加強督導或記過懲處。</w:t>
      </w:r>
    </w:p>
    <w:p w:rsidR="00644902" w:rsidRPr="00644902" w:rsidRDefault="00644902" w:rsidP="00644902">
      <w:pPr>
        <w:widowControl/>
        <w:numPr>
          <w:ilvl w:val="0"/>
          <w:numId w:val="5"/>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檢測結果無誤</w:t>
      </w:r>
      <w:r w:rsidRPr="00644902">
        <w:rPr>
          <w:rFonts w:ascii="新細明體" w:eastAsia="新細明體" w:hAnsi="新細明體" w:cs="新細明體"/>
          <w:kern w:val="0"/>
          <w:szCs w:val="24"/>
        </w:rPr>
        <w:t>：請關係人簽名認章後核發成果圖，所繳</w:t>
      </w:r>
      <w:proofErr w:type="gramStart"/>
      <w:r w:rsidRPr="00644902">
        <w:rPr>
          <w:rFonts w:ascii="新細明體" w:eastAsia="新細明體" w:hAnsi="新細明體" w:cs="新細明體"/>
          <w:kern w:val="0"/>
          <w:szCs w:val="24"/>
        </w:rPr>
        <w:t>複丈費</w:t>
      </w:r>
      <w:proofErr w:type="gramEnd"/>
      <w:r w:rsidRPr="00644902">
        <w:rPr>
          <w:rFonts w:ascii="新細明體" w:eastAsia="新細明體" w:hAnsi="新細明體" w:cs="新細明體"/>
          <w:b/>
          <w:bCs/>
          <w:kern w:val="0"/>
          <w:szCs w:val="24"/>
        </w:rPr>
        <w:t>不予退還</w:t>
      </w:r>
      <w:r w:rsidRPr="00644902">
        <w:rPr>
          <w:rFonts w:ascii="新細明體" w:eastAsia="新細明體" w:hAnsi="新細明體" w:cs="新細明體"/>
          <w:kern w:val="0"/>
          <w:szCs w:val="24"/>
        </w:rPr>
        <w:t>。倘土地</w:t>
      </w:r>
      <w:proofErr w:type="gramStart"/>
      <w:r w:rsidRPr="00644902">
        <w:rPr>
          <w:rFonts w:ascii="新細明體" w:eastAsia="新細明體" w:hAnsi="新細明體" w:cs="新細明體"/>
          <w:kern w:val="0"/>
          <w:szCs w:val="24"/>
        </w:rPr>
        <w:t>界址經權利</w:t>
      </w:r>
      <w:proofErr w:type="gramEnd"/>
      <w:r w:rsidRPr="00644902">
        <w:rPr>
          <w:rFonts w:ascii="新細明體" w:eastAsia="新細明體" w:hAnsi="新細明體" w:cs="新細明體"/>
          <w:kern w:val="0"/>
          <w:szCs w:val="24"/>
        </w:rPr>
        <w:t>人向法院提起確認經界</w:t>
      </w:r>
      <w:proofErr w:type="gramStart"/>
      <w:r w:rsidRPr="00644902">
        <w:rPr>
          <w:rFonts w:ascii="新細明體" w:eastAsia="新細明體" w:hAnsi="新細明體" w:cs="新細明體"/>
          <w:kern w:val="0"/>
          <w:szCs w:val="24"/>
        </w:rPr>
        <w:t>之訴者</w:t>
      </w:r>
      <w:proofErr w:type="gramEnd"/>
      <w:r w:rsidRPr="00644902">
        <w:rPr>
          <w:rFonts w:ascii="新細明體" w:eastAsia="新細明體" w:hAnsi="新細明體" w:cs="新細明體"/>
          <w:kern w:val="0"/>
          <w:szCs w:val="24"/>
        </w:rPr>
        <w:t>，地政事務所將不應受理再</w:t>
      </w:r>
      <w:proofErr w:type="gramStart"/>
      <w:r w:rsidRPr="00644902">
        <w:rPr>
          <w:rFonts w:ascii="新細明體" w:eastAsia="新細明體" w:hAnsi="新細明體" w:cs="新細明體"/>
          <w:kern w:val="0"/>
          <w:szCs w:val="24"/>
        </w:rPr>
        <w:t>鑑</w:t>
      </w:r>
      <w:proofErr w:type="gramEnd"/>
      <w:r w:rsidRPr="00644902">
        <w:rPr>
          <w:rFonts w:ascii="新細明體" w:eastAsia="新細明體" w:hAnsi="新細明體" w:cs="新細明體"/>
          <w:kern w:val="0"/>
          <w:szCs w:val="24"/>
        </w:rPr>
        <w:t>界。</w:t>
      </w: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kern w:val="0"/>
          <w:szCs w:val="24"/>
        </w:rPr>
        <w:pict>
          <v:rect id="_x0000_i1026" style="width:0;height:1.5pt" o:hralign="center" o:hrstd="t" o:hr="t" fillcolor="#a0a0a0" stroked="f"/>
        </w:pict>
      </w:r>
    </w:p>
    <w:p w:rsidR="00644902" w:rsidRPr="00644902" w:rsidRDefault="00644902" w:rsidP="00644902">
      <w:pPr>
        <w:widowControl/>
        <w:spacing w:before="100" w:beforeAutospacing="1" w:after="100" w:afterAutospacing="1"/>
        <w:outlineLvl w:val="1"/>
        <w:rPr>
          <w:rFonts w:ascii="新細明體" w:eastAsia="新細明體" w:hAnsi="新細明體" w:cs="新細明體"/>
          <w:b/>
          <w:bCs/>
          <w:kern w:val="0"/>
          <w:sz w:val="36"/>
          <w:szCs w:val="36"/>
        </w:rPr>
      </w:pPr>
      <w:r w:rsidRPr="00644902">
        <w:rPr>
          <w:rFonts w:ascii="新細明體" w:eastAsia="新細明體" w:hAnsi="新細明體" w:cs="新細明體"/>
          <w:b/>
          <w:bCs/>
          <w:kern w:val="0"/>
          <w:sz w:val="36"/>
          <w:szCs w:val="36"/>
        </w:rPr>
        <w:t>貳、 建築改良物（建物）測量業務</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一、 常見業務項目與處理期限</w:t>
      </w:r>
    </w:p>
    <w:p w:rsidR="00644902" w:rsidRPr="00644902" w:rsidRDefault="00644902" w:rsidP="00644902">
      <w:pPr>
        <w:widowControl/>
        <w:numPr>
          <w:ilvl w:val="0"/>
          <w:numId w:val="6"/>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15天</w:t>
      </w:r>
      <w:r w:rsidRPr="00644902">
        <w:rPr>
          <w:rFonts w:ascii="新細明體" w:eastAsia="新細明體" w:hAnsi="新細明體" w:cs="新細明體"/>
          <w:kern w:val="0"/>
          <w:szCs w:val="24"/>
        </w:rPr>
        <w:t>：建物所有權第一次測量、建物分割及合併測量、建物部份滅失測量。</w:t>
      </w:r>
    </w:p>
    <w:p w:rsidR="00644902" w:rsidRPr="00644902" w:rsidRDefault="00644902" w:rsidP="00644902">
      <w:pPr>
        <w:widowControl/>
        <w:numPr>
          <w:ilvl w:val="0"/>
          <w:numId w:val="6"/>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10天</w:t>
      </w:r>
      <w:r w:rsidRPr="00644902">
        <w:rPr>
          <w:rFonts w:ascii="新細明體" w:eastAsia="新細明體" w:hAnsi="新細明體" w:cs="新細明體"/>
          <w:kern w:val="0"/>
          <w:szCs w:val="24"/>
        </w:rPr>
        <w:t>：建物滅失勘查、門牌及基地號變更勘查。</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二、 申請應備文件</w:t>
      </w:r>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若委託代理人辦理，皆須準備委託書及代理人身分證明與印章。</w:t>
      </w:r>
    </w:p>
    <w:p w:rsidR="00644902" w:rsidRPr="00644902" w:rsidRDefault="00644902" w:rsidP="00644902">
      <w:pPr>
        <w:widowControl/>
        <w:numPr>
          <w:ilvl w:val="0"/>
          <w:numId w:val="7"/>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建物第一次測量</w:t>
      </w:r>
      <w:r w:rsidRPr="00644902">
        <w:rPr>
          <w:rFonts w:ascii="新細明體" w:eastAsia="新細明體" w:hAnsi="新細明體" w:cs="新細明體"/>
          <w:kern w:val="0"/>
          <w:szCs w:val="24"/>
        </w:rPr>
        <w:t>：申請書、申請人身分證明及印章。需附主管建築機關（產業發展處建築管理科）核發之建築使用執照、竣工平面圖及其影本。若區分所有建物未依法約定權利範圍，需檢具全體起造人分配協議書。</w:t>
      </w:r>
    </w:p>
    <w:p w:rsidR="009F78BB" w:rsidRPr="009F78BB" w:rsidRDefault="00644902" w:rsidP="006F5888">
      <w:pPr>
        <w:pStyle w:val="a4"/>
        <w:numPr>
          <w:ilvl w:val="0"/>
          <w:numId w:val="7"/>
        </w:numPr>
        <w:ind w:leftChars="0"/>
        <w:rPr>
          <w:rFonts w:ascii="新細明體" w:eastAsia="新細明體" w:hAnsi="新細明體" w:cs="新細明體" w:hint="eastAsia"/>
          <w:kern w:val="0"/>
          <w:szCs w:val="24"/>
        </w:rPr>
      </w:pPr>
      <w:r w:rsidRPr="009F78BB">
        <w:rPr>
          <w:rFonts w:ascii="新細明體" w:eastAsia="新細明體" w:hAnsi="新細明體" w:cs="新細明體"/>
          <w:b/>
          <w:bCs/>
          <w:kern w:val="0"/>
          <w:szCs w:val="24"/>
        </w:rPr>
        <w:t>建物分割</w:t>
      </w:r>
      <w:r w:rsidRPr="009F78BB">
        <w:rPr>
          <w:rFonts w:ascii="新細明體" w:eastAsia="新細明體" w:hAnsi="新細明體" w:cs="新細明體"/>
          <w:kern w:val="0"/>
          <w:szCs w:val="24"/>
        </w:rPr>
        <w:t>：申請書、申請人身分證及印章、建物所有權狀或謄本。</w:t>
      </w:r>
      <w:r w:rsidR="009F78BB" w:rsidRPr="009F78BB">
        <w:rPr>
          <w:rFonts w:ascii="新細明體" w:eastAsia="新細明體" w:hAnsi="新細明體" w:cs="新細明體" w:hint="eastAsia"/>
          <w:kern w:val="0"/>
          <w:szCs w:val="24"/>
        </w:rPr>
        <w:t>若申請人</w:t>
      </w:r>
      <w:proofErr w:type="gramStart"/>
      <w:r w:rsidR="009F78BB" w:rsidRPr="009F78BB">
        <w:rPr>
          <w:rFonts w:ascii="新細明體" w:eastAsia="新細明體" w:hAnsi="新細明體" w:cs="新細明體" w:hint="eastAsia"/>
          <w:kern w:val="0"/>
          <w:szCs w:val="24"/>
        </w:rPr>
        <w:t>不克親辦</w:t>
      </w:r>
      <w:proofErr w:type="gramEnd"/>
      <w:r w:rsidR="009F78BB" w:rsidRPr="009F78BB">
        <w:rPr>
          <w:rFonts w:ascii="新細明體" w:eastAsia="新細明體" w:hAnsi="新細明體" w:cs="新細明體" w:hint="eastAsia"/>
          <w:kern w:val="0"/>
          <w:szCs w:val="24"/>
        </w:rPr>
        <w:t>，可委託代理人代辦，需另外準備委託書（於申請書委任關係欄填載）、代理人身分證明文件及印章。</w:t>
      </w:r>
      <w:r w:rsidR="009F78BB" w:rsidRPr="009F78BB">
        <w:rPr>
          <w:rFonts w:ascii="新細明體" w:eastAsia="新細明體" w:hAnsi="新細明體" w:cs="新細明體" w:hint="eastAsia"/>
          <w:kern w:val="0"/>
          <w:szCs w:val="24"/>
        </w:rPr>
        <w:t>分割示意圖（或分割位置圖說）。編列門牌號證明文件。若為經法院判決分割者，需檢附法院確定判決書。</w:t>
      </w:r>
    </w:p>
    <w:p w:rsidR="009F78BB" w:rsidRPr="009F78BB" w:rsidRDefault="009F78BB" w:rsidP="00991535">
      <w:pPr>
        <w:widowControl/>
        <w:numPr>
          <w:ilvl w:val="0"/>
          <w:numId w:val="7"/>
        </w:numPr>
        <w:spacing w:before="100" w:beforeAutospacing="1" w:after="100" w:afterAutospacing="1"/>
        <w:rPr>
          <w:rFonts w:ascii="新細明體" w:eastAsia="新細明體" w:hAnsi="新細明體" w:cs="新細明體" w:hint="eastAsia"/>
          <w:kern w:val="0"/>
          <w:szCs w:val="24"/>
        </w:rPr>
      </w:pPr>
      <w:r w:rsidRPr="009F78BB">
        <w:rPr>
          <w:rFonts w:ascii="新細明體" w:eastAsia="新細明體" w:hAnsi="新細明體" w:cs="新細明體"/>
          <w:b/>
          <w:bCs/>
          <w:kern w:val="0"/>
          <w:szCs w:val="24"/>
        </w:rPr>
        <w:t>建物合併</w:t>
      </w:r>
      <w:r w:rsidRPr="00644902">
        <w:rPr>
          <w:rFonts w:ascii="新細明體" w:eastAsia="新細明體" w:hAnsi="新細明體" w:cs="新細明體"/>
          <w:kern w:val="0"/>
          <w:szCs w:val="24"/>
        </w:rPr>
        <w:t>：申請書、申請人身分證及印章、建物所有權狀或謄本。</w:t>
      </w:r>
      <w:r w:rsidRPr="009F78BB">
        <w:rPr>
          <w:rFonts w:ascii="新細明體" w:eastAsia="新細明體" w:hAnsi="新細明體" w:cs="新細明體" w:hint="eastAsia"/>
          <w:kern w:val="0"/>
          <w:szCs w:val="24"/>
        </w:rPr>
        <w:t>合併位置圖說。合併協議書：若合併的建物屬於同一所有權人則免</w:t>
      </w:r>
      <w:proofErr w:type="gramStart"/>
      <w:r w:rsidRPr="009F78BB">
        <w:rPr>
          <w:rFonts w:ascii="新細明體" w:eastAsia="新細明體" w:hAnsi="新細明體" w:cs="新細明體" w:hint="eastAsia"/>
          <w:kern w:val="0"/>
          <w:szCs w:val="24"/>
        </w:rPr>
        <w:t>附</w:t>
      </w:r>
      <w:proofErr w:type="gramEnd"/>
      <w:r w:rsidRPr="009F78BB">
        <w:rPr>
          <w:rFonts w:ascii="新細明體" w:eastAsia="新細明體" w:hAnsi="新細明體" w:cs="新細明體" w:hint="eastAsia"/>
          <w:kern w:val="0"/>
          <w:szCs w:val="24"/>
        </w:rPr>
        <w:t>；若所有權人不同，則必須檢附全體所有權人的協議書。他項權利人協議書或同意書：若建物設定有抵押權，需檢附建物所有權人與抵押權人之協議</w:t>
      </w:r>
      <w:r w:rsidRPr="009F78BB">
        <w:rPr>
          <w:rFonts w:ascii="新細明體" w:eastAsia="新細明體" w:hAnsi="新細明體" w:cs="新細明體" w:hint="eastAsia"/>
          <w:kern w:val="0"/>
          <w:szCs w:val="24"/>
        </w:rPr>
        <w:lastRenderedPageBreak/>
        <w:t>書（除非是為擔保同一債權，於數建物上設定抵押權且未涉權利範圍縮減者）；若設定有不動產役權或典權，則需檢附該權利人之同意書。</w:t>
      </w:r>
    </w:p>
    <w:p w:rsidR="00644902" w:rsidRDefault="00644902" w:rsidP="00644902">
      <w:pPr>
        <w:widowControl/>
        <w:numPr>
          <w:ilvl w:val="0"/>
          <w:numId w:val="7"/>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建物滅失</w:t>
      </w:r>
      <w:r w:rsidRPr="00644902">
        <w:rPr>
          <w:rFonts w:ascii="新細明體" w:eastAsia="新細明體" w:hAnsi="新細明體" w:cs="新細明體"/>
          <w:kern w:val="0"/>
          <w:szCs w:val="24"/>
        </w:rPr>
        <w:t>：申請書、申請人身分證及印章、建物所有權狀或謄本。</w:t>
      </w:r>
    </w:p>
    <w:p w:rsidR="006D1782" w:rsidRPr="00644902" w:rsidRDefault="006D1782" w:rsidP="006D7814">
      <w:pPr>
        <w:widowControl/>
        <w:numPr>
          <w:ilvl w:val="0"/>
          <w:numId w:val="7"/>
        </w:numPr>
        <w:spacing w:before="100" w:beforeAutospacing="1" w:after="100" w:afterAutospacing="1"/>
        <w:rPr>
          <w:rFonts w:ascii="新細明體" w:eastAsia="新細明體" w:hAnsi="新細明體" w:cs="新細明體"/>
          <w:kern w:val="0"/>
          <w:szCs w:val="24"/>
        </w:rPr>
      </w:pPr>
      <w:r w:rsidRPr="00850750">
        <w:rPr>
          <w:rFonts w:ascii="新細明體" w:eastAsia="新細明體" w:hAnsi="新細明體" w:cs="新細明體"/>
          <w:b/>
          <w:bCs/>
          <w:kern w:val="0"/>
          <w:szCs w:val="24"/>
        </w:rPr>
        <w:t>建物勘查</w:t>
      </w:r>
      <w:r w:rsidRPr="00644902">
        <w:rPr>
          <w:rFonts w:ascii="新細明體" w:eastAsia="新細明體" w:hAnsi="新細明體" w:cs="新細明體"/>
          <w:kern w:val="0"/>
          <w:szCs w:val="24"/>
        </w:rPr>
        <w:t>：申請書、申請人身分證及印章、建物所有權狀或謄本（勘查得免附權狀）。</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三、 作業流程</w:t>
      </w:r>
    </w:p>
    <w:p w:rsidR="00644902" w:rsidRPr="00644902" w:rsidRDefault="00644902" w:rsidP="00644902">
      <w:pPr>
        <w:widowControl/>
        <w:numPr>
          <w:ilvl w:val="0"/>
          <w:numId w:val="8"/>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收件與排期</w:t>
      </w:r>
      <w:r w:rsidRPr="00644902">
        <w:rPr>
          <w:rFonts w:ascii="新細明體" w:eastAsia="新細明體" w:hAnsi="新細明體" w:cs="新細明體"/>
          <w:kern w:val="0"/>
          <w:szCs w:val="24"/>
        </w:rPr>
        <w:t>：受理申請並計收規費，電腦自動配件並排定測量日期與時間，列印通知書。</w:t>
      </w:r>
    </w:p>
    <w:p w:rsidR="00644902" w:rsidRPr="00644902" w:rsidRDefault="00644902" w:rsidP="00644902">
      <w:pPr>
        <w:widowControl/>
        <w:numPr>
          <w:ilvl w:val="0"/>
          <w:numId w:val="8"/>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審查</w:t>
      </w:r>
      <w:r w:rsidRPr="00644902">
        <w:rPr>
          <w:rFonts w:ascii="新細明體" w:eastAsia="新細明體" w:hAnsi="新細明體" w:cs="新細明體"/>
          <w:kern w:val="0"/>
          <w:szCs w:val="24"/>
        </w:rPr>
        <w:t>：核對地籍圖、土地/建物登記簿、原建物測量成果圖及相關證明文件是否相符。若需補正，期限為15日內。</w:t>
      </w:r>
    </w:p>
    <w:p w:rsidR="00644902" w:rsidRPr="00644902" w:rsidRDefault="00644902" w:rsidP="00644902">
      <w:pPr>
        <w:widowControl/>
        <w:numPr>
          <w:ilvl w:val="0"/>
          <w:numId w:val="8"/>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 xml:space="preserve">實地勘測 / </w:t>
      </w:r>
      <w:proofErr w:type="gramStart"/>
      <w:r w:rsidRPr="00644902">
        <w:rPr>
          <w:rFonts w:ascii="新細明體" w:eastAsia="新細明體" w:hAnsi="新細明體" w:cs="新細明體"/>
          <w:b/>
          <w:bCs/>
          <w:kern w:val="0"/>
          <w:szCs w:val="24"/>
        </w:rPr>
        <w:t>轉繪</w:t>
      </w:r>
      <w:r w:rsidRPr="00644902">
        <w:rPr>
          <w:rFonts w:ascii="新細明體" w:eastAsia="新細明體" w:hAnsi="新細明體" w:cs="新細明體"/>
          <w:kern w:val="0"/>
          <w:szCs w:val="24"/>
        </w:rPr>
        <w:t>：</w:t>
      </w:r>
      <w:proofErr w:type="gramEnd"/>
      <w:r w:rsidRPr="00644902">
        <w:rPr>
          <w:rFonts w:ascii="新細明體" w:eastAsia="新細明體" w:hAnsi="新細明體" w:cs="新細明體"/>
          <w:kern w:val="0"/>
          <w:szCs w:val="24"/>
        </w:rPr>
        <w:t>依排定時間會同實地勘測，確認現場建物狀況。實施建築管理地區依法建造完成之建物，得依使用執照竣工</w:t>
      </w:r>
      <w:proofErr w:type="gramStart"/>
      <w:r w:rsidRPr="00644902">
        <w:rPr>
          <w:rFonts w:ascii="新細明體" w:eastAsia="新細明體" w:hAnsi="新細明體" w:cs="新細明體"/>
          <w:kern w:val="0"/>
          <w:szCs w:val="24"/>
        </w:rPr>
        <w:t>圖說轉繪建物</w:t>
      </w:r>
      <w:proofErr w:type="gramEnd"/>
      <w:r w:rsidRPr="00644902">
        <w:rPr>
          <w:rFonts w:ascii="新細明體" w:eastAsia="新細明體" w:hAnsi="新細明體" w:cs="新細明體"/>
          <w:kern w:val="0"/>
          <w:szCs w:val="24"/>
        </w:rPr>
        <w:t>平面圖及位置圖，免通知實地測量（但涉越界爭議仍須實測）。</w:t>
      </w:r>
    </w:p>
    <w:p w:rsidR="00644902" w:rsidRPr="00644902" w:rsidRDefault="00644902" w:rsidP="00644902">
      <w:pPr>
        <w:widowControl/>
        <w:numPr>
          <w:ilvl w:val="0"/>
          <w:numId w:val="8"/>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成果核發</w:t>
      </w:r>
      <w:r w:rsidRPr="00644902">
        <w:rPr>
          <w:rFonts w:ascii="新細明體" w:eastAsia="新細明體" w:hAnsi="新細明體" w:cs="新細明體"/>
          <w:kern w:val="0"/>
          <w:szCs w:val="24"/>
        </w:rPr>
        <w:t>：成果整理、繪製位置圖及平面圖並經檢查核定後，核發勘查結果通知書，並歸檔。</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四、 收費基準</w:t>
      </w:r>
    </w:p>
    <w:p w:rsidR="00644902" w:rsidRPr="00644902" w:rsidRDefault="00644902" w:rsidP="00644902">
      <w:pPr>
        <w:widowControl/>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建物測量費之計算單位通常為「每建號每層每50平方公尺為一單位，不足50平方公尺者，以50平方公尺計」。</w:t>
      </w:r>
    </w:p>
    <w:p w:rsidR="00644902" w:rsidRPr="00644902" w:rsidRDefault="00644902" w:rsidP="00644902">
      <w:pPr>
        <w:widowControl/>
        <w:numPr>
          <w:ilvl w:val="0"/>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建物第一次測量</w:t>
      </w:r>
      <w:r w:rsidRPr="00644902">
        <w:rPr>
          <w:rFonts w:ascii="新細明體" w:eastAsia="新細明體" w:hAnsi="新細明體" w:cs="新細明體"/>
          <w:kern w:val="0"/>
          <w:szCs w:val="24"/>
        </w:rPr>
        <w:t xml:space="preserve">： </w:t>
      </w:r>
    </w:p>
    <w:p w:rsidR="00644902" w:rsidRPr="00644902" w:rsidRDefault="00644902" w:rsidP="00644902">
      <w:pPr>
        <w:widowControl/>
        <w:numPr>
          <w:ilvl w:val="1"/>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實地測量</w:t>
      </w:r>
      <w:r w:rsidRPr="00644902">
        <w:rPr>
          <w:rFonts w:ascii="新細明體" w:eastAsia="新細明體" w:hAnsi="新細明體" w:cs="新細明體"/>
          <w:kern w:val="0"/>
          <w:szCs w:val="24"/>
        </w:rPr>
        <w:t>：建物位置圖測量費整棟4,000元；建物平面圖測量費每單位1,000元。</w:t>
      </w:r>
    </w:p>
    <w:p w:rsidR="00644902" w:rsidRPr="00644902" w:rsidRDefault="00644902" w:rsidP="00644902">
      <w:pPr>
        <w:widowControl/>
        <w:numPr>
          <w:ilvl w:val="1"/>
          <w:numId w:val="9"/>
        </w:numPr>
        <w:spacing w:before="100" w:beforeAutospacing="1" w:after="100" w:afterAutospacing="1"/>
        <w:rPr>
          <w:rFonts w:ascii="新細明體" w:eastAsia="新細明體" w:hAnsi="新細明體" w:cs="新細明體"/>
          <w:kern w:val="0"/>
          <w:szCs w:val="24"/>
        </w:rPr>
      </w:pPr>
      <w:proofErr w:type="gramStart"/>
      <w:r w:rsidRPr="00644902">
        <w:rPr>
          <w:rFonts w:ascii="新細明體" w:eastAsia="新細明體" w:hAnsi="新細明體" w:cs="新細明體"/>
          <w:b/>
          <w:bCs/>
          <w:kern w:val="0"/>
          <w:szCs w:val="24"/>
        </w:rPr>
        <w:t>轉繪辦理</w:t>
      </w:r>
      <w:proofErr w:type="gramEnd"/>
      <w:r w:rsidRPr="00644902">
        <w:rPr>
          <w:rFonts w:ascii="新細明體" w:eastAsia="新細明體" w:hAnsi="新細明體" w:cs="新細明體"/>
          <w:kern w:val="0"/>
          <w:szCs w:val="24"/>
        </w:rPr>
        <w:t>：建物位置圖</w:t>
      </w:r>
      <w:proofErr w:type="gramStart"/>
      <w:r w:rsidRPr="00644902">
        <w:rPr>
          <w:rFonts w:ascii="新細明體" w:eastAsia="新細明體" w:hAnsi="新細明體" w:cs="新細明體"/>
          <w:kern w:val="0"/>
          <w:szCs w:val="24"/>
        </w:rPr>
        <w:t>轉繪費</w:t>
      </w:r>
      <w:proofErr w:type="gramEnd"/>
      <w:r w:rsidRPr="00644902">
        <w:rPr>
          <w:rFonts w:ascii="新細明體" w:eastAsia="新細明體" w:hAnsi="新細明體" w:cs="新細明體"/>
          <w:kern w:val="0"/>
          <w:szCs w:val="24"/>
        </w:rPr>
        <w:t>每建號200元；建物平面圖</w:t>
      </w:r>
      <w:proofErr w:type="gramStart"/>
      <w:r w:rsidRPr="00644902">
        <w:rPr>
          <w:rFonts w:ascii="新細明體" w:eastAsia="新細明體" w:hAnsi="新細明體" w:cs="新細明體"/>
          <w:kern w:val="0"/>
          <w:szCs w:val="24"/>
        </w:rPr>
        <w:t>轉繪費</w:t>
      </w:r>
      <w:proofErr w:type="gramEnd"/>
      <w:r w:rsidRPr="00644902">
        <w:rPr>
          <w:rFonts w:ascii="新細明體" w:eastAsia="新細明體" w:hAnsi="新細明體" w:cs="新細明體"/>
          <w:kern w:val="0"/>
          <w:szCs w:val="24"/>
        </w:rPr>
        <w:t>每建號800元；</w:t>
      </w:r>
      <w:proofErr w:type="gramStart"/>
      <w:r w:rsidRPr="00644902">
        <w:rPr>
          <w:rFonts w:ascii="新細明體" w:eastAsia="新細明體" w:hAnsi="新細明體" w:cs="新細明體"/>
          <w:kern w:val="0"/>
          <w:szCs w:val="24"/>
        </w:rPr>
        <w:t>轉繪成果</w:t>
      </w:r>
      <w:proofErr w:type="gramEnd"/>
      <w:r w:rsidRPr="00644902">
        <w:rPr>
          <w:rFonts w:ascii="新細明體" w:eastAsia="新細明體" w:hAnsi="新細明體" w:cs="新細明體"/>
          <w:kern w:val="0"/>
          <w:szCs w:val="24"/>
        </w:rPr>
        <w:t>圖核對費每建號200元。若未能檢附電子檔，加收「數值化作業費」每建號600元。</w:t>
      </w:r>
    </w:p>
    <w:p w:rsidR="00644902" w:rsidRPr="00644902" w:rsidRDefault="00644902" w:rsidP="00644902">
      <w:pPr>
        <w:widowControl/>
        <w:numPr>
          <w:ilvl w:val="0"/>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建物合併</w:t>
      </w:r>
      <w:r w:rsidRPr="00644902">
        <w:rPr>
          <w:rFonts w:ascii="新細明體" w:eastAsia="新細明體" w:hAnsi="新細明體" w:cs="新細明體"/>
          <w:kern w:val="0"/>
          <w:szCs w:val="24"/>
        </w:rPr>
        <w:t>：測量費與</w:t>
      </w:r>
      <w:proofErr w:type="gramStart"/>
      <w:r w:rsidRPr="00644902">
        <w:rPr>
          <w:rFonts w:ascii="新細明體" w:eastAsia="新細明體" w:hAnsi="新細明體" w:cs="新細明體"/>
          <w:kern w:val="0"/>
          <w:szCs w:val="24"/>
        </w:rPr>
        <w:t>轉繪費均為</w:t>
      </w:r>
      <w:proofErr w:type="gramEnd"/>
      <w:r w:rsidRPr="00644902">
        <w:rPr>
          <w:rFonts w:ascii="新細明體" w:eastAsia="新細明體" w:hAnsi="新細明體" w:cs="新細明體"/>
          <w:kern w:val="0"/>
          <w:szCs w:val="24"/>
        </w:rPr>
        <w:t>每單位400元。</w:t>
      </w:r>
    </w:p>
    <w:p w:rsidR="00644902" w:rsidRPr="00644902" w:rsidRDefault="00644902" w:rsidP="00644902">
      <w:pPr>
        <w:widowControl/>
        <w:numPr>
          <w:ilvl w:val="0"/>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建物分割</w:t>
      </w:r>
      <w:r w:rsidRPr="00644902">
        <w:rPr>
          <w:rFonts w:ascii="新細明體" w:eastAsia="新細明體" w:hAnsi="新細明體" w:cs="新細明體"/>
          <w:kern w:val="0"/>
          <w:szCs w:val="24"/>
        </w:rPr>
        <w:t>：測量費每單位1,000元；</w:t>
      </w:r>
      <w:proofErr w:type="gramStart"/>
      <w:r w:rsidRPr="00644902">
        <w:rPr>
          <w:rFonts w:ascii="新細明體" w:eastAsia="新細明體" w:hAnsi="新細明體" w:cs="新細明體"/>
          <w:kern w:val="0"/>
          <w:szCs w:val="24"/>
        </w:rPr>
        <w:t>轉繪費</w:t>
      </w:r>
      <w:proofErr w:type="gramEnd"/>
      <w:r w:rsidRPr="00644902">
        <w:rPr>
          <w:rFonts w:ascii="新細明體" w:eastAsia="新細明體" w:hAnsi="新細明體" w:cs="新細明體"/>
          <w:kern w:val="0"/>
          <w:szCs w:val="24"/>
        </w:rPr>
        <w:t>每單位800元。</w:t>
      </w:r>
    </w:p>
    <w:p w:rsidR="00644902" w:rsidRPr="00644902" w:rsidRDefault="00644902" w:rsidP="00644902">
      <w:pPr>
        <w:widowControl/>
        <w:numPr>
          <w:ilvl w:val="0"/>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建物部分滅失</w:t>
      </w:r>
      <w:r w:rsidRPr="00644902">
        <w:rPr>
          <w:rFonts w:ascii="新細明體" w:eastAsia="新細明體" w:hAnsi="新細明體" w:cs="新細明體"/>
          <w:kern w:val="0"/>
          <w:szCs w:val="24"/>
        </w:rPr>
        <w:t>：測量費每單位1,000元；</w:t>
      </w:r>
      <w:proofErr w:type="gramStart"/>
      <w:r w:rsidRPr="00644902">
        <w:rPr>
          <w:rFonts w:ascii="新細明體" w:eastAsia="新細明體" w:hAnsi="新細明體" w:cs="新細明體"/>
          <w:kern w:val="0"/>
          <w:szCs w:val="24"/>
        </w:rPr>
        <w:t>轉繪費</w:t>
      </w:r>
      <w:proofErr w:type="gramEnd"/>
      <w:r w:rsidRPr="00644902">
        <w:rPr>
          <w:rFonts w:ascii="新細明體" w:eastAsia="新細明體" w:hAnsi="新細明體" w:cs="新細明體"/>
          <w:kern w:val="0"/>
          <w:szCs w:val="24"/>
        </w:rPr>
        <w:t>每建號800元。</w:t>
      </w:r>
    </w:p>
    <w:p w:rsidR="00644902" w:rsidRPr="00644902" w:rsidRDefault="00644902" w:rsidP="00644902">
      <w:pPr>
        <w:widowControl/>
        <w:numPr>
          <w:ilvl w:val="0"/>
          <w:numId w:val="9"/>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建物勘查</w:t>
      </w:r>
      <w:r w:rsidRPr="00644902">
        <w:rPr>
          <w:rFonts w:ascii="新細明體" w:eastAsia="新細明體" w:hAnsi="新細明體" w:cs="新細明體"/>
          <w:kern w:val="0"/>
          <w:szCs w:val="24"/>
        </w:rPr>
        <w:t>：基地號或門牌勘查、建物全部滅失勘查皆為每建號500元。</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五、 建物第一次測量配套措施</w:t>
      </w:r>
    </w:p>
    <w:p w:rsidR="00644902" w:rsidRPr="00644902" w:rsidRDefault="00644902" w:rsidP="00644902">
      <w:pPr>
        <w:widowControl/>
        <w:numPr>
          <w:ilvl w:val="0"/>
          <w:numId w:val="10"/>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申辦建築管理後建物第一次測量時，應檢附符合規定之「共通格式電子檔」。</w:t>
      </w:r>
    </w:p>
    <w:p w:rsidR="00644902" w:rsidRPr="00644902" w:rsidRDefault="00644902" w:rsidP="00644902">
      <w:pPr>
        <w:widowControl/>
        <w:numPr>
          <w:ilvl w:val="0"/>
          <w:numId w:val="10"/>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lastRenderedPageBreak/>
        <w:t>專業人員（建築師、測量技師、地政士等）可利用內政部免費提供之「建物測量繪圖軟體 (</w:t>
      </w:r>
      <w:proofErr w:type="spellStart"/>
      <w:r w:rsidRPr="00644902">
        <w:rPr>
          <w:rFonts w:ascii="新細明體" w:eastAsia="新細明體" w:hAnsi="新細明體" w:cs="新細明體"/>
          <w:kern w:val="0"/>
          <w:szCs w:val="24"/>
        </w:rPr>
        <w:t>SBpublic</w:t>
      </w:r>
      <w:proofErr w:type="spellEnd"/>
      <w:r w:rsidRPr="00644902">
        <w:rPr>
          <w:rFonts w:ascii="新細明體" w:eastAsia="新細明體" w:hAnsi="新細明體" w:cs="新細明體"/>
          <w:kern w:val="0"/>
          <w:szCs w:val="24"/>
        </w:rPr>
        <w:t>)」進行成果圖繪製，該軟體支援匯入DXF格式及上傳成果資料。</w:t>
      </w:r>
    </w:p>
    <w:p w:rsidR="00850750" w:rsidRPr="00850750" w:rsidRDefault="00644902" w:rsidP="00850750">
      <w:pPr>
        <w:widowControl/>
        <w:numPr>
          <w:ilvl w:val="0"/>
          <w:numId w:val="10"/>
        </w:numPr>
        <w:spacing w:before="100" w:beforeAutospacing="1" w:after="100" w:afterAutospacing="1"/>
        <w:rPr>
          <w:rFonts w:ascii="新細明體" w:eastAsia="新細明體" w:hAnsi="新細明體" w:cs="新細明體" w:hint="eastAsia"/>
          <w:kern w:val="0"/>
          <w:szCs w:val="24"/>
        </w:rPr>
      </w:pPr>
      <w:r w:rsidRPr="00644902">
        <w:rPr>
          <w:rFonts w:ascii="新細明體" w:eastAsia="新細明體" w:hAnsi="新細明體" w:cs="新細明體"/>
          <w:kern w:val="0"/>
          <w:szCs w:val="24"/>
        </w:rPr>
        <w:t>建物附屬建物「陽臺」之認定，需審查使用執照竣工圖說標</w:t>
      </w:r>
      <w:proofErr w:type="gramStart"/>
      <w:r w:rsidRPr="00644902">
        <w:rPr>
          <w:rFonts w:ascii="新細明體" w:eastAsia="新細明體" w:hAnsi="新細明體" w:cs="新細明體"/>
          <w:kern w:val="0"/>
          <w:szCs w:val="24"/>
        </w:rPr>
        <w:t>註</w:t>
      </w:r>
      <w:proofErr w:type="gramEnd"/>
      <w:r w:rsidRPr="00644902">
        <w:rPr>
          <w:rFonts w:ascii="新細明體" w:eastAsia="新細明體" w:hAnsi="新細明體" w:cs="新細明體"/>
          <w:kern w:val="0"/>
          <w:szCs w:val="24"/>
        </w:rPr>
        <w:t>，並確認是否符合建築技術規則之檢討設置標準。</w:t>
      </w:r>
    </w:p>
    <w:p w:rsidR="00850750" w:rsidRPr="00850750" w:rsidRDefault="00850750" w:rsidP="00850750">
      <w:pPr>
        <w:widowControl/>
        <w:spacing w:before="100" w:beforeAutospacing="1" w:after="100" w:afterAutospacing="1"/>
        <w:outlineLvl w:val="2"/>
        <w:rPr>
          <w:rFonts w:ascii="新細明體" w:eastAsia="新細明體" w:hAnsi="新細明體" w:cs="新細明體"/>
          <w:b/>
          <w:bCs/>
          <w:kern w:val="0"/>
          <w:sz w:val="27"/>
          <w:szCs w:val="27"/>
        </w:rPr>
      </w:pPr>
      <w:r w:rsidRPr="00850750">
        <w:rPr>
          <w:rFonts w:ascii="新細明體" w:eastAsia="新細明體" w:hAnsi="新細明體" w:cs="新細明體"/>
          <w:b/>
          <w:bCs/>
          <w:kern w:val="0"/>
          <w:sz w:val="27"/>
          <w:szCs w:val="27"/>
        </w:rPr>
        <w:t>五、</w:t>
      </w:r>
      <w:r>
        <w:rPr>
          <w:rFonts w:ascii="新細明體" w:eastAsia="新細明體" w:hAnsi="新細明體" w:cs="新細明體" w:hint="eastAsia"/>
          <w:b/>
          <w:bCs/>
          <w:kern w:val="0"/>
          <w:sz w:val="27"/>
          <w:szCs w:val="27"/>
        </w:rPr>
        <w:t>建物</w:t>
      </w:r>
      <w:r w:rsidRPr="00850750">
        <w:rPr>
          <w:rFonts w:ascii="新細明體" w:eastAsia="新細明體" w:hAnsi="新細明體" w:cs="新細明體" w:hint="eastAsia"/>
          <w:b/>
          <w:bCs/>
          <w:kern w:val="0"/>
          <w:sz w:val="27"/>
          <w:szCs w:val="27"/>
        </w:rPr>
        <w:t>第一次測量之不同</w:t>
      </w:r>
      <w:r>
        <w:rPr>
          <w:rFonts w:ascii="新細明體" w:eastAsia="新細明體" w:hAnsi="新細明體" w:cs="新細明體" w:hint="eastAsia"/>
          <w:b/>
          <w:bCs/>
          <w:kern w:val="0"/>
          <w:sz w:val="27"/>
          <w:szCs w:val="27"/>
        </w:rPr>
        <w:t>樣態</w:t>
      </w:r>
      <w:r w:rsidRPr="00850750">
        <w:rPr>
          <w:rFonts w:ascii="新細明體" w:eastAsia="新細明體" w:hAnsi="新細明體" w:cs="新細明體" w:hint="eastAsia"/>
          <w:b/>
          <w:bCs/>
          <w:kern w:val="0"/>
          <w:sz w:val="27"/>
          <w:szCs w:val="27"/>
        </w:rPr>
        <w:t>解析</w:t>
      </w:r>
    </w:p>
    <w:p w:rsidR="00850750" w:rsidRPr="00850750" w:rsidRDefault="00850750" w:rsidP="00850750">
      <w:pPr>
        <w:widowControl/>
        <w:rPr>
          <w:rFonts w:ascii="新細明體" w:eastAsia="新細明體" w:hAnsi="新細明體" w:cs="新細明體"/>
          <w:kern w:val="0"/>
          <w:szCs w:val="24"/>
        </w:rPr>
      </w:pPr>
      <w:r w:rsidRPr="00850750">
        <w:rPr>
          <w:rFonts w:ascii="新細明體" w:eastAsia="新細明體" w:hAnsi="新細明體" w:cs="新細明體"/>
          <w:kern w:val="0"/>
          <w:szCs w:val="24"/>
        </w:rPr>
        <w:t>一、 實施建築管理前建造之建物（建管前）</w:t>
      </w:r>
    </w:p>
    <w:p w:rsidR="00850750" w:rsidRPr="00850750" w:rsidRDefault="00850750" w:rsidP="00850750">
      <w:pPr>
        <w:widowControl/>
        <w:rPr>
          <w:rFonts w:ascii="新細明體" w:eastAsia="新細明體" w:hAnsi="新細明體" w:cs="新細明體"/>
          <w:kern w:val="0"/>
          <w:szCs w:val="24"/>
        </w:rPr>
      </w:pPr>
      <w:r w:rsidRPr="00850750">
        <w:rPr>
          <w:rFonts w:ascii="新細明體" w:eastAsia="新細明體" w:hAnsi="新細明體" w:cs="新細明體"/>
          <w:kern w:val="0"/>
          <w:szCs w:val="24"/>
        </w:rPr>
        <w:t>實施建築管理前建造之建物，若無使用執照，應提出主管機關證明</w:t>
      </w:r>
      <w:proofErr w:type="gramStart"/>
      <w:r w:rsidRPr="00850750">
        <w:rPr>
          <w:rFonts w:ascii="新細明體" w:eastAsia="新細明體" w:hAnsi="新細明體" w:cs="新細明體"/>
          <w:kern w:val="0"/>
          <w:szCs w:val="24"/>
        </w:rPr>
        <w:t>或曾設戶籍</w:t>
      </w:r>
      <w:proofErr w:type="gramEnd"/>
      <w:r w:rsidRPr="00850750">
        <w:rPr>
          <w:rFonts w:ascii="新細明體" w:eastAsia="新細明體" w:hAnsi="新細明體" w:cs="新細明體"/>
          <w:kern w:val="0"/>
          <w:szCs w:val="24"/>
        </w:rPr>
        <w:t>、門牌編釘、繳納房屋稅（稅籍證明）、水電費憑證或航照</w:t>
      </w:r>
      <w:proofErr w:type="gramStart"/>
      <w:r w:rsidRPr="00850750">
        <w:rPr>
          <w:rFonts w:ascii="新細明體" w:eastAsia="新細明體" w:hAnsi="新細明體" w:cs="新細明體"/>
          <w:kern w:val="0"/>
          <w:szCs w:val="24"/>
        </w:rPr>
        <w:t>圖等足資</w:t>
      </w:r>
      <w:proofErr w:type="gramEnd"/>
      <w:r w:rsidRPr="00850750">
        <w:rPr>
          <w:rFonts w:ascii="新細明體" w:eastAsia="新細明體" w:hAnsi="新細明體" w:cs="新細明體"/>
          <w:kern w:val="0"/>
          <w:szCs w:val="24"/>
        </w:rPr>
        <w:t>證明之文件。</w:t>
      </w:r>
    </w:p>
    <w:p w:rsidR="00850750" w:rsidRPr="00850750" w:rsidRDefault="00850750" w:rsidP="00850750">
      <w:pPr>
        <w:widowControl/>
        <w:rPr>
          <w:rFonts w:ascii="新細明體" w:eastAsia="新細明體" w:hAnsi="新細明體" w:cs="新細明體"/>
          <w:kern w:val="0"/>
          <w:szCs w:val="24"/>
        </w:rPr>
      </w:pPr>
      <w:r w:rsidRPr="00850750">
        <w:rPr>
          <w:rFonts w:ascii="新細明體" w:eastAsia="新細明體" w:hAnsi="新細明體" w:cs="新細明體"/>
          <w:kern w:val="0"/>
          <w:szCs w:val="24"/>
        </w:rPr>
        <w:t>關於</w:t>
      </w:r>
      <w:r w:rsidRPr="00850750">
        <w:rPr>
          <w:rFonts w:ascii="新細明體" w:eastAsia="新細明體" w:hAnsi="新細明體" w:cs="新細明體"/>
          <w:b/>
          <w:bCs/>
          <w:kern w:val="0"/>
          <w:szCs w:val="24"/>
        </w:rPr>
        <w:t>合法建物面積之認定</w:t>
      </w:r>
      <w:r w:rsidRPr="00850750">
        <w:rPr>
          <w:rFonts w:ascii="新細明體" w:eastAsia="新細明體" w:hAnsi="新細明體" w:cs="新細明體"/>
          <w:kern w:val="0"/>
          <w:szCs w:val="24"/>
        </w:rPr>
        <w:t>，依文件記載情況分為兩種處理方式：</w:t>
      </w:r>
    </w:p>
    <w:p w:rsidR="00850750" w:rsidRPr="00850750" w:rsidRDefault="00850750" w:rsidP="00850750">
      <w:pPr>
        <w:widowControl/>
        <w:numPr>
          <w:ilvl w:val="0"/>
          <w:numId w:val="24"/>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t>文件有記載面積者</w:t>
      </w:r>
      <w:r w:rsidRPr="00850750">
        <w:rPr>
          <w:rFonts w:ascii="Google Sans Text" w:eastAsia="新細明體" w:hAnsi="Google Sans Text" w:cs="新細明體"/>
          <w:color w:val="C7C7C7"/>
          <w:kern w:val="0"/>
          <w:sz w:val="21"/>
          <w:szCs w:val="21"/>
        </w:rPr>
        <w:t>：直接依文件所載面積認定。</w:t>
      </w:r>
    </w:p>
    <w:p w:rsidR="00850750" w:rsidRPr="00850750" w:rsidRDefault="00850750" w:rsidP="00850750">
      <w:pPr>
        <w:widowControl/>
        <w:numPr>
          <w:ilvl w:val="0"/>
          <w:numId w:val="24"/>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t>文件未記載面積者（專案小組認定）</w:t>
      </w:r>
      <w:r w:rsidRPr="00850750">
        <w:rPr>
          <w:rFonts w:ascii="Google Sans Text" w:eastAsia="新細明體" w:hAnsi="Google Sans Text" w:cs="新細明體"/>
          <w:color w:val="C7C7C7"/>
          <w:kern w:val="0"/>
          <w:sz w:val="21"/>
          <w:szCs w:val="21"/>
        </w:rPr>
        <w:t>：由登記機關會同直轄市、縣（市）政府主管建築、農業、稅務及鄉（鎮、市、區）公所等單位，組成</w:t>
      </w:r>
      <w:r w:rsidRPr="00850750">
        <w:rPr>
          <w:rFonts w:ascii="Google Sans Text" w:eastAsia="新細明體" w:hAnsi="Google Sans Text" w:cs="新細明體"/>
          <w:b/>
          <w:bCs/>
          <w:color w:val="C7C7C7"/>
          <w:kern w:val="0"/>
          <w:sz w:val="21"/>
          <w:szCs w:val="21"/>
        </w:rPr>
        <w:t>專案小組</w:t>
      </w:r>
      <w:r w:rsidRPr="00850750">
        <w:rPr>
          <w:rFonts w:ascii="Google Sans Text" w:eastAsia="新細明體" w:hAnsi="Google Sans Text" w:cs="新細明體"/>
          <w:color w:val="C7C7C7"/>
          <w:kern w:val="0"/>
          <w:sz w:val="21"/>
          <w:szCs w:val="21"/>
        </w:rPr>
        <w:t>，並參考</w:t>
      </w:r>
      <w:r w:rsidRPr="00850750">
        <w:rPr>
          <w:rFonts w:ascii="Google Sans Text" w:eastAsia="新細明體" w:hAnsi="Google Sans Text" w:cs="新細明體"/>
          <w:b/>
          <w:bCs/>
          <w:color w:val="C7C7C7"/>
          <w:kern w:val="0"/>
          <w:sz w:val="21"/>
          <w:szCs w:val="21"/>
        </w:rPr>
        <w:t>航照圖</w:t>
      </w:r>
      <w:r w:rsidRPr="00850750">
        <w:rPr>
          <w:rFonts w:ascii="Google Sans Text" w:eastAsia="新細明體" w:hAnsi="Google Sans Text" w:cs="新細明體"/>
          <w:color w:val="C7C7C7"/>
          <w:kern w:val="0"/>
          <w:sz w:val="21"/>
          <w:szCs w:val="21"/>
        </w:rPr>
        <w:t>等有關資料實地會</w:t>
      </w:r>
      <w:proofErr w:type="gramStart"/>
      <w:r w:rsidRPr="00850750">
        <w:rPr>
          <w:rFonts w:ascii="Google Sans Text" w:eastAsia="新細明體" w:hAnsi="Google Sans Text" w:cs="新細明體"/>
          <w:color w:val="C7C7C7"/>
          <w:kern w:val="0"/>
          <w:sz w:val="21"/>
          <w:szCs w:val="21"/>
        </w:rPr>
        <w:t>勘</w:t>
      </w:r>
      <w:proofErr w:type="gramEnd"/>
      <w:r w:rsidRPr="00850750">
        <w:rPr>
          <w:rFonts w:ascii="Google Sans Text" w:eastAsia="新細明體" w:hAnsi="Google Sans Text" w:cs="新細明體"/>
          <w:color w:val="C7C7C7"/>
          <w:kern w:val="0"/>
          <w:sz w:val="21"/>
          <w:szCs w:val="21"/>
        </w:rPr>
        <w:t>，作成紀錄以作為合法建物面積之認定證明。</w:t>
      </w:r>
    </w:p>
    <w:p w:rsidR="00850750" w:rsidRPr="00850750" w:rsidRDefault="00850750" w:rsidP="00850750">
      <w:pPr>
        <w:widowControl/>
        <w:rPr>
          <w:rFonts w:ascii="新細明體" w:eastAsia="新細明體" w:hAnsi="新細明體" w:cs="新細明體"/>
          <w:kern w:val="0"/>
          <w:szCs w:val="24"/>
        </w:rPr>
      </w:pPr>
      <w:r w:rsidRPr="00850750">
        <w:rPr>
          <w:rFonts w:ascii="新細明體" w:eastAsia="新細明體" w:hAnsi="新細明體" w:cs="新細明體"/>
          <w:kern w:val="0"/>
          <w:szCs w:val="24"/>
        </w:rPr>
        <w:t>二、 實施建築管理後依法建造之建物（建管後）</w:t>
      </w:r>
    </w:p>
    <w:p w:rsidR="00850750" w:rsidRPr="00850750" w:rsidRDefault="00850750" w:rsidP="00850750">
      <w:pPr>
        <w:widowControl/>
        <w:rPr>
          <w:rFonts w:ascii="新細明體" w:eastAsia="新細明體" w:hAnsi="新細明體" w:cs="新細明體"/>
          <w:kern w:val="0"/>
          <w:szCs w:val="24"/>
        </w:rPr>
      </w:pPr>
      <w:r w:rsidRPr="00850750">
        <w:rPr>
          <w:rFonts w:ascii="新細明體" w:eastAsia="新細明體" w:hAnsi="新細明體" w:cs="新細明體"/>
          <w:kern w:val="0"/>
          <w:szCs w:val="24"/>
        </w:rPr>
        <w:t>針對領有使用執照之建管後建物，依據《地籍測量實施規則》，可分為以下四種測量與</w:t>
      </w:r>
      <w:proofErr w:type="gramStart"/>
      <w:r w:rsidRPr="00850750">
        <w:rPr>
          <w:rFonts w:ascii="新細明體" w:eastAsia="新細明體" w:hAnsi="新細明體" w:cs="新細明體"/>
          <w:kern w:val="0"/>
          <w:szCs w:val="24"/>
        </w:rPr>
        <w:t>轉繪作業</w:t>
      </w:r>
      <w:proofErr w:type="gramEnd"/>
      <w:r w:rsidRPr="00850750">
        <w:rPr>
          <w:rFonts w:ascii="新細明體" w:eastAsia="新細明體" w:hAnsi="新細明體" w:cs="新細明體"/>
          <w:kern w:val="0"/>
          <w:szCs w:val="24"/>
        </w:rPr>
        <w:t>情境：</w:t>
      </w:r>
    </w:p>
    <w:p w:rsidR="00850750" w:rsidRPr="00850750" w:rsidRDefault="00850750" w:rsidP="00850750">
      <w:pPr>
        <w:widowControl/>
        <w:numPr>
          <w:ilvl w:val="0"/>
          <w:numId w:val="25"/>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t>機關實地測量（第</w:t>
      </w:r>
      <w:r w:rsidRPr="00850750">
        <w:rPr>
          <w:rFonts w:ascii="Google Sans Text" w:eastAsia="新細明體" w:hAnsi="Google Sans Text" w:cs="新細明體"/>
          <w:b/>
          <w:bCs/>
          <w:color w:val="C7C7C7"/>
          <w:kern w:val="0"/>
          <w:sz w:val="21"/>
          <w:szCs w:val="21"/>
        </w:rPr>
        <w:t>282</w:t>
      </w:r>
      <w:r w:rsidRPr="00850750">
        <w:rPr>
          <w:rFonts w:ascii="Google Sans Text" w:eastAsia="新細明體" w:hAnsi="Google Sans Text" w:cs="新細明體"/>
          <w:b/>
          <w:bCs/>
          <w:color w:val="C7C7C7"/>
          <w:kern w:val="0"/>
          <w:sz w:val="21"/>
          <w:szCs w:val="21"/>
        </w:rPr>
        <w:t>條）</w:t>
      </w:r>
      <w:r w:rsidRPr="00850750">
        <w:rPr>
          <w:rFonts w:ascii="Google Sans Text" w:eastAsia="新細明體" w:hAnsi="Google Sans Text" w:cs="新細明體"/>
          <w:color w:val="C7C7C7"/>
          <w:kern w:val="0"/>
          <w:sz w:val="21"/>
          <w:szCs w:val="21"/>
        </w:rPr>
        <w:t xml:space="preserve"> </w:t>
      </w:r>
      <w:r w:rsidRPr="00850750">
        <w:rPr>
          <w:rFonts w:ascii="Google Sans Text" w:eastAsia="新細明體" w:hAnsi="Google Sans Text" w:cs="新細明體"/>
          <w:color w:val="C7C7C7"/>
          <w:kern w:val="0"/>
          <w:sz w:val="21"/>
          <w:szCs w:val="21"/>
        </w:rPr>
        <w:t>由地政機關派員實地測繪建物位置圖及其平面圖，測量完竣後發給建物測量成果圖。</w:t>
      </w:r>
    </w:p>
    <w:p w:rsidR="00850750" w:rsidRPr="00850750" w:rsidRDefault="00850750" w:rsidP="00850750">
      <w:pPr>
        <w:widowControl/>
        <w:numPr>
          <w:ilvl w:val="0"/>
          <w:numId w:val="25"/>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t>依圖</w:t>
      </w:r>
      <w:proofErr w:type="gramStart"/>
      <w:r w:rsidRPr="00850750">
        <w:rPr>
          <w:rFonts w:ascii="Google Sans Text" w:eastAsia="新細明體" w:hAnsi="Google Sans Text" w:cs="新細明體"/>
          <w:b/>
          <w:bCs/>
          <w:color w:val="C7C7C7"/>
          <w:kern w:val="0"/>
          <w:sz w:val="21"/>
          <w:szCs w:val="21"/>
        </w:rPr>
        <w:t>轉繪免</w:t>
      </w:r>
      <w:proofErr w:type="gramEnd"/>
      <w:r w:rsidRPr="00850750">
        <w:rPr>
          <w:rFonts w:ascii="Google Sans Text" w:eastAsia="新細明體" w:hAnsi="Google Sans Text" w:cs="新細明體"/>
          <w:b/>
          <w:bCs/>
          <w:color w:val="C7C7C7"/>
          <w:kern w:val="0"/>
          <w:sz w:val="21"/>
          <w:szCs w:val="21"/>
        </w:rPr>
        <w:t>實地測量（第</w:t>
      </w:r>
      <w:r w:rsidRPr="00850750">
        <w:rPr>
          <w:rFonts w:ascii="Google Sans Text" w:eastAsia="新細明體" w:hAnsi="Google Sans Text" w:cs="新細明體"/>
          <w:b/>
          <w:bCs/>
          <w:color w:val="C7C7C7"/>
          <w:kern w:val="0"/>
          <w:sz w:val="21"/>
          <w:szCs w:val="21"/>
        </w:rPr>
        <w:t>282-1</w:t>
      </w:r>
      <w:r w:rsidRPr="00850750">
        <w:rPr>
          <w:rFonts w:ascii="Google Sans Text" w:eastAsia="新細明體" w:hAnsi="Google Sans Text" w:cs="新細明體"/>
          <w:b/>
          <w:bCs/>
          <w:color w:val="C7C7C7"/>
          <w:kern w:val="0"/>
          <w:sz w:val="21"/>
          <w:szCs w:val="21"/>
        </w:rPr>
        <w:t>條）</w:t>
      </w:r>
      <w:r w:rsidRPr="00850750">
        <w:rPr>
          <w:rFonts w:ascii="Google Sans Text" w:eastAsia="新細明體" w:hAnsi="Google Sans Text" w:cs="新細明體"/>
          <w:color w:val="C7C7C7"/>
          <w:kern w:val="0"/>
          <w:sz w:val="21"/>
          <w:szCs w:val="21"/>
        </w:rPr>
        <w:t xml:space="preserve"> </w:t>
      </w:r>
      <w:r w:rsidRPr="00850750">
        <w:rPr>
          <w:rFonts w:ascii="Google Sans Text" w:eastAsia="新細明體" w:hAnsi="Google Sans Text" w:cs="新細明體"/>
          <w:color w:val="C7C7C7"/>
          <w:kern w:val="0"/>
          <w:sz w:val="21"/>
          <w:szCs w:val="21"/>
        </w:rPr>
        <w:t>於實施建築管理地區依法建造完成之建物，得依「使用執照竣工圖說」</w:t>
      </w:r>
      <w:proofErr w:type="gramStart"/>
      <w:r w:rsidRPr="00850750">
        <w:rPr>
          <w:rFonts w:ascii="Google Sans Text" w:eastAsia="新細明體" w:hAnsi="Google Sans Text" w:cs="新細明體"/>
          <w:color w:val="C7C7C7"/>
          <w:kern w:val="0"/>
          <w:sz w:val="21"/>
          <w:szCs w:val="21"/>
        </w:rPr>
        <w:t>轉繪建物</w:t>
      </w:r>
      <w:proofErr w:type="gramEnd"/>
      <w:r w:rsidRPr="00850750">
        <w:rPr>
          <w:rFonts w:ascii="Google Sans Text" w:eastAsia="新細明體" w:hAnsi="Google Sans Text" w:cs="新細明體"/>
          <w:color w:val="C7C7C7"/>
          <w:kern w:val="0"/>
          <w:sz w:val="21"/>
          <w:szCs w:val="21"/>
        </w:rPr>
        <w:t>平面圖及位置圖，</w:t>
      </w:r>
      <w:r w:rsidRPr="00850750">
        <w:rPr>
          <w:rFonts w:ascii="Google Sans Text" w:eastAsia="新細明體" w:hAnsi="Google Sans Text" w:cs="新細明體"/>
          <w:b/>
          <w:bCs/>
          <w:color w:val="C7C7C7"/>
          <w:kern w:val="0"/>
          <w:sz w:val="21"/>
          <w:szCs w:val="21"/>
        </w:rPr>
        <w:t>免通知實地測量</w:t>
      </w:r>
      <w:r w:rsidRPr="00850750">
        <w:rPr>
          <w:rFonts w:ascii="Google Sans Text" w:eastAsia="新細明體" w:hAnsi="Google Sans Text" w:cs="新細明體"/>
          <w:color w:val="C7C7C7"/>
          <w:kern w:val="0"/>
          <w:sz w:val="21"/>
          <w:szCs w:val="21"/>
        </w:rPr>
        <w:t>（但若建物位置涉及越界爭議，仍應辦理實地測量）。辦理時需以電腦繪圖方式完成共通格式電子檔。</w:t>
      </w:r>
    </w:p>
    <w:p w:rsidR="00850750" w:rsidRPr="00850750" w:rsidRDefault="00850750" w:rsidP="00850750">
      <w:pPr>
        <w:widowControl/>
        <w:numPr>
          <w:ilvl w:val="0"/>
          <w:numId w:val="25"/>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t>專業人員</w:t>
      </w:r>
      <w:proofErr w:type="gramStart"/>
      <w:r w:rsidRPr="00850750">
        <w:rPr>
          <w:rFonts w:ascii="Google Sans Text" w:eastAsia="新細明體" w:hAnsi="Google Sans Text" w:cs="新細明體"/>
          <w:b/>
          <w:bCs/>
          <w:color w:val="C7C7C7"/>
          <w:kern w:val="0"/>
          <w:sz w:val="21"/>
          <w:szCs w:val="21"/>
        </w:rPr>
        <w:t>轉繪（</w:t>
      </w:r>
      <w:proofErr w:type="gramEnd"/>
      <w:r w:rsidRPr="00850750">
        <w:rPr>
          <w:rFonts w:ascii="Google Sans Text" w:eastAsia="新細明體" w:hAnsi="Google Sans Text" w:cs="新細明體"/>
          <w:b/>
          <w:bCs/>
          <w:color w:val="C7C7C7"/>
          <w:kern w:val="0"/>
          <w:sz w:val="21"/>
          <w:szCs w:val="21"/>
        </w:rPr>
        <w:t>第</w:t>
      </w:r>
      <w:r w:rsidRPr="00850750">
        <w:rPr>
          <w:rFonts w:ascii="Google Sans Text" w:eastAsia="新細明體" w:hAnsi="Google Sans Text" w:cs="新細明體"/>
          <w:b/>
          <w:bCs/>
          <w:color w:val="C7C7C7"/>
          <w:kern w:val="0"/>
          <w:sz w:val="21"/>
          <w:szCs w:val="21"/>
        </w:rPr>
        <w:t>282-2</w:t>
      </w:r>
      <w:r w:rsidRPr="00850750">
        <w:rPr>
          <w:rFonts w:ascii="Google Sans Text" w:eastAsia="新細明體" w:hAnsi="Google Sans Text" w:cs="新細明體"/>
          <w:b/>
          <w:bCs/>
          <w:color w:val="C7C7C7"/>
          <w:kern w:val="0"/>
          <w:sz w:val="21"/>
          <w:szCs w:val="21"/>
        </w:rPr>
        <w:t>條）</w:t>
      </w:r>
      <w:r w:rsidRPr="00850750">
        <w:rPr>
          <w:rFonts w:ascii="Google Sans Text" w:eastAsia="新細明體" w:hAnsi="Google Sans Text" w:cs="新細明體"/>
          <w:color w:val="C7C7C7"/>
          <w:kern w:val="0"/>
          <w:sz w:val="21"/>
          <w:szCs w:val="21"/>
        </w:rPr>
        <w:t xml:space="preserve"> </w:t>
      </w:r>
      <w:r w:rsidRPr="00850750">
        <w:rPr>
          <w:rFonts w:ascii="Google Sans Text" w:eastAsia="新細明體" w:hAnsi="Google Sans Text" w:cs="新細明體"/>
          <w:color w:val="C7C7C7"/>
          <w:kern w:val="0"/>
          <w:sz w:val="21"/>
          <w:szCs w:val="21"/>
        </w:rPr>
        <w:t>依前述</w:t>
      </w:r>
      <w:proofErr w:type="gramStart"/>
      <w:r w:rsidRPr="00850750">
        <w:rPr>
          <w:rFonts w:ascii="Google Sans Text" w:eastAsia="新細明體" w:hAnsi="Google Sans Text" w:cs="新細明體"/>
          <w:color w:val="C7C7C7"/>
          <w:kern w:val="0"/>
          <w:sz w:val="21"/>
          <w:szCs w:val="21"/>
        </w:rPr>
        <w:t>規定轉繪之</w:t>
      </w:r>
      <w:proofErr w:type="gramEnd"/>
      <w:r w:rsidRPr="00850750">
        <w:rPr>
          <w:rFonts w:ascii="Google Sans Text" w:eastAsia="新細明體" w:hAnsi="Google Sans Text" w:cs="新細明體"/>
          <w:color w:val="C7C7C7"/>
          <w:kern w:val="0"/>
          <w:sz w:val="21"/>
          <w:szCs w:val="21"/>
        </w:rPr>
        <w:t>建物平面圖及位置圖，得由</w:t>
      </w:r>
      <w:r w:rsidRPr="00850750">
        <w:rPr>
          <w:rFonts w:ascii="Google Sans Text" w:eastAsia="新細明體" w:hAnsi="Google Sans Text" w:cs="新細明體"/>
          <w:b/>
          <w:bCs/>
          <w:color w:val="C7C7C7"/>
          <w:kern w:val="0"/>
          <w:sz w:val="21"/>
          <w:szCs w:val="21"/>
        </w:rPr>
        <w:t>開業之建築師、測量技師、地政士</w:t>
      </w:r>
      <w:r w:rsidRPr="00850750">
        <w:rPr>
          <w:rFonts w:ascii="Google Sans Text" w:eastAsia="新細明體" w:hAnsi="Google Sans Text" w:cs="新細明體"/>
          <w:color w:val="C7C7C7"/>
          <w:kern w:val="0"/>
          <w:sz w:val="21"/>
          <w:szCs w:val="21"/>
        </w:rPr>
        <w:t>或其他與測量相關專門職業及技術人員擔任「</w:t>
      </w:r>
      <w:proofErr w:type="gramStart"/>
      <w:r w:rsidRPr="00850750">
        <w:rPr>
          <w:rFonts w:ascii="Google Sans Text" w:eastAsia="新細明體" w:hAnsi="Google Sans Text" w:cs="新細明體"/>
          <w:color w:val="C7C7C7"/>
          <w:kern w:val="0"/>
          <w:sz w:val="21"/>
          <w:szCs w:val="21"/>
        </w:rPr>
        <w:t>轉繪人</w:t>
      </w:r>
      <w:proofErr w:type="gramEnd"/>
      <w:r w:rsidRPr="00850750">
        <w:rPr>
          <w:rFonts w:ascii="Google Sans Text" w:eastAsia="新細明體" w:hAnsi="Google Sans Text" w:cs="新細明體"/>
          <w:color w:val="C7C7C7"/>
          <w:kern w:val="0"/>
          <w:sz w:val="21"/>
          <w:szCs w:val="21"/>
        </w:rPr>
        <w:t>」。</w:t>
      </w:r>
      <w:proofErr w:type="gramStart"/>
      <w:r w:rsidRPr="00850750">
        <w:rPr>
          <w:rFonts w:ascii="Google Sans Text" w:eastAsia="新細明體" w:hAnsi="Google Sans Text" w:cs="新細明體"/>
          <w:color w:val="C7C7C7"/>
          <w:kern w:val="0"/>
          <w:sz w:val="21"/>
          <w:szCs w:val="21"/>
        </w:rPr>
        <w:t>轉繪人</w:t>
      </w:r>
      <w:proofErr w:type="gramEnd"/>
      <w:r w:rsidRPr="00850750">
        <w:rPr>
          <w:rFonts w:ascii="Google Sans Text" w:eastAsia="新細明體" w:hAnsi="Google Sans Text" w:cs="新細明體"/>
          <w:color w:val="C7C7C7"/>
          <w:kern w:val="0"/>
          <w:sz w:val="21"/>
          <w:szCs w:val="21"/>
        </w:rPr>
        <w:t>須在圖上註明開業證照字號並簽名或蓋章以負法律責任，最後連同電子</w:t>
      </w:r>
      <w:proofErr w:type="gramStart"/>
      <w:r w:rsidRPr="00850750">
        <w:rPr>
          <w:rFonts w:ascii="Google Sans Text" w:eastAsia="新細明體" w:hAnsi="Google Sans Text" w:cs="新細明體"/>
          <w:color w:val="C7C7C7"/>
          <w:kern w:val="0"/>
          <w:sz w:val="21"/>
          <w:szCs w:val="21"/>
        </w:rPr>
        <w:t>檔</w:t>
      </w:r>
      <w:proofErr w:type="gramEnd"/>
      <w:r w:rsidRPr="00850750">
        <w:rPr>
          <w:rFonts w:ascii="Google Sans Text" w:eastAsia="新細明體" w:hAnsi="Google Sans Text" w:cs="新細明體"/>
          <w:color w:val="C7C7C7"/>
          <w:kern w:val="0"/>
          <w:sz w:val="21"/>
          <w:szCs w:val="21"/>
        </w:rPr>
        <w:t>送交登記機關核對後，發給測量成果圖。</w:t>
      </w:r>
    </w:p>
    <w:p w:rsidR="00850750" w:rsidRPr="00850750" w:rsidRDefault="00850750" w:rsidP="00850750">
      <w:pPr>
        <w:widowControl/>
        <w:ind w:leftChars="300" w:left="720"/>
        <w:rPr>
          <w:rFonts w:ascii="新細明體" w:eastAsia="新細明體" w:hAnsi="新細明體" w:cs="新細明體"/>
          <w:kern w:val="0"/>
          <w:szCs w:val="24"/>
        </w:rPr>
      </w:pPr>
      <w:r w:rsidRPr="00850750">
        <w:rPr>
          <w:rFonts w:ascii="Segoe UI Symbol" w:eastAsia="新細明體" w:hAnsi="Segoe UI Symbol" w:cs="Segoe UI Symbol"/>
          <w:kern w:val="0"/>
          <w:szCs w:val="24"/>
        </w:rPr>
        <w:t>⚠</w:t>
      </w:r>
      <w:r w:rsidRPr="00850750">
        <w:rPr>
          <w:rFonts w:ascii="新細明體" w:eastAsia="新細明體" w:hAnsi="新細明體" w:cs="新細明體"/>
          <w:kern w:val="0"/>
          <w:szCs w:val="24"/>
        </w:rPr>
        <w:t xml:space="preserve">️ </w:t>
      </w:r>
      <w:r w:rsidRPr="00850750">
        <w:rPr>
          <w:rFonts w:ascii="新細明體" w:eastAsia="新細明體" w:hAnsi="新細明體" w:cs="新細明體"/>
          <w:b/>
          <w:bCs/>
          <w:kern w:val="0"/>
          <w:szCs w:val="24"/>
        </w:rPr>
        <w:t>【重要】建物位置圖應依經實地測繪且由開業之建築師、測量技師或其他依法規得為測量相關簽證之專門職業及技術人員簽證之「建物地籍測繪資料」轉繪之</w:t>
      </w:r>
      <w:r w:rsidRPr="00850750">
        <w:rPr>
          <w:rFonts w:ascii="新細明體" w:eastAsia="新細明體" w:hAnsi="新細明體" w:cs="新細明體"/>
          <w:kern w:val="0"/>
          <w:szCs w:val="24"/>
        </w:rPr>
        <w:t>。</w:t>
      </w:r>
      <w:r>
        <w:rPr>
          <w:rFonts w:ascii="Google Sans Text" w:hAnsi="Google Sans Text"/>
          <w:b/>
          <w:bCs/>
          <w:color w:val="C7C7C7"/>
          <w:shd w:val="clear" w:color="auto" w:fill="22262B"/>
        </w:rPr>
        <w:t>若未檢附</w:t>
      </w:r>
      <w:proofErr w:type="gramStart"/>
      <w:r>
        <w:rPr>
          <w:rFonts w:ascii="Google Sans Text" w:hAnsi="Google Sans Text"/>
          <w:b/>
          <w:bCs/>
          <w:color w:val="C7C7C7"/>
          <w:shd w:val="clear" w:color="auto" w:fill="22262B"/>
        </w:rPr>
        <w:t>該項地籍</w:t>
      </w:r>
      <w:proofErr w:type="gramEnd"/>
      <w:r>
        <w:rPr>
          <w:rFonts w:ascii="Google Sans Text" w:hAnsi="Google Sans Text"/>
          <w:b/>
          <w:bCs/>
          <w:color w:val="C7C7C7"/>
          <w:shd w:val="clear" w:color="auto" w:fill="22262B"/>
        </w:rPr>
        <w:t>測繪資料</w:t>
      </w:r>
      <w:r>
        <w:rPr>
          <w:rStyle w:val="ng-star-inserted"/>
          <w:rFonts w:ascii="Google Sans Text" w:hAnsi="Google Sans Text"/>
          <w:color w:val="C7C7C7"/>
          <w:shd w:val="clear" w:color="auto" w:fill="22262B"/>
        </w:rPr>
        <w:t>，申請人必須</w:t>
      </w:r>
      <w:r>
        <w:rPr>
          <w:rFonts w:ascii="Google Sans Text" w:hAnsi="Google Sans Text"/>
          <w:b/>
          <w:bCs/>
          <w:color w:val="C7C7C7"/>
          <w:shd w:val="clear" w:color="auto" w:fill="22262B"/>
        </w:rPr>
        <w:t>加繳「建物位置圖測量費」（每棟新臺幣</w:t>
      </w:r>
      <w:r>
        <w:rPr>
          <w:rFonts w:ascii="Google Sans Text" w:hAnsi="Google Sans Text"/>
          <w:b/>
          <w:bCs/>
          <w:color w:val="C7C7C7"/>
          <w:shd w:val="clear" w:color="auto" w:fill="22262B"/>
        </w:rPr>
        <w:t xml:space="preserve"> 4,000 </w:t>
      </w:r>
      <w:r>
        <w:rPr>
          <w:rFonts w:ascii="Google Sans Text" w:hAnsi="Google Sans Text"/>
          <w:b/>
          <w:bCs/>
          <w:color w:val="C7C7C7"/>
          <w:shd w:val="clear" w:color="auto" w:fill="22262B"/>
        </w:rPr>
        <w:t>元）</w:t>
      </w:r>
      <w:r>
        <w:rPr>
          <w:rStyle w:val="ng-star-inserted"/>
          <w:rFonts w:ascii="Google Sans Text" w:hAnsi="Google Sans Text"/>
          <w:color w:val="C7C7C7"/>
          <w:shd w:val="clear" w:color="auto" w:fill="22262B"/>
        </w:rPr>
        <w:t>，改由登記機關排定日期派測量員進行</w:t>
      </w:r>
      <w:r>
        <w:rPr>
          <w:rFonts w:ascii="Google Sans Text" w:hAnsi="Google Sans Text"/>
          <w:b/>
          <w:bCs/>
          <w:color w:val="C7C7C7"/>
          <w:shd w:val="clear" w:color="auto" w:fill="22262B"/>
        </w:rPr>
        <w:t>現場實地測量建物位</w:t>
      </w:r>
      <w:r>
        <w:rPr>
          <w:rFonts w:ascii="Google Sans Text" w:hAnsi="Google Sans Text" w:hint="eastAsia"/>
          <w:b/>
          <w:bCs/>
          <w:color w:val="C7C7C7"/>
          <w:shd w:val="clear" w:color="auto" w:fill="22262B"/>
        </w:rPr>
        <w:t>置。</w:t>
      </w:r>
    </w:p>
    <w:p w:rsidR="00850750" w:rsidRPr="00850750" w:rsidRDefault="00850750" w:rsidP="00850750">
      <w:pPr>
        <w:pStyle w:val="a4"/>
        <w:widowControl/>
        <w:numPr>
          <w:ilvl w:val="0"/>
          <w:numId w:val="25"/>
        </w:numPr>
        <w:shd w:val="clear" w:color="auto" w:fill="22262B"/>
        <w:spacing w:before="100" w:beforeAutospacing="1" w:after="100" w:afterAutospacing="1"/>
        <w:ind w:leftChars="0"/>
        <w:rPr>
          <w:rFonts w:ascii="Google Sans Text" w:eastAsia="新細明體" w:hAnsi="Google Sans Text" w:cs="新細明體"/>
          <w:color w:val="C7C7C7"/>
          <w:kern w:val="0"/>
          <w:sz w:val="21"/>
          <w:szCs w:val="21"/>
        </w:rPr>
      </w:pPr>
      <w:r w:rsidRPr="00850750">
        <w:rPr>
          <w:rFonts w:ascii="Google Sans Text" w:eastAsia="新細明體" w:hAnsi="Google Sans Text" w:cs="新細明體"/>
          <w:b/>
          <w:bCs/>
          <w:color w:val="C7C7C7"/>
          <w:kern w:val="0"/>
          <w:sz w:val="21"/>
          <w:szCs w:val="21"/>
        </w:rPr>
        <w:lastRenderedPageBreak/>
        <w:t>檢附簽證之建物標示圖</w:t>
      </w:r>
      <w:proofErr w:type="gramStart"/>
      <w:r w:rsidRPr="00850750">
        <w:rPr>
          <w:rFonts w:ascii="Google Sans Text" w:eastAsia="新細明體" w:hAnsi="Google Sans Text" w:cs="新細明體"/>
          <w:b/>
          <w:bCs/>
          <w:color w:val="C7C7C7"/>
          <w:kern w:val="0"/>
          <w:sz w:val="21"/>
          <w:szCs w:val="21"/>
        </w:rPr>
        <w:t>逕</w:t>
      </w:r>
      <w:proofErr w:type="gramEnd"/>
      <w:r w:rsidRPr="00850750">
        <w:rPr>
          <w:rFonts w:ascii="Google Sans Text" w:eastAsia="新細明體" w:hAnsi="Google Sans Text" w:cs="新細明體"/>
          <w:b/>
          <w:bCs/>
          <w:color w:val="C7C7C7"/>
          <w:kern w:val="0"/>
          <w:sz w:val="21"/>
          <w:szCs w:val="21"/>
        </w:rPr>
        <w:t>送登記（第</w:t>
      </w:r>
      <w:r w:rsidRPr="00850750">
        <w:rPr>
          <w:rFonts w:ascii="Google Sans Text" w:eastAsia="新細明體" w:hAnsi="Google Sans Text" w:cs="新細明體"/>
          <w:b/>
          <w:bCs/>
          <w:color w:val="C7C7C7"/>
          <w:kern w:val="0"/>
          <w:sz w:val="21"/>
          <w:szCs w:val="21"/>
        </w:rPr>
        <w:t>282-3</w:t>
      </w:r>
      <w:r w:rsidRPr="00850750">
        <w:rPr>
          <w:rFonts w:ascii="Google Sans Text" w:eastAsia="新細明體" w:hAnsi="Google Sans Text" w:cs="新細明體"/>
          <w:b/>
          <w:bCs/>
          <w:color w:val="C7C7C7"/>
          <w:kern w:val="0"/>
          <w:sz w:val="21"/>
          <w:szCs w:val="21"/>
        </w:rPr>
        <w:t>條）</w:t>
      </w:r>
      <w:r w:rsidRPr="00850750">
        <w:rPr>
          <w:rFonts w:ascii="Google Sans Text" w:eastAsia="新細明體" w:hAnsi="Google Sans Text" w:cs="新細明體"/>
          <w:color w:val="C7C7C7"/>
          <w:kern w:val="0"/>
          <w:sz w:val="21"/>
          <w:szCs w:val="21"/>
        </w:rPr>
        <w:t xml:space="preserve"> </w:t>
      </w:r>
      <w:r w:rsidRPr="00850750">
        <w:rPr>
          <w:rFonts w:ascii="Google Sans Text" w:eastAsia="新細明體" w:hAnsi="Google Sans Text" w:cs="新細明體"/>
          <w:color w:val="C7C7C7"/>
          <w:kern w:val="0"/>
          <w:sz w:val="21"/>
          <w:szCs w:val="21"/>
        </w:rPr>
        <w:t>為進一步簡政便民，申請建物所有權第一次登記時，得</w:t>
      </w:r>
      <w:proofErr w:type="gramStart"/>
      <w:r w:rsidRPr="00850750">
        <w:rPr>
          <w:rFonts w:ascii="Google Sans Text" w:eastAsia="新細明體" w:hAnsi="Google Sans Text" w:cs="新細明體"/>
          <w:color w:val="C7C7C7"/>
          <w:kern w:val="0"/>
          <w:sz w:val="21"/>
          <w:szCs w:val="21"/>
        </w:rPr>
        <w:t>檢附由專門</w:t>
      </w:r>
      <w:proofErr w:type="gramEnd"/>
      <w:r w:rsidRPr="00850750">
        <w:rPr>
          <w:rFonts w:ascii="Google Sans Text" w:eastAsia="新細明體" w:hAnsi="Google Sans Text" w:cs="新細明體"/>
          <w:color w:val="C7C7C7"/>
          <w:kern w:val="0"/>
          <w:sz w:val="21"/>
          <w:szCs w:val="21"/>
        </w:rPr>
        <w:t>職業及技術人員繪製並</w:t>
      </w:r>
      <w:r w:rsidRPr="00850750">
        <w:rPr>
          <w:rFonts w:ascii="Google Sans Text" w:eastAsia="新細明體" w:hAnsi="Google Sans Text" w:cs="新細明體"/>
          <w:b/>
          <w:bCs/>
          <w:color w:val="C7C7C7"/>
          <w:kern w:val="0"/>
          <w:sz w:val="21"/>
          <w:szCs w:val="21"/>
        </w:rPr>
        <w:t>簽證的「建物標示圖」</w:t>
      </w:r>
      <w:r w:rsidRPr="00850750">
        <w:rPr>
          <w:rFonts w:ascii="Google Sans Text" w:eastAsia="新細明體" w:hAnsi="Google Sans Text" w:cs="新細明體"/>
          <w:color w:val="C7C7C7"/>
          <w:kern w:val="0"/>
          <w:sz w:val="21"/>
          <w:szCs w:val="21"/>
        </w:rPr>
        <w:t>，</w:t>
      </w:r>
      <w:proofErr w:type="gramStart"/>
      <w:r w:rsidRPr="00850750">
        <w:rPr>
          <w:rFonts w:ascii="Google Sans Text" w:eastAsia="新細明體" w:hAnsi="Google Sans Text" w:cs="新細明體"/>
          <w:color w:val="C7C7C7"/>
          <w:kern w:val="0"/>
          <w:sz w:val="21"/>
          <w:szCs w:val="21"/>
        </w:rPr>
        <w:t>並繳送共通</w:t>
      </w:r>
      <w:proofErr w:type="gramEnd"/>
      <w:r w:rsidRPr="00850750">
        <w:rPr>
          <w:rFonts w:ascii="Google Sans Text" w:eastAsia="新細明體" w:hAnsi="Google Sans Text" w:cs="新細明體"/>
          <w:color w:val="C7C7C7"/>
          <w:kern w:val="0"/>
          <w:sz w:val="21"/>
          <w:szCs w:val="21"/>
        </w:rPr>
        <w:t>格式電子檔，直接交由登記機關查對，作為登記之依據。</w:t>
      </w:r>
    </w:p>
    <w:p w:rsidR="00850750" w:rsidRPr="00644902" w:rsidRDefault="00850750" w:rsidP="00850750">
      <w:pPr>
        <w:widowControl/>
        <w:spacing w:before="100" w:beforeAutospacing="1" w:after="100" w:afterAutospacing="1"/>
        <w:ind w:left="360"/>
        <w:rPr>
          <w:rFonts w:ascii="新細明體" w:eastAsia="新細明體" w:hAnsi="新細明體" w:cs="新細明體" w:hint="eastAsia"/>
          <w:kern w:val="0"/>
          <w:szCs w:val="24"/>
        </w:rPr>
      </w:pPr>
    </w:p>
    <w:p w:rsidR="00644902" w:rsidRPr="00644902" w:rsidRDefault="00644902" w:rsidP="00644902">
      <w:pPr>
        <w:widowControl/>
        <w:rPr>
          <w:rFonts w:ascii="新細明體" w:eastAsia="新細明體" w:hAnsi="新細明體" w:cs="新細明體"/>
          <w:kern w:val="0"/>
          <w:szCs w:val="24"/>
        </w:rPr>
      </w:pPr>
      <w:r w:rsidRPr="00644902">
        <w:rPr>
          <w:rFonts w:ascii="新細明體" w:eastAsia="新細明體" w:hAnsi="新細明體" w:cs="新細明體"/>
          <w:kern w:val="0"/>
          <w:szCs w:val="24"/>
        </w:rPr>
        <w:pict>
          <v:rect id="_x0000_i1027" style="width:0;height:1.5pt" o:hralign="center" o:hrstd="t" o:hr="t" fillcolor="#a0a0a0" stroked="f"/>
        </w:pict>
      </w:r>
    </w:p>
    <w:p w:rsidR="00644902" w:rsidRPr="00644902" w:rsidRDefault="00644902" w:rsidP="00644902">
      <w:pPr>
        <w:widowControl/>
        <w:spacing w:before="100" w:beforeAutospacing="1" w:after="100" w:afterAutospacing="1"/>
        <w:outlineLvl w:val="1"/>
        <w:rPr>
          <w:rFonts w:ascii="新細明體" w:eastAsia="新細明體" w:hAnsi="新細明體" w:cs="新細明體"/>
          <w:b/>
          <w:bCs/>
          <w:kern w:val="0"/>
          <w:sz w:val="36"/>
          <w:szCs w:val="36"/>
        </w:rPr>
      </w:pPr>
      <w:r w:rsidRPr="00644902">
        <w:rPr>
          <w:rFonts w:ascii="新細明體" w:eastAsia="新細明體" w:hAnsi="新細明體" w:cs="新細明體"/>
          <w:b/>
          <w:bCs/>
          <w:kern w:val="0"/>
          <w:sz w:val="36"/>
          <w:szCs w:val="36"/>
        </w:rPr>
        <w:t>參、 共通業務規定與便民服務</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一、 規費退還與撤回規定</w:t>
      </w:r>
    </w:p>
    <w:p w:rsidR="00644902" w:rsidRPr="00644902" w:rsidRDefault="00644902" w:rsidP="00644902">
      <w:pPr>
        <w:widowControl/>
        <w:numPr>
          <w:ilvl w:val="0"/>
          <w:numId w:val="1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 xml:space="preserve">案件申請退費期限為 </w:t>
      </w:r>
      <w:r w:rsidRPr="00644902">
        <w:rPr>
          <w:rFonts w:ascii="新細明體" w:eastAsia="新細明體" w:hAnsi="新細明體" w:cs="新細明體"/>
          <w:b/>
          <w:bCs/>
          <w:kern w:val="0"/>
          <w:szCs w:val="24"/>
        </w:rPr>
        <w:t>10年</w:t>
      </w:r>
      <w:r w:rsidRPr="00644902">
        <w:rPr>
          <w:rFonts w:ascii="新細明體" w:eastAsia="新細明體" w:hAnsi="新細明體" w:cs="新細明體"/>
          <w:kern w:val="0"/>
          <w:szCs w:val="24"/>
        </w:rPr>
        <w:t>。</w:t>
      </w:r>
    </w:p>
    <w:p w:rsidR="00644902" w:rsidRPr="00644902" w:rsidRDefault="00644902" w:rsidP="00644902">
      <w:pPr>
        <w:widowControl/>
        <w:numPr>
          <w:ilvl w:val="0"/>
          <w:numId w:val="1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因未完全補正被駁回之案件，已</w:t>
      </w:r>
      <w:proofErr w:type="gramStart"/>
      <w:r w:rsidRPr="00644902">
        <w:rPr>
          <w:rFonts w:ascii="新細明體" w:eastAsia="新細明體" w:hAnsi="新細明體" w:cs="新細明體"/>
          <w:kern w:val="0"/>
          <w:szCs w:val="24"/>
        </w:rPr>
        <w:t>辦竣測量</w:t>
      </w:r>
      <w:proofErr w:type="gramEnd"/>
      <w:r w:rsidRPr="00644902">
        <w:rPr>
          <w:rFonts w:ascii="新細明體" w:eastAsia="新細明體" w:hAnsi="新細明體" w:cs="新細明體"/>
          <w:kern w:val="0"/>
          <w:szCs w:val="24"/>
        </w:rPr>
        <w:t>者</w:t>
      </w:r>
      <w:proofErr w:type="gramStart"/>
      <w:r w:rsidRPr="00644902">
        <w:rPr>
          <w:rFonts w:ascii="新細明體" w:eastAsia="新細明體" w:hAnsi="新細明體" w:cs="新細明體"/>
          <w:kern w:val="0"/>
          <w:szCs w:val="24"/>
        </w:rPr>
        <w:t>不</w:t>
      </w:r>
      <w:proofErr w:type="gramEnd"/>
      <w:r w:rsidRPr="00644902">
        <w:rPr>
          <w:rFonts w:ascii="新細明體" w:eastAsia="新細明體" w:hAnsi="新細明體" w:cs="新細明體"/>
          <w:kern w:val="0"/>
          <w:szCs w:val="24"/>
        </w:rPr>
        <w:t>退費；未</w:t>
      </w:r>
      <w:proofErr w:type="gramStart"/>
      <w:r w:rsidRPr="00644902">
        <w:rPr>
          <w:rFonts w:ascii="新細明體" w:eastAsia="新細明體" w:hAnsi="新細明體" w:cs="新細明體"/>
          <w:kern w:val="0"/>
          <w:szCs w:val="24"/>
        </w:rPr>
        <w:t>辦竣者</w:t>
      </w:r>
      <w:proofErr w:type="gramEnd"/>
      <w:r w:rsidRPr="00644902">
        <w:rPr>
          <w:rFonts w:ascii="新細明體" w:eastAsia="新細明體" w:hAnsi="新細明體" w:cs="新細明體"/>
          <w:kern w:val="0"/>
          <w:szCs w:val="24"/>
        </w:rPr>
        <w:t>得請求退還「已繳規費扣除應繳規費之半數」。</w:t>
      </w:r>
    </w:p>
    <w:p w:rsidR="00644902" w:rsidRPr="00644902" w:rsidRDefault="00644902" w:rsidP="00644902">
      <w:pPr>
        <w:widowControl/>
        <w:numPr>
          <w:ilvl w:val="0"/>
          <w:numId w:val="1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依法院確定判決書申請</w:t>
      </w:r>
      <w:proofErr w:type="gramStart"/>
      <w:r w:rsidRPr="00644902">
        <w:rPr>
          <w:rFonts w:ascii="新細明體" w:eastAsia="新細明體" w:hAnsi="新細明體" w:cs="新細明體"/>
          <w:kern w:val="0"/>
          <w:szCs w:val="24"/>
        </w:rPr>
        <w:t>複丈且</w:t>
      </w:r>
      <w:proofErr w:type="gramEnd"/>
      <w:r w:rsidRPr="00644902">
        <w:rPr>
          <w:rFonts w:ascii="新細明體" w:eastAsia="新細明體" w:hAnsi="新細明體" w:cs="新細明體"/>
          <w:kern w:val="0"/>
          <w:szCs w:val="24"/>
        </w:rPr>
        <w:t>無須實地測量者，規費依一般收費數額之「半數」計收。</w:t>
      </w:r>
    </w:p>
    <w:p w:rsidR="00644902" w:rsidRPr="00644902" w:rsidRDefault="00644902" w:rsidP="00644902">
      <w:pPr>
        <w:widowControl/>
        <w:numPr>
          <w:ilvl w:val="0"/>
          <w:numId w:val="11"/>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測量前撤回申請</w:t>
      </w:r>
      <w:r w:rsidRPr="00644902">
        <w:rPr>
          <w:rFonts w:ascii="新細明體" w:eastAsia="新細明體" w:hAnsi="新細明體" w:cs="新細明體"/>
          <w:kern w:val="0"/>
          <w:szCs w:val="24"/>
        </w:rPr>
        <w:t>：若登記機關已至現場辦理整備作業者，退還「已繳規費減去800元」；若尚未至現場整備，則退還「已繳規費減去300元」。</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二、 跨縣市代收服務</w:t>
      </w:r>
    </w:p>
    <w:p w:rsidR="00644902" w:rsidRPr="00644902" w:rsidRDefault="00877D54" w:rsidP="00877D54">
      <w:pPr>
        <w:widowControl/>
        <w:spacing w:before="100" w:beforeAutospacing="1" w:after="100" w:afterAutospacing="1"/>
        <w:rPr>
          <w:rFonts w:ascii="新細明體" w:eastAsia="新細明體" w:hAnsi="新細明體" w:cs="新細明體"/>
          <w:kern w:val="0"/>
          <w:szCs w:val="24"/>
        </w:rPr>
      </w:pPr>
      <w:r w:rsidRPr="00877D54">
        <w:rPr>
          <w:rFonts w:ascii="新細明體" w:eastAsia="新細明體" w:hAnsi="新細明體" w:cs="新細明體" w:hint="eastAsia"/>
          <w:kern w:val="0"/>
          <w:szCs w:val="24"/>
        </w:rPr>
        <w:t>為達簡政便民，各直轄市、縣(市)之登記機關可協助代收非屬其管轄區之地政類申請案件。</w:t>
      </w:r>
    </w:p>
    <w:p w:rsidR="00644902" w:rsidRPr="00644902" w:rsidRDefault="00644902" w:rsidP="00644902">
      <w:pPr>
        <w:widowControl/>
        <w:numPr>
          <w:ilvl w:val="0"/>
          <w:numId w:val="12"/>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申請人應備</w:t>
      </w:r>
      <w:proofErr w:type="gramStart"/>
      <w:r w:rsidRPr="00644902">
        <w:rPr>
          <w:rFonts w:ascii="新細明體" w:eastAsia="新細明體" w:hAnsi="新細明體" w:cs="新細明體"/>
          <w:kern w:val="0"/>
          <w:szCs w:val="24"/>
        </w:rPr>
        <w:t>妥</w:t>
      </w:r>
      <w:proofErr w:type="gramEnd"/>
      <w:r w:rsidRPr="00644902">
        <w:rPr>
          <w:rFonts w:ascii="新細明體" w:eastAsia="新細明體" w:hAnsi="新細明體" w:cs="新細明體"/>
          <w:kern w:val="0"/>
          <w:szCs w:val="24"/>
        </w:rPr>
        <w:t>申請單並繳納郵資，連同申請書及</w:t>
      </w:r>
      <w:proofErr w:type="gramStart"/>
      <w:r w:rsidRPr="00644902">
        <w:rPr>
          <w:rFonts w:ascii="新細明體" w:eastAsia="新細明體" w:hAnsi="新細明體" w:cs="新細明體"/>
          <w:kern w:val="0"/>
          <w:szCs w:val="24"/>
        </w:rPr>
        <w:t>證件至代收</w:t>
      </w:r>
      <w:proofErr w:type="gramEnd"/>
      <w:r w:rsidRPr="00644902">
        <w:rPr>
          <w:rFonts w:ascii="新細明體" w:eastAsia="新細明體" w:hAnsi="新細明體" w:cs="新細明體"/>
          <w:kern w:val="0"/>
          <w:szCs w:val="24"/>
        </w:rPr>
        <w:t>機關</w:t>
      </w:r>
      <w:r w:rsidRPr="00644902">
        <w:rPr>
          <w:rFonts w:ascii="新細明體" w:eastAsia="新細明體" w:hAnsi="新細明體" w:cs="新細明體"/>
          <w:b/>
          <w:bCs/>
          <w:kern w:val="0"/>
          <w:szCs w:val="24"/>
        </w:rPr>
        <w:t>臨櫃</w:t>
      </w:r>
      <w:r w:rsidRPr="00644902">
        <w:rPr>
          <w:rFonts w:ascii="新細明體" w:eastAsia="新細明體" w:hAnsi="新細明體" w:cs="新細明體"/>
          <w:kern w:val="0"/>
          <w:szCs w:val="24"/>
        </w:rPr>
        <w:t>辦理（不受理通信或網路提出）。</w:t>
      </w:r>
    </w:p>
    <w:p w:rsidR="00644902" w:rsidRDefault="00644902" w:rsidP="00644902">
      <w:pPr>
        <w:widowControl/>
        <w:numPr>
          <w:ilvl w:val="0"/>
          <w:numId w:val="12"/>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kern w:val="0"/>
          <w:szCs w:val="24"/>
        </w:rPr>
        <w:t>代收機關將核對身分並寄件轉交「管轄機關」辦理後續測量與通知作業。</w:t>
      </w:r>
    </w:p>
    <w:p w:rsidR="00877D54" w:rsidRPr="00877D54" w:rsidRDefault="00877D54" w:rsidP="00877D54">
      <w:pPr>
        <w:widowControl/>
        <w:numPr>
          <w:ilvl w:val="0"/>
          <w:numId w:val="12"/>
        </w:numPr>
        <w:spacing w:before="100" w:beforeAutospacing="1" w:after="100" w:afterAutospacing="1"/>
        <w:rPr>
          <w:rFonts w:ascii="新細明體" w:eastAsia="新細明體" w:hAnsi="新細明體" w:cs="新細明體" w:hint="eastAsia"/>
          <w:kern w:val="0"/>
          <w:szCs w:val="24"/>
        </w:rPr>
      </w:pPr>
      <w:r w:rsidRPr="00877D54">
        <w:rPr>
          <w:rFonts w:ascii="新細明體" w:eastAsia="新細明體" w:hAnsi="新細明體" w:cs="新細明體"/>
          <w:b/>
          <w:bCs/>
          <w:kern w:val="0"/>
          <w:szCs w:val="24"/>
        </w:rPr>
        <w:t>可受理跨縣市代收之業務項目（共計12項）：</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土地登記</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土地</w:t>
      </w:r>
      <w:proofErr w:type="gramStart"/>
      <w:r w:rsidRPr="00877D54">
        <w:rPr>
          <w:rFonts w:ascii="Google Sans Text" w:eastAsia="新細明體" w:hAnsi="Google Sans Text" w:cs="新細明體"/>
          <w:b/>
          <w:bCs/>
          <w:color w:val="C7C7C7"/>
          <w:kern w:val="0"/>
          <w:sz w:val="21"/>
          <w:szCs w:val="21"/>
        </w:rPr>
        <w:t>複丈及</w:t>
      </w:r>
      <w:proofErr w:type="gramEnd"/>
      <w:r w:rsidRPr="00877D54">
        <w:rPr>
          <w:rFonts w:ascii="Google Sans Text" w:eastAsia="新細明體" w:hAnsi="Google Sans Text" w:cs="新細明體"/>
          <w:b/>
          <w:bCs/>
          <w:color w:val="C7C7C7"/>
          <w:kern w:val="0"/>
          <w:sz w:val="21"/>
          <w:szCs w:val="21"/>
        </w:rPr>
        <w:t>建物測量</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color w:val="C7C7C7"/>
          <w:kern w:val="0"/>
          <w:sz w:val="21"/>
          <w:szCs w:val="21"/>
        </w:rPr>
        <w:t>土地登記規則第二十四條所定之</w:t>
      </w:r>
      <w:r w:rsidRPr="00877D54">
        <w:rPr>
          <w:rFonts w:ascii="Google Sans Text" w:eastAsia="新細明體" w:hAnsi="Google Sans Text" w:cs="新細明體"/>
          <w:b/>
          <w:bCs/>
          <w:color w:val="C7C7C7"/>
          <w:kern w:val="0"/>
          <w:sz w:val="21"/>
          <w:szCs w:val="21"/>
        </w:rPr>
        <w:t>複印登記申請書及其附件</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複印土地</w:t>
      </w:r>
      <w:proofErr w:type="gramStart"/>
      <w:r w:rsidRPr="00877D54">
        <w:rPr>
          <w:rFonts w:ascii="Google Sans Text" w:eastAsia="新細明體" w:hAnsi="Google Sans Text" w:cs="新細明體"/>
          <w:b/>
          <w:bCs/>
          <w:color w:val="C7C7C7"/>
          <w:kern w:val="0"/>
          <w:sz w:val="21"/>
          <w:szCs w:val="21"/>
        </w:rPr>
        <w:t>複丈及</w:t>
      </w:r>
      <w:proofErr w:type="gramEnd"/>
      <w:r w:rsidRPr="00877D54">
        <w:rPr>
          <w:rFonts w:ascii="Google Sans Text" w:eastAsia="新細明體" w:hAnsi="Google Sans Text" w:cs="新細明體"/>
          <w:b/>
          <w:bCs/>
          <w:color w:val="C7C7C7"/>
          <w:kern w:val="0"/>
          <w:sz w:val="21"/>
          <w:szCs w:val="21"/>
        </w:rPr>
        <w:t>建物測量申請書原案</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color w:val="C7C7C7"/>
          <w:kern w:val="0"/>
          <w:sz w:val="21"/>
          <w:szCs w:val="21"/>
        </w:rPr>
        <w:t>依檔案法規定申請</w:t>
      </w:r>
      <w:r w:rsidRPr="00877D54">
        <w:rPr>
          <w:rFonts w:ascii="Google Sans Text" w:eastAsia="新細明體" w:hAnsi="Google Sans Text" w:cs="新細明體"/>
          <w:b/>
          <w:bCs/>
          <w:color w:val="C7C7C7"/>
          <w:kern w:val="0"/>
          <w:sz w:val="21"/>
          <w:szCs w:val="21"/>
        </w:rPr>
        <w:t>複印之公文</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英文不動產權利登記證明</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人工登記簿謄本</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color w:val="C7C7C7"/>
          <w:kern w:val="0"/>
          <w:sz w:val="21"/>
          <w:szCs w:val="21"/>
        </w:rPr>
        <w:lastRenderedPageBreak/>
        <w:t>利害關係人申請之</w:t>
      </w:r>
      <w:r w:rsidRPr="00877D54">
        <w:rPr>
          <w:rFonts w:ascii="Google Sans Text" w:eastAsia="新細明體" w:hAnsi="Google Sans Text" w:cs="新細明體"/>
          <w:b/>
          <w:bCs/>
          <w:color w:val="C7C7C7"/>
          <w:kern w:val="0"/>
          <w:sz w:val="21"/>
          <w:szCs w:val="21"/>
        </w:rPr>
        <w:t>異動索引、異動清冊</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color w:val="C7C7C7"/>
          <w:kern w:val="0"/>
          <w:sz w:val="21"/>
          <w:szCs w:val="21"/>
        </w:rPr>
        <w:t>複印</w:t>
      </w:r>
      <w:proofErr w:type="gramStart"/>
      <w:r w:rsidRPr="00877D54">
        <w:rPr>
          <w:rFonts w:ascii="Google Sans Text" w:eastAsia="新細明體" w:hAnsi="Google Sans Text" w:cs="新細明體"/>
          <w:b/>
          <w:bCs/>
          <w:color w:val="C7C7C7"/>
          <w:kern w:val="0"/>
          <w:sz w:val="21"/>
          <w:szCs w:val="21"/>
        </w:rPr>
        <w:t>信託專簿</w:t>
      </w:r>
      <w:proofErr w:type="gramEnd"/>
      <w:r w:rsidRPr="00877D54">
        <w:rPr>
          <w:rFonts w:ascii="Google Sans Text" w:eastAsia="新細明體" w:hAnsi="Google Sans Text" w:cs="新細明體"/>
          <w:b/>
          <w:bCs/>
          <w:color w:val="C7C7C7"/>
          <w:kern w:val="0"/>
          <w:sz w:val="21"/>
          <w:szCs w:val="21"/>
        </w:rPr>
        <w:t>、共有物使用</w:t>
      </w:r>
      <w:proofErr w:type="gramStart"/>
      <w:r w:rsidRPr="00877D54">
        <w:rPr>
          <w:rFonts w:ascii="Google Sans Text" w:eastAsia="新細明體" w:hAnsi="Google Sans Text" w:cs="新細明體"/>
          <w:b/>
          <w:bCs/>
          <w:color w:val="C7C7C7"/>
          <w:kern w:val="0"/>
          <w:sz w:val="21"/>
          <w:szCs w:val="21"/>
        </w:rPr>
        <w:t>管理專簿及</w:t>
      </w:r>
      <w:proofErr w:type="gramEnd"/>
      <w:r w:rsidRPr="00877D54">
        <w:rPr>
          <w:rFonts w:ascii="Google Sans Text" w:eastAsia="新細明體" w:hAnsi="Google Sans Text" w:cs="新細明體"/>
          <w:b/>
          <w:bCs/>
          <w:color w:val="C7C7C7"/>
          <w:kern w:val="0"/>
          <w:sz w:val="21"/>
          <w:szCs w:val="21"/>
        </w:rPr>
        <w:t>土地使用收益限制</w:t>
      </w:r>
      <w:proofErr w:type="gramStart"/>
      <w:r w:rsidRPr="00877D54">
        <w:rPr>
          <w:rFonts w:ascii="Google Sans Text" w:eastAsia="新細明體" w:hAnsi="Google Sans Text" w:cs="新細明體"/>
          <w:b/>
          <w:bCs/>
          <w:color w:val="C7C7C7"/>
          <w:kern w:val="0"/>
          <w:sz w:val="21"/>
          <w:szCs w:val="21"/>
        </w:rPr>
        <w:t>約定專簿</w:t>
      </w:r>
      <w:proofErr w:type="gramEnd"/>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代理人</w:t>
      </w:r>
      <w:proofErr w:type="gramStart"/>
      <w:r w:rsidRPr="00877D54">
        <w:rPr>
          <w:rFonts w:ascii="Google Sans Text" w:eastAsia="新細明體" w:hAnsi="Google Sans Text" w:cs="新細明體"/>
          <w:b/>
          <w:bCs/>
          <w:color w:val="C7C7C7"/>
          <w:kern w:val="0"/>
          <w:sz w:val="21"/>
          <w:szCs w:val="21"/>
        </w:rPr>
        <w:t>送件明細</w:t>
      </w:r>
      <w:proofErr w:type="gramEnd"/>
      <w:r w:rsidRPr="00877D54">
        <w:rPr>
          <w:rFonts w:ascii="Google Sans Text" w:eastAsia="新細明體" w:hAnsi="Google Sans Text" w:cs="新細明體"/>
          <w:b/>
          <w:bCs/>
          <w:color w:val="C7C7C7"/>
          <w:kern w:val="0"/>
          <w:sz w:val="21"/>
          <w:szCs w:val="21"/>
        </w:rPr>
        <w:t>表</w:t>
      </w:r>
      <w:r w:rsidRPr="00877D54">
        <w:rPr>
          <w:rFonts w:ascii="Google Sans Text" w:eastAsia="新細明體" w:hAnsi="Google Sans Text" w:cs="新細明體"/>
          <w:color w:val="C7C7C7"/>
          <w:kern w:val="0"/>
          <w:sz w:val="21"/>
          <w:szCs w:val="21"/>
        </w:rPr>
        <w:t>。</w:t>
      </w:r>
    </w:p>
    <w:p w:rsidR="00877D54" w:rsidRPr="00877D54" w:rsidRDefault="00877D54" w:rsidP="00877D54">
      <w:pPr>
        <w:widowControl/>
        <w:numPr>
          <w:ilvl w:val="0"/>
          <w:numId w:val="12"/>
        </w:numPr>
        <w:shd w:val="clear" w:color="auto" w:fill="22262B"/>
        <w:spacing w:before="100" w:beforeAutospacing="1" w:after="100" w:afterAutospacing="1"/>
        <w:rPr>
          <w:rFonts w:ascii="Google Sans Text" w:eastAsia="新細明體" w:hAnsi="Google Sans Text" w:cs="新細明體"/>
          <w:color w:val="C7C7C7"/>
          <w:kern w:val="0"/>
          <w:sz w:val="21"/>
          <w:szCs w:val="21"/>
        </w:rPr>
      </w:pPr>
      <w:r w:rsidRPr="00877D54">
        <w:rPr>
          <w:rFonts w:ascii="Google Sans Text" w:eastAsia="新細明體" w:hAnsi="Google Sans Text" w:cs="新細明體"/>
          <w:b/>
          <w:bCs/>
          <w:color w:val="C7C7C7"/>
          <w:kern w:val="0"/>
          <w:sz w:val="21"/>
          <w:szCs w:val="21"/>
        </w:rPr>
        <w:t>土地</w:t>
      </w:r>
      <w:proofErr w:type="gramStart"/>
      <w:r w:rsidRPr="00877D54">
        <w:rPr>
          <w:rFonts w:ascii="Google Sans Text" w:eastAsia="新細明體" w:hAnsi="Google Sans Text" w:cs="新細明體"/>
          <w:b/>
          <w:bCs/>
          <w:color w:val="C7C7C7"/>
          <w:kern w:val="0"/>
          <w:sz w:val="21"/>
          <w:szCs w:val="21"/>
        </w:rPr>
        <w:t>複</w:t>
      </w:r>
      <w:proofErr w:type="gramEnd"/>
      <w:r w:rsidRPr="00877D54">
        <w:rPr>
          <w:rFonts w:ascii="Google Sans Text" w:eastAsia="新細明體" w:hAnsi="Google Sans Text" w:cs="新細明體"/>
          <w:b/>
          <w:bCs/>
          <w:color w:val="C7C7C7"/>
          <w:kern w:val="0"/>
          <w:sz w:val="21"/>
          <w:szCs w:val="21"/>
        </w:rPr>
        <w:t>丈成果圖補發</w:t>
      </w:r>
      <w:r w:rsidRPr="00877D54">
        <w:rPr>
          <w:rFonts w:ascii="Google Sans Text" w:eastAsia="新細明體" w:hAnsi="Google Sans Text" w:cs="新細明體"/>
          <w:color w:val="C7C7C7"/>
          <w:kern w:val="0"/>
          <w:sz w:val="21"/>
          <w:szCs w:val="21"/>
        </w:rPr>
        <w:t>。</w:t>
      </w:r>
    </w:p>
    <w:p w:rsidR="00877D54" w:rsidRPr="00644902" w:rsidRDefault="00877D54" w:rsidP="00D217D7">
      <w:pPr>
        <w:widowControl/>
        <w:numPr>
          <w:ilvl w:val="0"/>
          <w:numId w:val="12"/>
        </w:numPr>
        <w:shd w:val="clear" w:color="auto" w:fill="22262B"/>
        <w:spacing w:before="100" w:beforeAutospacing="1" w:after="100" w:afterAutospacing="1"/>
        <w:rPr>
          <w:rFonts w:ascii="新細明體" w:eastAsia="新細明體" w:hAnsi="新細明體" w:cs="新細明體"/>
          <w:kern w:val="0"/>
          <w:szCs w:val="24"/>
        </w:rPr>
      </w:pPr>
      <w:r w:rsidRPr="00877D54">
        <w:rPr>
          <w:rFonts w:ascii="Google Sans Text" w:eastAsia="新細明體" w:hAnsi="Google Sans Text" w:cs="新細明體"/>
          <w:b/>
          <w:bCs/>
          <w:color w:val="C7C7C7"/>
          <w:kern w:val="0"/>
          <w:sz w:val="21"/>
          <w:szCs w:val="21"/>
        </w:rPr>
        <w:t>實價登錄「表單登錄、</w:t>
      </w:r>
      <w:proofErr w:type="gramStart"/>
      <w:r w:rsidRPr="00877D54">
        <w:rPr>
          <w:rFonts w:ascii="Google Sans Text" w:eastAsia="新細明體" w:hAnsi="Google Sans Text" w:cs="新細明體"/>
          <w:b/>
          <w:bCs/>
          <w:color w:val="C7C7C7"/>
          <w:kern w:val="0"/>
          <w:sz w:val="21"/>
          <w:szCs w:val="21"/>
        </w:rPr>
        <w:t>紙本送件</w:t>
      </w:r>
      <w:proofErr w:type="gramEnd"/>
      <w:r w:rsidRPr="00877D54">
        <w:rPr>
          <w:rFonts w:ascii="Google Sans Text" w:eastAsia="新細明體" w:hAnsi="Google Sans Text" w:cs="新細明體"/>
          <w:b/>
          <w:bCs/>
          <w:color w:val="C7C7C7"/>
          <w:kern w:val="0"/>
          <w:sz w:val="21"/>
          <w:szCs w:val="21"/>
        </w:rPr>
        <w:t>」案件</w:t>
      </w:r>
      <w:r w:rsidRPr="00877D54">
        <w:rPr>
          <w:rFonts w:ascii="Google Sans Text" w:eastAsia="新細明體" w:hAnsi="Google Sans Text" w:cs="新細明體"/>
          <w:color w:val="C7C7C7"/>
          <w:kern w:val="0"/>
          <w:sz w:val="21"/>
          <w:szCs w:val="21"/>
        </w:rPr>
        <w:t>。</w:t>
      </w:r>
    </w:p>
    <w:p w:rsidR="00644902" w:rsidRPr="00644902" w:rsidRDefault="00644902" w:rsidP="00644902">
      <w:pPr>
        <w:widowControl/>
        <w:spacing w:before="100" w:beforeAutospacing="1" w:after="100" w:afterAutospacing="1"/>
        <w:outlineLvl w:val="2"/>
        <w:rPr>
          <w:rFonts w:ascii="新細明體" w:eastAsia="新細明體" w:hAnsi="新細明體" w:cs="新細明體"/>
          <w:b/>
          <w:bCs/>
          <w:kern w:val="0"/>
          <w:sz w:val="27"/>
          <w:szCs w:val="27"/>
        </w:rPr>
      </w:pPr>
      <w:r w:rsidRPr="00644902">
        <w:rPr>
          <w:rFonts w:ascii="新細明體" w:eastAsia="新細明體" w:hAnsi="新細明體" w:cs="新細明體"/>
          <w:b/>
          <w:bCs/>
          <w:kern w:val="0"/>
          <w:sz w:val="27"/>
          <w:szCs w:val="27"/>
        </w:rPr>
        <w:t xml:space="preserve">三、 </w:t>
      </w:r>
      <w:proofErr w:type="gramStart"/>
      <w:r w:rsidRPr="00644902">
        <w:rPr>
          <w:rFonts w:ascii="新細明體" w:eastAsia="新細明體" w:hAnsi="新細明體" w:cs="新細明體"/>
          <w:b/>
          <w:bCs/>
          <w:kern w:val="0"/>
          <w:sz w:val="27"/>
          <w:szCs w:val="27"/>
        </w:rPr>
        <w:t>線上資源</w:t>
      </w:r>
      <w:proofErr w:type="gramEnd"/>
      <w:r w:rsidRPr="00644902">
        <w:rPr>
          <w:rFonts w:ascii="新細明體" w:eastAsia="新細明體" w:hAnsi="新細明體" w:cs="新細明體"/>
          <w:b/>
          <w:bCs/>
          <w:kern w:val="0"/>
          <w:sz w:val="27"/>
          <w:szCs w:val="27"/>
        </w:rPr>
        <w:t>與配套軟體</w:t>
      </w:r>
    </w:p>
    <w:p w:rsidR="00644902" w:rsidRPr="00644902" w:rsidRDefault="00644902" w:rsidP="00644902">
      <w:pPr>
        <w:widowControl/>
        <w:numPr>
          <w:ilvl w:val="0"/>
          <w:numId w:val="1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規費試算</w:t>
      </w:r>
      <w:r w:rsidRPr="00644902">
        <w:rPr>
          <w:rFonts w:ascii="新細明體" w:eastAsia="新細明體" w:hAnsi="新細明體" w:cs="新細明體"/>
          <w:kern w:val="0"/>
          <w:szCs w:val="24"/>
        </w:rPr>
        <w:t>：申請人可透過「內政部規費試算網站」(easymap.land.moi.gov.tw/</w:t>
      </w:r>
      <w:proofErr w:type="spellStart"/>
      <w:r w:rsidRPr="00644902">
        <w:rPr>
          <w:rFonts w:ascii="新細明體" w:eastAsia="新細明體" w:hAnsi="新細明體" w:cs="新細明體"/>
          <w:kern w:val="0"/>
          <w:szCs w:val="24"/>
        </w:rPr>
        <w:t>BSWeb</w:t>
      </w:r>
      <w:proofErr w:type="spellEnd"/>
      <w:r w:rsidRPr="00644902">
        <w:rPr>
          <w:rFonts w:ascii="新細明體" w:eastAsia="新細明體" w:hAnsi="新細明體" w:cs="新細明體"/>
          <w:kern w:val="0"/>
          <w:szCs w:val="24"/>
        </w:rPr>
        <w:t>/) 進行土地</w:t>
      </w:r>
      <w:proofErr w:type="gramStart"/>
      <w:r w:rsidRPr="00644902">
        <w:rPr>
          <w:rFonts w:ascii="新細明體" w:eastAsia="新細明體" w:hAnsi="新細明體" w:cs="新細明體"/>
          <w:kern w:val="0"/>
          <w:szCs w:val="24"/>
        </w:rPr>
        <w:t>鑑</w:t>
      </w:r>
      <w:proofErr w:type="gramEnd"/>
      <w:r w:rsidRPr="00644902">
        <w:rPr>
          <w:rFonts w:ascii="新細明體" w:eastAsia="新細明體" w:hAnsi="新細明體" w:cs="新細明體"/>
          <w:kern w:val="0"/>
          <w:szCs w:val="24"/>
        </w:rPr>
        <w:t>界、分割等規費之事前估算。</w:t>
      </w:r>
    </w:p>
    <w:p w:rsidR="00644902" w:rsidRPr="00644902" w:rsidRDefault="00644902" w:rsidP="00644902">
      <w:pPr>
        <w:widowControl/>
        <w:numPr>
          <w:ilvl w:val="0"/>
          <w:numId w:val="13"/>
        </w:numPr>
        <w:spacing w:before="100" w:beforeAutospacing="1" w:after="100" w:afterAutospacing="1"/>
        <w:rPr>
          <w:rFonts w:ascii="新細明體" w:eastAsia="新細明體" w:hAnsi="新細明體" w:cs="新細明體"/>
          <w:kern w:val="0"/>
          <w:szCs w:val="24"/>
        </w:rPr>
      </w:pPr>
      <w:r w:rsidRPr="00644902">
        <w:rPr>
          <w:rFonts w:ascii="新細明體" w:eastAsia="新細明體" w:hAnsi="新細明體" w:cs="新細明體"/>
          <w:b/>
          <w:bCs/>
          <w:kern w:val="0"/>
          <w:szCs w:val="24"/>
        </w:rPr>
        <w:t>土地試分割軟體</w:t>
      </w:r>
      <w:r w:rsidRPr="00644902">
        <w:rPr>
          <w:rFonts w:ascii="新細明體" w:eastAsia="新細明體" w:hAnsi="新細明體" w:cs="新細明體"/>
          <w:kern w:val="0"/>
          <w:szCs w:val="24"/>
        </w:rPr>
        <w:t>：民眾可透過自然人憑證下載地籍圖作業檔，利用免費土地試分割軟體(</w:t>
      </w:r>
      <w:proofErr w:type="spellStart"/>
      <w:r w:rsidRPr="00644902">
        <w:rPr>
          <w:rFonts w:ascii="新細明體" w:eastAsia="新細明體" w:hAnsi="新細明體" w:cs="新細明體"/>
          <w:kern w:val="0"/>
          <w:szCs w:val="24"/>
        </w:rPr>
        <w:t>SBpublic</w:t>
      </w:r>
      <w:proofErr w:type="spellEnd"/>
      <w:r w:rsidRPr="00644902">
        <w:rPr>
          <w:rFonts w:ascii="新細明體" w:eastAsia="新細明體" w:hAnsi="新細明體" w:cs="新細明體"/>
          <w:kern w:val="0"/>
          <w:szCs w:val="24"/>
        </w:rPr>
        <w:t>)進行土地分割方案規劃與試算。</w:t>
      </w:r>
    </w:p>
    <w:p w:rsidR="00644902" w:rsidRPr="00644902" w:rsidRDefault="00644902" w:rsidP="00644902">
      <w:pPr>
        <w:widowControl/>
        <w:numPr>
          <w:ilvl w:val="0"/>
          <w:numId w:val="13"/>
        </w:numPr>
        <w:spacing w:before="100" w:beforeAutospacing="1" w:after="100" w:afterAutospacing="1"/>
        <w:rPr>
          <w:rFonts w:ascii="新細明體" w:eastAsia="新細明體" w:hAnsi="新細明體" w:cs="新細明體"/>
          <w:kern w:val="0"/>
          <w:szCs w:val="24"/>
        </w:rPr>
      </w:pPr>
      <w:proofErr w:type="gramStart"/>
      <w:r w:rsidRPr="00644902">
        <w:rPr>
          <w:rFonts w:ascii="新細明體" w:eastAsia="新細明體" w:hAnsi="新細明體" w:cs="新細明體"/>
          <w:b/>
          <w:bCs/>
          <w:kern w:val="0"/>
          <w:szCs w:val="24"/>
        </w:rPr>
        <w:t>圖資查詢</w:t>
      </w:r>
      <w:proofErr w:type="gramEnd"/>
      <w:r w:rsidRPr="00644902">
        <w:rPr>
          <w:rFonts w:ascii="新細明體" w:eastAsia="新細明體" w:hAnsi="新細明體" w:cs="新細明體"/>
          <w:kern w:val="0"/>
          <w:szCs w:val="24"/>
        </w:rPr>
        <w:t>：民眾可利用「新竹縣智慧</w:t>
      </w:r>
      <w:proofErr w:type="gramStart"/>
      <w:r w:rsidRPr="00644902">
        <w:rPr>
          <w:rFonts w:ascii="新細明體" w:eastAsia="新細明體" w:hAnsi="新細明體" w:cs="新細明體"/>
          <w:kern w:val="0"/>
          <w:szCs w:val="24"/>
        </w:rPr>
        <w:t>圖資雲</w:t>
      </w:r>
      <w:proofErr w:type="gramEnd"/>
      <w:r w:rsidRPr="00644902">
        <w:rPr>
          <w:rFonts w:ascii="新細明體" w:eastAsia="新細明體" w:hAnsi="新細明體" w:cs="新細明體"/>
          <w:kern w:val="0"/>
          <w:szCs w:val="24"/>
        </w:rPr>
        <w:t>」、「地</w:t>
      </w:r>
      <w:proofErr w:type="gramStart"/>
      <w:r w:rsidRPr="00644902">
        <w:rPr>
          <w:rFonts w:ascii="新細明體" w:eastAsia="新細明體" w:hAnsi="新細明體" w:cs="新細明體"/>
          <w:kern w:val="0"/>
          <w:szCs w:val="24"/>
        </w:rPr>
        <w:t>籍圖資網路</w:t>
      </w:r>
      <w:proofErr w:type="gramEnd"/>
      <w:r w:rsidRPr="00644902">
        <w:rPr>
          <w:rFonts w:ascii="新細明體" w:eastAsia="新細明體" w:hAnsi="新細明體" w:cs="新細明體"/>
          <w:kern w:val="0"/>
          <w:szCs w:val="24"/>
        </w:rPr>
        <w:t>服務便民服務系統」、「國土</w:t>
      </w:r>
      <w:proofErr w:type="gramStart"/>
      <w:r w:rsidRPr="00644902">
        <w:rPr>
          <w:rFonts w:ascii="新細明體" w:eastAsia="新細明體" w:hAnsi="新細明體" w:cs="新細明體"/>
          <w:kern w:val="0"/>
          <w:szCs w:val="24"/>
        </w:rPr>
        <w:t>測繪圖資服務</w:t>
      </w:r>
      <w:proofErr w:type="gramEnd"/>
      <w:r w:rsidRPr="00644902">
        <w:rPr>
          <w:rFonts w:ascii="新細明體" w:eastAsia="新細明體" w:hAnsi="新細明體" w:cs="新細明體"/>
          <w:kern w:val="0"/>
          <w:szCs w:val="24"/>
        </w:rPr>
        <w:t>雲」</w:t>
      </w:r>
      <w:proofErr w:type="gramStart"/>
      <w:r w:rsidRPr="00644902">
        <w:rPr>
          <w:rFonts w:ascii="新細明體" w:eastAsia="新細明體" w:hAnsi="新細明體" w:cs="新細明體"/>
          <w:kern w:val="0"/>
          <w:szCs w:val="24"/>
        </w:rPr>
        <w:t>等線上平台</w:t>
      </w:r>
      <w:proofErr w:type="gramEnd"/>
      <w:r w:rsidRPr="00644902">
        <w:rPr>
          <w:rFonts w:ascii="新細明體" w:eastAsia="新細明體" w:hAnsi="新細明體" w:cs="新細明體"/>
          <w:kern w:val="0"/>
          <w:szCs w:val="24"/>
        </w:rPr>
        <w:t>進行地政空間資料查詢。</w:t>
      </w:r>
      <w:bookmarkStart w:id="0" w:name="_GoBack"/>
      <w:bookmarkEnd w:id="0"/>
    </w:p>
    <w:p w:rsidR="000471D7" w:rsidRPr="00644902" w:rsidRDefault="000471D7"/>
    <w:sectPr w:rsidR="000471D7" w:rsidRPr="0064490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oogle Sans Tex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74475"/>
    <w:multiLevelType w:val="multilevel"/>
    <w:tmpl w:val="17B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39BA"/>
    <w:multiLevelType w:val="multilevel"/>
    <w:tmpl w:val="C28C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B70EF"/>
    <w:multiLevelType w:val="multilevel"/>
    <w:tmpl w:val="AC3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E5E"/>
    <w:multiLevelType w:val="multilevel"/>
    <w:tmpl w:val="973C5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54C6F"/>
    <w:multiLevelType w:val="multilevel"/>
    <w:tmpl w:val="FA4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495D"/>
    <w:multiLevelType w:val="multilevel"/>
    <w:tmpl w:val="580A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81201"/>
    <w:multiLevelType w:val="multilevel"/>
    <w:tmpl w:val="C4D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1440C"/>
    <w:multiLevelType w:val="multilevel"/>
    <w:tmpl w:val="9646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A23E0"/>
    <w:multiLevelType w:val="multilevel"/>
    <w:tmpl w:val="1D7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84AD6"/>
    <w:multiLevelType w:val="multilevel"/>
    <w:tmpl w:val="571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7270E"/>
    <w:multiLevelType w:val="multilevel"/>
    <w:tmpl w:val="038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664143"/>
    <w:multiLevelType w:val="multilevel"/>
    <w:tmpl w:val="F12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97FF3"/>
    <w:multiLevelType w:val="multilevel"/>
    <w:tmpl w:val="A4B42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E0395"/>
    <w:multiLevelType w:val="multilevel"/>
    <w:tmpl w:val="187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40F73"/>
    <w:multiLevelType w:val="multilevel"/>
    <w:tmpl w:val="E62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044F7"/>
    <w:multiLevelType w:val="multilevel"/>
    <w:tmpl w:val="DA60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46F7F"/>
    <w:multiLevelType w:val="multilevel"/>
    <w:tmpl w:val="39E8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A43A5"/>
    <w:multiLevelType w:val="multilevel"/>
    <w:tmpl w:val="A2C2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25697"/>
    <w:multiLevelType w:val="multilevel"/>
    <w:tmpl w:val="567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A674C"/>
    <w:multiLevelType w:val="multilevel"/>
    <w:tmpl w:val="593A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842A7A"/>
    <w:multiLevelType w:val="multilevel"/>
    <w:tmpl w:val="71E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2044B"/>
    <w:multiLevelType w:val="multilevel"/>
    <w:tmpl w:val="A89E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4F3317"/>
    <w:multiLevelType w:val="multilevel"/>
    <w:tmpl w:val="4F2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B0588"/>
    <w:multiLevelType w:val="multilevel"/>
    <w:tmpl w:val="EA56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4C2516"/>
    <w:multiLevelType w:val="multilevel"/>
    <w:tmpl w:val="C978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B2E9E"/>
    <w:multiLevelType w:val="multilevel"/>
    <w:tmpl w:val="1E6E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276F9"/>
    <w:multiLevelType w:val="multilevel"/>
    <w:tmpl w:val="F50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15"/>
  </w:num>
  <w:num w:numId="4">
    <w:abstractNumId w:val="3"/>
  </w:num>
  <w:num w:numId="5">
    <w:abstractNumId w:val="10"/>
  </w:num>
  <w:num w:numId="6">
    <w:abstractNumId w:val="11"/>
  </w:num>
  <w:num w:numId="7">
    <w:abstractNumId w:val="17"/>
  </w:num>
  <w:num w:numId="8">
    <w:abstractNumId w:val="25"/>
  </w:num>
  <w:num w:numId="9">
    <w:abstractNumId w:val="12"/>
  </w:num>
  <w:num w:numId="10">
    <w:abstractNumId w:val="5"/>
  </w:num>
  <w:num w:numId="11">
    <w:abstractNumId w:val="19"/>
  </w:num>
  <w:num w:numId="12">
    <w:abstractNumId w:val="0"/>
  </w:num>
  <w:num w:numId="13">
    <w:abstractNumId w:val="1"/>
  </w:num>
  <w:num w:numId="14">
    <w:abstractNumId w:val="13"/>
  </w:num>
  <w:num w:numId="15">
    <w:abstractNumId w:val="9"/>
  </w:num>
  <w:num w:numId="16">
    <w:abstractNumId w:val="14"/>
  </w:num>
  <w:num w:numId="17">
    <w:abstractNumId w:val="20"/>
  </w:num>
  <w:num w:numId="18">
    <w:abstractNumId w:val="22"/>
  </w:num>
  <w:num w:numId="19">
    <w:abstractNumId w:val="26"/>
  </w:num>
  <w:num w:numId="20">
    <w:abstractNumId w:val="4"/>
  </w:num>
  <w:num w:numId="21">
    <w:abstractNumId w:val="2"/>
  </w:num>
  <w:num w:numId="22">
    <w:abstractNumId w:val="6"/>
  </w:num>
  <w:num w:numId="23">
    <w:abstractNumId w:val="8"/>
  </w:num>
  <w:num w:numId="24">
    <w:abstractNumId w:val="23"/>
  </w:num>
  <w:num w:numId="25">
    <w:abstractNumId w:val="16"/>
  </w:num>
  <w:num w:numId="26">
    <w:abstractNumId w:val="2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902"/>
    <w:rsid w:val="000471D7"/>
    <w:rsid w:val="00644902"/>
    <w:rsid w:val="006D1782"/>
    <w:rsid w:val="00850750"/>
    <w:rsid w:val="00877D54"/>
    <w:rsid w:val="009F78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8176"/>
  <w15:chartTrackingRefBased/>
  <w15:docId w15:val="{A2CAB681-3842-4EEC-8FE4-F836A1E78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link w:val="10"/>
    <w:uiPriority w:val="9"/>
    <w:qFormat/>
    <w:rsid w:val="00644902"/>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644902"/>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644902"/>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44902"/>
    <w:rPr>
      <w:rFonts w:ascii="新細明體" w:eastAsia="新細明體" w:hAnsi="新細明體" w:cs="新細明體"/>
      <w:b/>
      <w:bCs/>
      <w:kern w:val="36"/>
      <w:sz w:val="48"/>
      <w:szCs w:val="48"/>
    </w:rPr>
  </w:style>
  <w:style w:type="character" w:customStyle="1" w:styleId="20">
    <w:name w:val="標題 2 字元"/>
    <w:basedOn w:val="a0"/>
    <w:link w:val="2"/>
    <w:uiPriority w:val="9"/>
    <w:rsid w:val="00644902"/>
    <w:rPr>
      <w:rFonts w:ascii="新細明體" w:eastAsia="新細明體" w:hAnsi="新細明體" w:cs="新細明體"/>
      <w:b/>
      <w:bCs/>
      <w:kern w:val="0"/>
      <w:sz w:val="36"/>
      <w:szCs w:val="36"/>
    </w:rPr>
  </w:style>
  <w:style w:type="character" w:customStyle="1" w:styleId="30">
    <w:name w:val="標題 3 字元"/>
    <w:basedOn w:val="a0"/>
    <w:link w:val="3"/>
    <w:uiPriority w:val="9"/>
    <w:rsid w:val="00644902"/>
    <w:rPr>
      <w:rFonts w:ascii="新細明體" w:eastAsia="新細明體" w:hAnsi="新細明體" w:cs="新細明體"/>
      <w:b/>
      <w:bCs/>
      <w:kern w:val="0"/>
      <w:sz w:val="27"/>
      <w:szCs w:val="27"/>
    </w:rPr>
  </w:style>
  <w:style w:type="paragraph" w:styleId="Web">
    <w:name w:val="Normal (Web)"/>
    <w:basedOn w:val="a"/>
    <w:uiPriority w:val="99"/>
    <w:semiHidden/>
    <w:unhideWhenUsed/>
    <w:rsid w:val="00644902"/>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644902"/>
    <w:rPr>
      <w:b/>
      <w:bCs/>
    </w:rPr>
  </w:style>
  <w:style w:type="character" w:customStyle="1" w:styleId="ng-star-inserted">
    <w:name w:val="ng-star-inserted"/>
    <w:basedOn w:val="a0"/>
    <w:rsid w:val="00644902"/>
  </w:style>
  <w:style w:type="paragraph" w:styleId="a4">
    <w:name w:val="List Paragraph"/>
    <w:basedOn w:val="a"/>
    <w:uiPriority w:val="34"/>
    <w:qFormat/>
    <w:rsid w:val="009F78B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69108">
      <w:bodyDiv w:val="1"/>
      <w:marLeft w:val="0"/>
      <w:marRight w:val="0"/>
      <w:marTop w:val="0"/>
      <w:marBottom w:val="0"/>
      <w:divBdr>
        <w:top w:val="none" w:sz="0" w:space="0" w:color="auto"/>
        <w:left w:val="none" w:sz="0" w:space="0" w:color="auto"/>
        <w:bottom w:val="none" w:sz="0" w:space="0" w:color="auto"/>
        <w:right w:val="none" w:sz="0" w:space="0" w:color="auto"/>
      </w:divBdr>
    </w:div>
    <w:div w:id="294995693">
      <w:bodyDiv w:val="1"/>
      <w:marLeft w:val="0"/>
      <w:marRight w:val="0"/>
      <w:marTop w:val="0"/>
      <w:marBottom w:val="0"/>
      <w:divBdr>
        <w:top w:val="none" w:sz="0" w:space="0" w:color="auto"/>
        <w:left w:val="none" w:sz="0" w:space="0" w:color="auto"/>
        <w:bottom w:val="none" w:sz="0" w:space="0" w:color="auto"/>
        <w:right w:val="none" w:sz="0" w:space="0" w:color="auto"/>
      </w:divBdr>
    </w:div>
    <w:div w:id="409544176">
      <w:bodyDiv w:val="1"/>
      <w:marLeft w:val="0"/>
      <w:marRight w:val="0"/>
      <w:marTop w:val="0"/>
      <w:marBottom w:val="0"/>
      <w:divBdr>
        <w:top w:val="none" w:sz="0" w:space="0" w:color="auto"/>
        <w:left w:val="none" w:sz="0" w:space="0" w:color="auto"/>
        <w:bottom w:val="none" w:sz="0" w:space="0" w:color="auto"/>
        <w:right w:val="none" w:sz="0" w:space="0" w:color="auto"/>
      </w:divBdr>
    </w:div>
    <w:div w:id="415175173">
      <w:bodyDiv w:val="1"/>
      <w:marLeft w:val="0"/>
      <w:marRight w:val="0"/>
      <w:marTop w:val="0"/>
      <w:marBottom w:val="0"/>
      <w:divBdr>
        <w:top w:val="none" w:sz="0" w:space="0" w:color="auto"/>
        <w:left w:val="none" w:sz="0" w:space="0" w:color="auto"/>
        <w:bottom w:val="none" w:sz="0" w:space="0" w:color="auto"/>
        <w:right w:val="none" w:sz="0" w:space="0" w:color="auto"/>
      </w:divBdr>
    </w:div>
    <w:div w:id="634482125">
      <w:bodyDiv w:val="1"/>
      <w:marLeft w:val="0"/>
      <w:marRight w:val="0"/>
      <w:marTop w:val="0"/>
      <w:marBottom w:val="0"/>
      <w:divBdr>
        <w:top w:val="none" w:sz="0" w:space="0" w:color="auto"/>
        <w:left w:val="none" w:sz="0" w:space="0" w:color="auto"/>
        <w:bottom w:val="none" w:sz="0" w:space="0" w:color="auto"/>
        <w:right w:val="none" w:sz="0" w:space="0" w:color="auto"/>
      </w:divBdr>
      <w:divsChild>
        <w:div w:id="1283264668">
          <w:marLeft w:val="0"/>
          <w:marRight w:val="0"/>
          <w:marTop w:val="0"/>
          <w:marBottom w:val="0"/>
          <w:divBdr>
            <w:top w:val="none" w:sz="0" w:space="0" w:color="auto"/>
            <w:left w:val="none" w:sz="0" w:space="0" w:color="auto"/>
            <w:bottom w:val="none" w:sz="0" w:space="0" w:color="auto"/>
            <w:right w:val="none" w:sz="0" w:space="0" w:color="auto"/>
          </w:divBdr>
        </w:div>
        <w:div w:id="2101674482">
          <w:marLeft w:val="0"/>
          <w:marRight w:val="0"/>
          <w:marTop w:val="0"/>
          <w:marBottom w:val="0"/>
          <w:divBdr>
            <w:top w:val="none" w:sz="0" w:space="0" w:color="auto"/>
            <w:left w:val="none" w:sz="0" w:space="0" w:color="auto"/>
            <w:bottom w:val="none" w:sz="0" w:space="0" w:color="auto"/>
            <w:right w:val="none" w:sz="0" w:space="0" w:color="auto"/>
          </w:divBdr>
        </w:div>
        <w:div w:id="1607345970">
          <w:marLeft w:val="0"/>
          <w:marRight w:val="0"/>
          <w:marTop w:val="0"/>
          <w:marBottom w:val="0"/>
          <w:divBdr>
            <w:top w:val="none" w:sz="0" w:space="0" w:color="auto"/>
            <w:left w:val="none" w:sz="0" w:space="0" w:color="auto"/>
            <w:bottom w:val="none" w:sz="0" w:space="0" w:color="auto"/>
            <w:right w:val="none" w:sz="0" w:space="0" w:color="auto"/>
          </w:divBdr>
        </w:div>
        <w:div w:id="596209030">
          <w:marLeft w:val="0"/>
          <w:marRight w:val="0"/>
          <w:marTop w:val="0"/>
          <w:marBottom w:val="0"/>
          <w:divBdr>
            <w:top w:val="none" w:sz="0" w:space="0" w:color="auto"/>
            <w:left w:val="none" w:sz="0" w:space="0" w:color="auto"/>
            <w:bottom w:val="none" w:sz="0" w:space="0" w:color="auto"/>
            <w:right w:val="none" w:sz="0" w:space="0" w:color="auto"/>
          </w:divBdr>
        </w:div>
        <w:div w:id="1786386059">
          <w:marLeft w:val="0"/>
          <w:marRight w:val="0"/>
          <w:marTop w:val="0"/>
          <w:marBottom w:val="0"/>
          <w:divBdr>
            <w:top w:val="none" w:sz="0" w:space="0" w:color="auto"/>
            <w:left w:val="none" w:sz="0" w:space="0" w:color="auto"/>
            <w:bottom w:val="none" w:sz="0" w:space="0" w:color="auto"/>
            <w:right w:val="none" w:sz="0" w:space="0" w:color="auto"/>
          </w:divBdr>
        </w:div>
        <w:div w:id="442192975">
          <w:marLeft w:val="0"/>
          <w:marRight w:val="0"/>
          <w:marTop w:val="0"/>
          <w:marBottom w:val="0"/>
          <w:divBdr>
            <w:top w:val="none" w:sz="0" w:space="0" w:color="auto"/>
            <w:left w:val="none" w:sz="0" w:space="0" w:color="auto"/>
            <w:bottom w:val="none" w:sz="0" w:space="0" w:color="auto"/>
            <w:right w:val="none" w:sz="0" w:space="0" w:color="auto"/>
          </w:divBdr>
        </w:div>
        <w:div w:id="2143501670">
          <w:marLeft w:val="0"/>
          <w:marRight w:val="0"/>
          <w:marTop w:val="0"/>
          <w:marBottom w:val="0"/>
          <w:divBdr>
            <w:top w:val="none" w:sz="0" w:space="0" w:color="auto"/>
            <w:left w:val="none" w:sz="0" w:space="0" w:color="auto"/>
            <w:bottom w:val="none" w:sz="0" w:space="0" w:color="auto"/>
            <w:right w:val="none" w:sz="0" w:space="0" w:color="auto"/>
          </w:divBdr>
        </w:div>
        <w:div w:id="874200015">
          <w:marLeft w:val="0"/>
          <w:marRight w:val="0"/>
          <w:marTop w:val="0"/>
          <w:marBottom w:val="0"/>
          <w:divBdr>
            <w:top w:val="none" w:sz="0" w:space="0" w:color="auto"/>
            <w:left w:val="none" w:sz="0" w:space="0" w:color="auto"/>
            <w:bottom w:val="none" w:sz="0" w:space="0" w:color="auto"/>
            <w:right w:val="none" w:sz="0" w:space="0" w:color="auto"/>
          </w:divBdr>
        </w:div>
        <w:div w:id="1534727040">
          <w:marLeft w:val="0"/>
          <w:marRight w:val="0"/>
          <w:marTop w:val="0"/>
          <w:marBottom w:val="0"/>
          <w:divBdr>
            <w:top w:val="none" w:sz="0" w:space="0" w:color="auto"/>
            <w:left w:val="none" w:sz="0" w:space="0" w:color="auto"/>
            <w:bottom w:val="none" w:sz="0" w:space="0" w:color="auto"/>
            <w:right w:val="none" w:sz="0" w:space="0" w:color="auto"/>
          </w:divBdr>
        </w:div>
        <w:div w:id="1543859445">
          <w:marLeft w:val="0"/>
          <w:marRight w:val="0"/>
          <w:marTop w:val="0"/>
          <w:marBottom w:val="0"/>
          <w:divBdr>
            <w:top w:val="none" w:sz="0" w:space="0" w:color="auto"/>
            <w:left w:val="none" w:sz="0" w:space="0" w:color="auto"/>
            <w:bottom w:val="none" w:sz="0" w:space="0" w:color="auto"/>
            <w:right w:val="none" w:sz="0" w:space="0" w:color="auto"/>
          </w:divBdr>
        </w:div>
      </w:divsChild>
    </w:div>
    <w:div w:id="653142235">
      <w:bodyDiv w:val="1"/>
      <w:marLeft w:val="0"/>
      <w:marRight w:val="0"/>
      <w:marTop w:val="0"/>
      <w:marBottom w:val="0"/>
      <w:divBdr>
        <w:top w:val="none" w:sz="0" w:space="0" w:color="auto"/>
        <w:left w:val="none" w:sz="0" w:space="0" w:color="auto"/>
        <w:bottom w:val="none" w:sz="0" w:space="0" w:color="auto"/>
        <w:right w:val="none" w:sz="0" w:space="0" w:color="auto"/>
      </w:divBdr>
      <w:divsChild>
        <w:div w:id="1878010467">
          <w:marLeft w:val="0"/>
          <w:marRight w:val="0"/>
          <w:marTop w:val="0"/>
          <w:marBottom w:val="0"/>
          <w:divBdr>
            <w:top w:val="none" w:sz="0" w:space="0" w:color="auto"/>
            <w:left w:val="none" w:sz="0" w:space="0" w:color="auto"/>
            <w:bottom w:val="none" w:sz="0" w:space="0" w:color="auto"/>
            <w:right w:val="none" w:sz="0" w:space="0" w:color="auto"/>
          </w:divBdr>
        </w:div>
      </w:divsChild>
    </w:div>
    <w:div w:id="753934591">
      <w:bodyDiv w:val="1"/>
      <w:marLeft w:val="0"/>
      <w:marRight w:val="0"/>
      <w:marTop w:val="0"/>
      <w:marBottom w:val="0"/>
      <w:divBdr>
        <w:top w:val="none" w:sz="0" w:space="0" w:color="auto"/>
        <w:left w:val="none" w:sz="0" w:space="0" w:color="auto"/>
        <w:bottom w:val="none" w:sz="0" w:space="0" w:color="auto"/>
        <w:right w:val="none" w:sz="0" w:space="0" w:color="auto"/>
      </w:divBdr>
    </w:div>
    <w:div w:id="1260720766">
      <w:bodyDiv w:val="1"/>
      <w:marLeft w:val="0"/>
      <w:marRight w:val="0"/>
      <w:marTop w:val="0"/>
      <w:marBottom w:val="0"/>
      <w:divBdr>
        <w:top w:val="none" w:sz="0" w:space="0" w:color="auto"/>
        <w:left w:val="none" w:sz="0" w:space="0" w:color="auto"/>
        <w:bottom w:val="none" w:sz="0" w:space="0" w:color="auto"/>
        <w:right w:val="none" w:sz="0" w:space="0" w:color="auto"/>
      </w:divBdr>
      <w:divsChild>
        <w:div w:id="878467358">
          <w:marLeft w:val="0"/>
          <w:marRight w:val="0"/>
          <w:marTop w:val="0"/>
          <w:marBottom w:val="0"/>
          <w:divBdr>
            <w:top w:val="none" w:sz="0" w:space="0" w:color="auto"/>
            <w:left w:val="none" w:sz="0" w:space="0" w:color="auto"/>
            <w:bottom w:val="none" w:sz="0" w:space="0" w:color="auto"/>
            <w:right w:val="none" w:sz="0" w:space="0" w:color="auto"/>
          </w:divBdr>
        </w:div>
        <w:div w:id="1514757992">
          <w:marLeft w:val="0"/>
          <w:marRight w:val="0"/>
          <w:marTop w:val="0"/>
          <w:marBottom w:val="0"/>
          <w:divBdr>
            <w:top w:val="none" w:sz="0" w:space="0" w:color="auto"/>
            <w:left w:val="none" w:sz="0" w:space="0" w:color="auto"/>
            <w:bottom w:val="none" w:sz="0" w:space="0" w:color="auto"/>
            <w:right w:val="none" w:sz="0" w:space="0" w:color="auto"/>
          </w:divBdr>
        </w:div>
        <w:div w:id="210772119">
          <w:marLeft w:val="0"/>
          <w:marRight w:val="0"/>
          <w:marTop w:val="0"/>
          <w:marBottom w:val="0"/>
          <w:divBdr>
            <w:top w:val="none" w:sz="0" w:space="0" w:color="auto"/>
            <w:left w:val="none" w:sz="0" w:space="0" w:color="auto"/>
            <w:bottom w:val="none" w:sz="0" w:space="0" w:color="auto"/>
            <w:right w:val="none" w:sz="0" w:space="0" w:color="auto"/>
          </w:divBdr>
        </w:div>
        <w:div w:id="1722560769">
          <w:marLeft w:val="0"/>
          <w:marRight w:val="0"/>
          <w:marTop w:val="0"/>
          <w:marBottom w:val="0"/>
          <w:divBdr>
            <w:top w:val="none" w:sz="0" w:space="0" w:color="auto"/>
            <w:left w:val="none" w:sz="0" w:space="0" w:color="auto"/>
            <w:bottom w:val="none" w:sz="0" w:space="0" w:color="auto"/>
            <w:right w:val="none" w:sz="0" w:space="0" w:color="auto"/>
          </w:divBdr>
        </w:div>
        <w:div w:id="629937661">
          <w:marLeft w:val="0"/>
          <w:marRight w:val="0"/>
          <w:marTop w:val="0"/>
          <w:marBottom w:val="0"/>
          <w:divBdr>
            <w:top w:val="none" w:sz="0" w:space="0" w:color="auto"/>
            <w:left w:val="none" w:sz="0" w:space="0" w:color="auto"/>
            <w:bottom w:val="none" w:sz="0" w:space="0" w:color="auto"/>
            <w:right w:val="none" w:sz="0" w:space="0" w:color="auto"/>
          </w:divBdr>
        </w:div>
        <w:div w:id="1853643708">
          <w:marLeft w:val="0"/>
          <w:marRight w:val="0"/>
          <w:marTop w:val="0"/>
          <w:marBottom w:val="0"/>
          <w:divBdr>
            <w:top w:val="none" w:sz="0" w:space="0" w:color="auto"/>
            <w:left w:val="none" w:sz="0" w:space="0" w:color="auto"/>
            <w:bottom w:val="none" w:sz="0" w:space="0" w:color="auto"/>
            <w:right w:val="none" w:sz="0" w:space="0" w:color="auto"/>
          </w:divBdr>
        </w:div>
        <w:div w:id="1564170924">
          <w:marLeft w:val="0"/>
          <w:marRight w:val="0"/>
          <w:marTop w:val="0"/>
          <w:marBottom w:val="0"/>
          <w:divBdr>
            <w:top w:val="none" w:sz="0" w:space="0" w:color="auto"/>
            <w:left w:val="none" w:sz="0" w:space="0" w:color="auto"/>
            <w:bottom w:val="none" w:sz="0" w:space="0" w:color="auto"/>
            <w:right w:val="none" w:sz="0" w:space="0" w:color="auto"/>
          </w:divBdr>
        </w:div>
        <w:div w:id="56905686">
          <w:marLeft w:val="0"/>
          <w:marRight w:val="0"/>
          <w:marTop w:val="0"/>
          <w:marBottom w:val="0"/>
          <w:divBdr>
            <w:top w:val="none" w:sz="0" w:space="0" w:color="auto"/>
            <w:left w:val="none" w:sz="0" w:space="0" w:color="auto"/>
            <w:bottom w:val="none" w:sz="0" w:space="0" w:color="auto"/>
            <w:right w:val="none" w:sz="0" w:space="0" w:color="auto"/>
          </w:divBdr>
        </w:div>
        <w:div w:id="1552961243">
          <w:marLeft w:val="0"/>
          <w:marRight w:val="0"/>
          <w:marTop w:val="0"/>
          <w:marBottom w:val="0"/>
          <w:divBdr>
            <w:top w:val="none" w:sz="0" w:space="0" w:color="auto"/>
            <w:left w:val="none" w:sz="0" w:space="0" w:color="auto"/>
            <w:bottom w:val="none" w:sz="0" w:space="0" w:color="auto"/>
            <w:right w:val="none" w:sz="0" w:space="0" w:color="auto"/>
          </w:divBdr>
        </w:div>
        <w:div w:id="1200701983">
          <w:marLeft w:val="0"/>
          <w:marRight w:val="0"/>
          <w:marTop w:val="0"/>
          <w:marBottom w:val="0"/>
          <w:divBdr>
            <w:top w:val="none" w:sz="0" w:space="0" w:color="auto"/>
            <w:left w:val="none" w:sz="0" w:space="0" w:color="auto"/>
            <w:bottom w:val="none" w:sz="0" w:space="0" w:color="auto"/>
            <w:right w:val="none" w:sz="0" w:space="0" w:color="auto"/>
          </w:divBdr>
        </w:div>
      </w:divsChild>
    </w:div>
    <w:div w:id="1368948000">
      <w:bodyDiv w:val="1"/>
      <w:marLeft w:val="0"/>
      <w:marRight w:val="0"/>
      <w:marTop w:val="0"/>
      <w:marBottom w:val="0"/>
      <w:divBdr>
        <w:top w:val="none" w:sz="0" w:space="0" w:color="auto"/>
        <w:left w:val="none" w:sz="0" w:space="0" w:color="auto"/>
        <w:bottom w:val="none" w:sz="0" w:space="0" w:color="auto"/>
        <w:right w:val="none" w:sz="0" w:space="0" w:color="auto"/>
      </w:divBdr>
      <w:divsChild>
        <w:div w:id="1981572795">
          <w:marLeft w:val="0"/>
          <w:marRight w:val="0"/>
          <w:marTop w:val="0"/>
          <w:marBottom w:val="0"/>
          <w:divBdr>
            <w:top w:val="none" w:sz="0" w:space="0" w:color="auto"/>
            <w:left w:val="none" w:sz="0" w:space="0" w:color="auto"/>
            <w:bottom w:val="none" w:sz="0" w:space="0" w:color="auto"/>
            <w:right w:val="none" w:sz="0" w:space="0" w:color="auto"/>
          </w:divBdr>
        </w:div>
        <w:div w:id="739058676">
          <w:marLeft w:val="0"/>
          <w:marRight w:val="0"/>
          <w:marTop w:val="0"/>
          <w:marBottom w:val="0"/>
          <w:divBdr>
            <w:top w:val="none" w:sz="0" w:space="0" w:color="auto"/>
            <w:left w:val="none" w:sz="0" w:space="0" w:color="auto"/>
            <w:bottom w:val="none" w:sz="0" w:space="0" w:color="auto"/>
            <w:right w:val="none" w:sz="0" w:space="0" w:color="auto"/>
          </w:divBdr>
        </w:div>
        <w:div w:id="1596205702">
          <w:marLeft w:val="0"/>
          <w:marRight w:val="0"/>
          <w:marTop w:val="0"/>
          <w:marBottom w:val="0"/>
          <w:divBdr>
            <w:top w:val="none" w:sz="0" w:space="0" w:color="auto"/>
            <w:left w:val="none" w:sz="0" w:space="0" w:color="auto"/>
            <w:bottom w:val="none" w:sz="0" w:space="0" w:color="auto"/>
            <w:right w:val="none" w:sz="0" w:space="0" w:color="auto"/>
          </w:divBdr>
        </w:div>
        <w:div w:id="1760172374">
          <w:marLeft w:val="0"/>
          <w:marRight w:val="0"/>
          <w:marTop w:val="0"/>
          <w:marBottom w:val="0"/>
          <w:divBdr>
            <w:top w:val="none" w:sz="0" w:space="0" w:color="auto"/>
            <w:left w:val="none" w:sz="0" w:space="0" w:color="auto"/>
            <w:bottom w:val="none" w:sz="0" w:space="0" w:color="auto"/>
            <w:right w:val="none" w:sz="0" w:space="0" w:color="auto"/>
          </w:divBdr>
        </w:div>
        <w:div w:id="1993094457">
          <w:marLeft w:val="0"/>
          <w:marRight w:val="0"/>
          <w:marTop w:val="0"/>
          <w:marBottom w:val="0"/>
          <w:divBdr>
            <w:top w:val="none" w:sz="0" w:space="0" w:color="auto"/>
            <w:left w:val="none" w:sz="0" w:space="0" w:color="auto"/>
            <w:bottom w:val="none" w:sz="0" w:space="0" w:color="auto"/>
            <w:right w:val="none" w:sz="0" w:space="0" w:color="auto"/>
          </w:divBdr>
        </w:div>
        <w:div w:id="616260014">
          <w:marLeft w:val="0"/>
          <w:marRight w:val="0"/>
          <w:marTop w:val="0"/>
          <w:marBottom w:val="0"/>
          <w:divBdr>
            <w:top w:val="none" w:sz="0" w:space="0" w:color="auto"/>
            <w:left w:val="none" w:sz="0" w:space="0" w:color="auto"/>
            <w:bottom w:val="none" w:sz="0" w:space="0" w:color="auto"/>
            <w:right w:val="none" w:sz="0" w:space="0" w:color="auto"/>
          </w:divBdr>
        </w:div>
        <w:div w:id="2010525217">
          <w:marLeft w:val="0"/>
          <w:marRight w:val="0"/>
          <w:marTop w:val="0"/>
          <w:marBottom w:val="0"/>
          <w:divBdr>
            <w:top w:val="none" w:sz="0" w:space="0" w:color="auto"/>
            <w:left w:val="none" w:sz="0" w:space="0" w:color="auto"/>
            <w:bottom w:val="none" w:sz="0" w:space="0" w:color="auto"/>
            <w:right w:val="none" w:sz="0" w:space="0" w:color="auto"/>
          </w:divBdr>
        </w:div>
        <w:div w:id="913127621">
          <w:marLeft w:val="0"/>
          <w:marRight w:val="0"/>
          <w:marTop w:val="0"/>
          <w:marBottom w:val="0"/>
          <w:divBdr>
            <w:top w:val="none" w:sz="0" w:space="0" w:color="auto"/>
            <w:left w:val="none" w:sz="0" w:space="0" w:color="auto"/>
            <w:bottom w:val="none" w:sz="0" w:space="0" w:color="auto"/>
            <w:right w:val="none" w:sz="0" w:space="0" w:color="auto"/>
          </w:divBdr>
        </w:div>
        <w:div w:id="1680891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2026-04-20T15:28:00Z</dcterms:created>
  <dcterms:modified xsi:type="dcterms:W3CDTF">2026-04-20T16:11:00Z</dcterms:modified>
</cp:coreProperties>
</file>