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2EC6" w14:textId="2450B760" w:rsidR="009762EE" w:rsidRDefault="009762EE" w:rsidP="009762EE">
      <w:pPr>
        <w:spacing w:line="360" w:lineRule="auto"/>
        <w:jc w:val="both"/>
        <w:rPr>
          <w:b/>
        </w:rPr>
      </w:pPr>
      <w:r w:rsidRPr="00F524C8">
        <w:rPr>
          <w:b/>
        </w:rPr>
        <w:t>Supp</w:t>
      </w:r>
      <w:r w:rsidR="00FE5CED">
        <w:rPr>
          <w:b/>
        </w:rPr>
        <w:t>orting</w:t>
      </w:r>
      <w:r w:rsidRPr="00F524C8">
        <w:rPr>
          <w:b/>
        </w:rPr>
        <w:t xml:space="preserve"> </w:t>
      </w:r>
      <w:r w:rsidR="00076A8E">
        <w:rPr>
          <w:b/>
        </w:rPr>
        <w:t>information</w:t>
      </w:r>
    </w:p>
    <w:p w14:paraId="27837B87" w14:textId="77777777" w:rsidR="00076A8E" w:rsidRPr="00F524C8" w:rsidRDefault="00076A8E" w:rsidP="009762EE">
      <w:pPr>
        <w:spacing w:line="360" w:lineRule="auto"/>
        <w:jc w:val="both"/>
        <w:rPr>
          <w:b/>
        </w:rPr>
      </w:pPr>
    </w:p>
    <w:p w14:paraId="709C3C41" w14:textId="132EE97B" w:rsidR="009762EE" w:rsidRPr="00F524C8" w:rsidRDefault="00076A8E" w:rsidP="009762EE">
      <w:pPr>
        <w:spacing w:line="360" w:lineRule="auto"/>
        <w:jc w:val="center"/>
        <w:rPr>
          <w:b/>
        </w:rPr>
      </w:pPr>
      <w:r w:rsidRPr="00F524C8">
        <w:rPr>
          <w:noProof/>
        </w:rPr>
        <w:drawing>
          <wp:inline distT="0" distB="0" distL="0" distR="0" wp14:anchorId="09BFDFD0" wp14:editId="23A7130E">
            <wp:extent cx="5592613" cy="3945027"/>
            <wp:effectExtent l="0" t="0" r="0" b="5080"/>
            <wp:docPr id="7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61" cy="397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2EE" w:rsidRPr="00F524C8">
        <w:t xml:space="preserve"> </w:t>
      </w:r>
    </w:p>
    <w:p w14:paraId="34C0755C" w14:textId="46216FFB" w:rsidR="009762EE" w:rsidRPr="00F524C8" w:rsidRDefault="009762EE" w:rsidP="009762EE">
      <w:pPr>
        <w:spacing w:line="360" w:lineRule="auto"/>
      </w:pPr>
      <w:r w:rsidRPr="00F524C8">
        <w:rPr>
          <w:b/>
        </w:rPr>
        <w:t>Figure S1:</w:t>
      </w:r>
      <w:r w:rsidRPr="00F524C8">
        <w:t xml:space="preserve"> </w:t>
      </w:r>
      <w:r w:rsidR="00076A8E">
        <w:t>P</w:t>
      </w:r>
      <w:r w:rsidRPr="00F524C8">
        <w:t>hotosynthetic active radiation (PAR) and air temperature at the study site measured during the main study period.</w:t>
      </w:r>
    </w:p>
    <w:p w14:paraId="56632C0D" w14:textId="0BD1BE0A" w:rsidR="009762EE" w:rsidRDefault="009762EE" w:rsidP="009762EE">
      <w:pPr>
        <w:spacing w:line="360" w:lineRule="auto"/>
        <w:jc w:val="both"/>
      </w:pPr>
    </w:p>
    <w:p w14:paraId="08742E8C" w14:textId="1EFF6ABE" w:rsidR="00076A8E" w:rsidRDefault="00076A8E">
      <w:pPr>
        <w:suppressAutoHyphens w:val="0"/>
      </w:pPr>
      <w:r>
        <w:br w:type="page"/>
      </w:r>
    </w:p>
    <w:p w14:paraId="359DE290" w14:textId="77777777" w:rsidR="009762EE" w:rsidRPr="00F524C8" w:rsidRDefault="009762EE" w:rsidP="009762EE">
      <w:pPr>
        <w:spacing w:line="360" w:lineRule="auto"/>
        <w:jc w:val="center"/>
      </w:pPr>
      <w:r w:rsidRPr="00F524C8">
        <w:lastRenderedPageBreak/>
        <w:t xml:space="preserve">  </w:t>
      </w:r>
      <w:r w:rsidRPr="00F524C8">
        <w:rPr>
          <w:noProof/>
        </w:rPr>
        <w:drawing>
          <wp:inline distT="0" distB="0" distL="0" distR="0" wp14:anchorId="31DD0150" wp14:editId="068831E2">
            <wp:extent cx="5943600" cy="2913380"/>
            <wp:effectExtent l="0" t="0" r="0" b="0"/>
            <wp:docPr id="8" name="image7.png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811D" w14:textId="77777777" w:rsidR="009762EE" w:rsidRPr="00F524C8" w:rsidRDefault="009762EE" w:rsidP="009762EE">
      <w:pPr>
        <w:spacing w:line="360" w:lineRule="auto"/>
      </w:pPr>
      <w:r w:rsidRPr="00F524C8">
        <w:rPr>
          <w:b/>
        </w:rPr>
        <w:t>Figure S2</w:t>
      </w:r>
      <w:r w:rsidRPr="00F524C8">
        <w:t>: Hourly means of soil temperature measured at 5 cm soil depth during the main study period.</w:t>
      </w:r>
    </w:p>
    <w:p w14:paraId="58AADDFF" w14:textId="16C04B20" w:rsidR="009762EE" w:rsidRDefault="009762EE" w:rsidP="009762EE">
      <w:pPr>
        <w:spacing w:line="360" w:lineRule="auto"/>
        <w:jc w:val="both"/>
      </w:pPr>
    </w:p>
    <w:p w14:paraId="6A0ED5C7" w14:textId="77777777" w:rsidR="00076A8E" w:rsidRPr="00F524C8" w:rsidRDefault="00076A8E" w:rsidP="009762EE">
      <w:pPr>
        <w:spacing w:line="360" w:lineRule="auto"/>
        <w:jc w:val="both"/>
      </w:pPr>
    </w:p>
    <w:p w14:paraId="2E135CC6" w14:textId="77777777" w:rsidR="009762EE" w:rsidRPr="00F524C8" w:rsidRDefault="009762EE" w:rsidP="009762EE">
      <w:pPr>
        <w:spacing w:line="360" w:lineRule="auto"/>
        <w:jc w:val="center"/>
      </w:pPr>
      <w:r w:rsidRPr="00F524C8">
        <w:rPr>
          <w:noProof/>
        </w:rPr>
        <w:drawing>
          <wp:inline distT="0" distB="0" distL="0" distR="0" wp14:anchorId="31EE5A15" wp14:editId="2002AD33">
            <wp:extent cx="5943600" cy="2936240"/>
            <wp:effectExtent l="0" t="0" r="0" b="0"/>
            <wp:docPr id="9" name="image3.png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E94D" w14:textId="5C1FEA50" w:rsidR="009762EE" w:rsidRDefault="009762EE" w:rsidP="009762EE">
      <w:pPr>
        <w:spacing w:line="360" w:lineRule="auto"/>
      </w:pPr>
      <w:r w:rsidRPr="00F524C8">
        <w:rPr>
          <w:b/>
        </w:rPr>
        <w:t>Figure S3</w:t>
      </w:r>
      <w:r w:rsidRPr="00F524C8">
        <w:t>: Hourly means of soil water content measured at 5 cm soil depth during the main study period.</w:t>
      </w:r>
    </w:p>
    <w:p w14:paraId="4F6CE018" w14:textId="77777777" w:rsidR="00076A8E" w:rsidRPr="00F524C8" w:rsidRDefault="00076A8E" w:rsidP="009762EE">
      <w:pPr>
        <w:spacing w:line="360" w:lineRule="auto"/>
      </w:pPr>
    </w:p>
    <w:p w14:paraId="643512DA" w14:textId="77777777" w:rsidR="009762EE" w:rsidRPr="00F524C8" w:rsidRDefault="009762EE" w:rsidP="009762EE">
      <w:pPr>
        <w:spacing w:line="360" w:lineRule="auto"/>
        <w:jc w:val="center"/>
      </w:pPr>
      <w:r w:rsidRPr="00F524C8">
        <w:rPr>
          <w:noProof/>
        </w:rPr>
        <w:lastRenderedPageBreak/>
        <w:drawing>
          <wp:inline distT="0" distB="0" distL="0" distR="0" wp14:anchorId="21BB41A4" wp14:editId="122BBB85">
            <wp:extent cx="4541229" cy="3274646"/>
            <wp:effectExtent l="0" t="0" r="5715" b="2540"/>
            <wp:docPr id="10" name="image6.png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 descr="Chart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387" cy="32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13E7" w14:textId="77777777" w:rsidR="009762EE" w:rsidRPr="00F524C8" w:rsidRDefault="009762EE" w:rsidP="009762EE">
      <w:pPr>
        <w:spacing w:line="360" w:lineRule="auto"/>
        <w:jc w:val="both"/>
      </w:pPr>
      <w:r w:rsidRPr="00F524C8">
        <w:rPr>
          <w:b/>
        </w:rPr>
        <w:t>Figure S4</w:t>
      </w:r>
      <w:r w:rsidRPr="00F524C8">
        <w:t xml:space="preserve">: Comparison of steady-state and non-steady-state soil respiration (SR) measurements. Non-steady-state measurements were made on eight plots where also steady-state measurements were performed. The non-steady state measurements were made between 9 AM to 4 PM on July 30, 2018. The mean of steady-state SR measured during the same time duration was used for comparison. </w:t>
      </w:r>
    </w:p>
    <w:p w14:paraId="0705758A" w14:textId="77777777" w:rsidR="009762EE" w:rsidRPr="00F524C8" w:rsidRDefault="009762EE" w:rsidP="009762EE">
      <w:pPr>
        <w:spacing w:line="360" w:lineRule="auto"/>
        <w:jc w:val="both"/>
        <w:rPr>
          <w:b/>
        </w:rPr>
      </w:pPr>
    </w:p>
    <w:p w14:paraId="777AE2D5" w14:textId="77777777" w:rsidR="009762EE" w:rsidRPr="00F524C8" w:rsidRDefault="009762EE" w:rsidP="009762EE">
      <w:pPr>
        <w:spacing w:line="360" w:lineRule="auto"/>
        <w:jc w:val="center"/>
        <w:rPr>
          <w:b/>
        </w:rPr>
      </w:pPr>
      <w:r w:rsidRPr="00F524C8">
        <w:t xml:space="preserve"> </w:t>
      </w:r>
      <w:r w:rsidRPr="00F524C8">
        <w:rPr>
          <w:noProof/>
        </w:rPr>
        <w:drawing>
          <wp:inline distT="0" distB="0" distL="0" distR="0" wp14:anchorId="3ACA9763" wp14:editId="2F3A5212">
            <wp:extent cx="4412583" cy="3196003"/>
            <wp:effectExtent l="0" t="0" r="0" b="4445"/>
            <wp:docPr id="11" name="image10.png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47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FB34" w14:textId="69D0BD4C" w:rsidR="00076A8E" w:rsidRDefault="009762EE" w:rsidP="00076A8E">
      <w:pPr>
        <w:spacing w:line="360" w:lineRule="auto"/>
        <w:jc w:val="both"/>
      </w:pPr>
      <w:r w:rsidRPr="00F524C8">
        <w:rPr>
          <w:b/>
        </w:rPr>
        <w:t xml:space="preserve">Figure S5: </w:t>
      </w:r>
      <w:r w:rsidRPr="00F524C8">
        <w:t xml:space="preserve"> Geogenic CO</w:t>
      </w:r>
      <w:r w:rsidRPr="00F524C8">
        <w:rPr>
          <w:vertAlign w:val="subscript"/>
        </w:rPr>
        <w:t>2</w:t>
      </w:r>
      <w:r w:rsidRPr="00F524C8">
        <w:t xml:space="preserve"> efflux estimated using a two-pool isotope mixing model on soil CO</w:t>
      </w:r>
      <w:r w:rsidRPr="00F524C8">
        <w:rPr>
          <w:vertAlign w:val="subscript"/>
        </w:rPr>
        <w:t xml:space="preserve">2 </w:t>
      </w:r>
      <w:r w:rsidRPr="00F524C8">
        <w:t>efflux. Warming did not consistently affect geogenic CO</w:t>
      </w:r>
      <w:r w:rsidRPr="00F524C8">
        <w:rPr>
          <w:vertAlign w:val="subscript"/>
        </w:rPr>
        <w:t>2</w:t>
      </w:r>
      <w:r w:rsidRPr="00F524C8">
        <w:t xml:space="preserve"> efflux.</w:t>
      </w:r>
    </w:p>
    <w:p w14:paraId="3205E579" w14:textId="77777777" w:rsidR="009762EE" w:rsidRPr="00F524C8" w:rsidRDefault="009762EE" w:rsidP="009762EE">
      <w:pPr>
        <w:spacing w:line="360" w:lineRule="auto"/>
        <w:jc w:val="both"/>
      </w:pPr>
    </w:p>
    <w:p w14:paraId="47D4E31B" w14:textId="77777777" w:rsidR="009762EE" w:rsidRPr="00F524C8" w:rsidRDefault="009762EE" w:rsidP="009762EE">
      <w:pPr>
        <w:spacing w:line="360" w:lineRule="auto"/>
        <w:jc w:val="both"/>
        <w:rPr>
          <w:b/>
        </w:rPr>
      </w:pPr>
      <w:r w:rsidRPr="00F524C8">
        <w:rPr>
          <w:noProof/>
        </w:rPr>
        <w:drawing>
          <wp:inline distT="0" distB="0" distL="0" distR="0" wp14:anchorId="72F97B6E" wp14:editId="68011428">
            <wp:extent cx="5943600" cy="3743325"/>
            <wp:effectExtent l="0" t="0" r="0" b="0"/>
            <wp:docPr id="12" name="image4.png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5920" w14:textId="77777777" w:rsidR="009762EE" w:rsidRPr="00F524C8" w:rsidRDefault="009762EE" w:rsidP="009762EE">
      <w:pPr>
        <w:spacing w:line="360" w:lineRule="auto"/>
        <w:jc w:val="both"/>
      </w:pPr>
      <w:r w:rsidRPr="00F524C8">
        <w:rPr>
          <w:b/>
        </w:rPr>
        <w:t xml:space="preserve">Figure S6: </w:t>
      </w:r>
      <w:r w:rsidRPr="00F524C8">
        <w:t xml:space="preserve">Effects of warming, </w:t>
      </w:r>
      <w:proofErr w:type="spellStart"/>
      <w:r w:rsidRPr="00F524C8">
        <w:t>N</w:t>
      </w:r>
      <w:proofErr w:type="spellEnd"/>
      <w:r w:rsidRPr="00F524C8">
        <w:t xml:space="preserve"> addition and microbial biomass and shoot </w:t>
      </w:r>
      <w:proofErr w:type="gramStart"/>
      <w:r w:rsidRPr="00F524C8">
        <w:t>C:N</w:t>
      </w:r>
      <w:proofErr w:type="gramEnd"/>
      <w:r w:rsidRPr="00F524C8">
        <w:t xml:space="preserve"> on the relative </w:t>
      </w:r>
      <w:r w:rsidRPr="00F524C8">
        <w:rPr>
          <w:vertAlign w:val="superscript"/>
        </w:rPr>
        <w:t>13</w:t>
      </w:r>
      <w:r w:rsidRPr="00F524C8">
        <w:t xml:space="preserve">C excess (i.e. the proportion of </w:t>
      </w:r>
      <w:r w:rsidRPr="00F524C8">
        <w:rPr>
          <w:vertAlign w:val="superscript"/>
        </w:rPr>
        <w:t>13</w:t>
      </w:r>
      <w:r w:rsidRPr="00F524C8">
        <w:t>C taken up during pulse labelling) in (</w:t>
      </w:r>
      <w:proofErr w:type="spellStart"/>
      <w:r w:rsidRPr="00F524C8">
        <w:t>a,b</w:t>
      </w:r>
      <w:proofErr w:type="spellEnd"/>
      <w:r w:rsidRPr="00F524C8">
        <w:t>) EOC, (</w:t>
      </w:r>
      <w:proofErr w:type="spellStart"/>
      <w:r w:rsidRPr="00F524C8">
        <w:t>c,d</w:t>
      </w:r>
      <w:proofErr w:type="spellEnd"/>
      <w:r w:rsidRPr="00F524C8">
        <w:t>) microbes, (</w:t>
      </w:r>
      <w:proofErr w:type="spellStart"/>
      <w:r w:rsidRPr="00F524C8">
        <w:t>e,f</w:t>
      </w:r>
      <w:proofErr w:type="spellEnd"/>
      <w:r w:rsidRPr="00F524C8">
        <w:t>) soil respiration, (</w:t>
      </w:r>
      <w:proofErr w:type="spellStart"/>
      <w:r w:rsidRPr="00F524C8">
        <w:t>g,h</w:t>
      </w:r>
      <w:proofErr w:type="spellEnd"/>
      <w:r w:rsidRPr="00F524C8">
        <w:t>) shoot and (</w:t>
      </w:r>
      <w:proofErr w:type="spellStart"/>
      <w:r w:rsidRPr="00F524C8">
        <w:t>I,j</w:t>
      </w:r>
      <w:proofErr w:type="spellEnd"/>
      <w:r w:rsidRPr="00F524C8">
        <w:t>) root. MB- Microbial biomass.</w:t>
      </w:r>
    </w:p>
    <w:p w14:paraId="25D3AA4D" w14:textId="77777777" w:rsidR="005E6CAA" w:rsidRDefault="005E6CAA"/>
    <w:sectPr w:rsidR="005E6CAA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EE"/>
    <w:rsid w:val="00076A8E"/>
    <w:rsid w:val="00580E12"/>
    <w:rsid w:val="005E6CAA"/>
    <w:rsid w:val="009762EE"/>
    <w:rsid w:val="00E15984"/>
    <w:rsid w:val="00F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6AE7E"/>
  <w15:chartTrackingRefBased/>
  <w15:docId w15:val="{77AF8B02-72B2-4F00-A8A4-1C6633FA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62EE"/>
    <w:pPr>
      <w:suppressAutoHyphens/>
    </w:pPr>
    <w:rPr>
      <w:rFonts w:ascii="Calibri" w:eastAsia="Calibri" w:hAnsi="Calibri" w:cs="Calibri"/>
      <w:lang w:val="en-US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</Words>
  <Characters>1026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Meeran</dc:creator>
  <cp:keywords/>
  <dc:description/>
  <cp:lastModifiedBy>Michael Bahn</cp:lastModifiedBy>
  <cp:revision>3</cp:revision>
  <dcterms:created xsi:type="dcterms:W3CDTF">2022-07-28T13:18:00Z</dcterms:created>
  <dcterms:modified xsi:type="dcterms:W3CDTF">2022-07-28T13:56:00Z</dcterms:modified>
</cp:coreProperties>
</file>