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08999" w14:textId="42BE4DC2" w:rsidR="00F03430" w:rsidRPr="002602BE" w:rsidRDefault="002602BE" w:rsidP="002602BE">
      <w:pPr>
        <w:jc w:val="center"/>
        <w:rPr>
          <w:sz w:val="28"/>
          <w:szCs w:val="28"/>
        </w:rPr>
      </w:pPr>
      <w:r w:rsidRPr="002602BE">
        <w:rPr>
          <w:b/>
          <w:bCs/>
          <w:sz w:val="28"/>
          <w:szCs w:val="28"/>
        </w:rPr>
        <w:t>Gestión de expectativas en transformaciones a largo plazo</w:t>
      </w:r>
    </w:p>
    <w:p w14:paraId="1A3A077E" w14:textId="77777777" w:rsidR="002602BE" w:rsidRDefault="002602BE"/>
    <w:p w14:paraId="3626FFFC" w14:textId="77777777" w:rsidR="002602BE" w:rsidRPr="002602BE" w:rsidRDefault="002602BE" w:rsidP="002602BE">
      <w:r w:rsidRPr="002602BE">
        <w:t xml:space="preserve">La gestión de </w:t>
      </w:r>
      <w:r w:rsidRPr="002602BE">
        <w:rPr>
          <w:b/>
          <w:bCs/>
        </w:rPr>
        <w:t>Gestión de expectativas en transformaciones a largo plazo</w:t>
      </w:r>
      <w:r w:rsidRPr="002602BE">
        <w:t xml:space="preserve"> en un módulo crítico bancario tiene como objetivo garantizar que las iniciativas de modernización tecnológica se desarrollen de manera sostenible, alineando las necesidades del negocio con la capacidad técnica y operativa del equipo.</w:t>
      </w:r>
    </w:p>
    <w:p w14:paraId="11374123" w14:textId="77777777" w:rsidR="002602BE" w:rsidRPr="002602BE" w:rsidRDefault="002602BE" w:rsidP="002602BE">
      <w:r w:rsidRPr="002602BE">
        <w:t xml:space="preserve">En entornos financieros como Banco Popular Dominicano, las transformaciones a largo plazo requieren planificación gradual, transparencia en riesgos y una comunicación constante con </w:t>
      </w:r>
      <w:proofErr w:type="spellStart"/>
      <w:r w:rsidRPr="002602BE">
        <w:t>stakeholders</w:t>
      </w:r>
      <w:proofErr w:type="spellEnd"/>
      <w:r w:rsidRPr="002602BE">
        <w:t xml:space="preserve"> para evitar expectativas irreales que puedan comprometer la estabilidad operativa o generar deuda técnica excesiva.</w:t>
      </w:r>
    </w:p>
    <w:p w14:paraId="0FCAA659" w14:textId="77777777" w:rsidR="002602BE" w:rsidRPr="002602BE" w:rsidRDefault="002602BE" w:rsidP="002602BE">
      <w:r w:rsidRPr="002602BE">
        <w:t xml:space="preserve">Como </w:t>
      </w:r>
      <w:proofErr w:type="spellStart"/>
      <w:r w:rsidRPr="002602BE">
        <w:t>Tech</w:t>
      </w:r>
      <w:proofErr w:type="spellEnd"/>
      <w:r w:rsidRPr="002602BE">
        <w:t xml:space="preserve"> Lead, la estrategia estará enfocada en:</w:t>
      </w:r>
    </w:p>
    <w:p w14:paraId="6C5C5482" w14:textId="77777777" w:rsidR="002602BE" w:rsidRPr="002602BE" w:rsidRDefault="002602BE" w:rsidP="002602BE">
      <w:pPr>
        <w:numPr>
          <w:ilvl w:val="0"/>
          <w:numId w:val="1"/>
        </w:numPr>
      </w:pPr>
      <w:r w:rsidRPr="002602BE">
        <w:t xml:space="preserve">Comunicar avances y riesgos de forma transparente. </w:t>
      </w:r>
    </w:p>
    <w:p w14:paraId="2D22F790" w14:textId="77777777" w:rsidR="002602BE" w:rsidRPr="002602BE" w:rsidRDefault="002602BE" w:rsidP="002602BE">
      <w:pPr>
        <w:numPr>
          <w:ilvl w:val="0"/>
          <w:numId w:val="1"/>
        </w:numPr>
      </w:pPr>
      <w:r w:rsidRPr="002602BE">
        <w:t xml:space="preserve">Priorizar entregas incrementales con valor de negocio medible. </w:t>
      </w:r>
    </w:p>
    <w:p w14:paraId="31801E5D" w14:textId="77777777" w:rsidR="002602BE" w:rsidRPr="002602BE" w:rsidRDefault="002602BE" w:rsidP="002602BE">
      <w:pPr>
        <w:numPr>
          <w:ilvl w:val="0"/>
          <w:numId w:val="1"/>
        </w:numPr>
      </w:pPr>
      <w:r w:rsidRPr="002602BE">
        <w:t xml:space="preserve">Evitar sobrecarga operativa del equipo. </w:t>
      </w:r>
    </w:p>
    <w:p w14:paraId="1B19A177" w14:textId="77777777" w:rsidR="002602BE" w:rsidRPr="002602BE" w:rsidRDefault="002602BE" w:rsidP="002602BE">
      <w:pPr>
        <w:numPr>
          <w:ilvl w:val="0"/>
          <w:numId w:val="1"/>
        </w:numPr>
      </w:pPr>
      <w:r w:rsidRPr="002602BE">
        <w:t xml:space="preserve">Mantener estabilidad y continuidad del servicio durante la transformación. </w:t>
      </w:r>
    </w:p>
    <w:p w14:paraId="4154173D" w14:textId="77777777" w:rsidR="002602BE" w:rsidRPr="002602BE" w:rsidRDefault="002602BE" w:rsidP="002602BE">
      <w:pPr>
        <w:numPr>
          <w:ilvl w:val="0"/>
          <w:numId w:val="1"/>
        </w:numPr>
      </w:pPr>
      <w:r w:rsidRPr="002602BE">
        <w:t xml:space="preserve">Gestionar la deuda técnica de manera controlada y visible. </w:t>
      </w:r>
    </w:p>
    <w:p w14:paraId="520C642A" w14:textId="77777777" w:rsidR="002602BE" w:rsidRPr="002602BE" w:rsidRDefault="002602BE" w:rsidP="002602BE">
      <w:r w:rsidRPr="002602BE">
        <w:t>El propósito principal es asegurar que la modernización tecnológica aporte valor sostenible al negocio sin afectar la disponibilidad ni la confiabilidad de los sistemas críticos.</w:t>
      </w:r>
    </w:p>
    <w:p w14:paraId="406B7367" w14:textId="26EBBFA2" w:rsidR="002602BE" w:rsidRPr="002602BE" w:rsidRDefault="002602BE" w:rsidP="002602BE"/>
    <w:p w14:paraId="75370F94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Métricas para Evaluar el Éxito</w:t>
      </w:r>
    </w:p>
    <w:p w14:paraId="5C5DA6D0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1. ROI Técnico</w:t>
      </w:r>
    </w:p>
    <w:p w14:paraId="0FD551C2" w14:textId="77777777" w:rsidR="002602BE" w:rsidRPr="002602BE" w:rsidRDefault="002602BE" w:rsidP="002602BE">
      <w:r w:rsidRPr="002602BE">
        <w:t>Permite medir el retorno generado por la iniciativa frente al costo de implementación.</w:t>
      </w:r>
    </w:p>
    <w:p w14:paraId="05AE2AF0" w14:textId="77777777" w:rsidR="002602BE" w:rsidRPr="002602BE" w:rsidRDefault="002602BE" w:rsidP="002602BE">
      <w:r w:rsidRPr="002602BE">
        <w:t>ROI=Beneficio </w:t>
      </w:r>
      <w:proofErr w:type="spellStart"/>
      <w:r w:rsidRPr="002602BE">
        <w:t>NetoCosto</w:t>
      </w:r>
      <w:proofErr w:type="spellEnd"/>
      <w:r w:rsidRPr="002602BE">
        <w:t> Total de Implementacio</w:t>
      </w:r>
      <w:r w:rsidRPr="002602BE">
        <w:rPr>
          <w:rFonts w:ascii="Arial" w:hAnsi="Arial" w:cs="Arial"/>
        </w:rPr>
        <w:t>ˊ</w:t>
      </w:r>
      <w:r w:rsidRPr="002602BE">
        <w:t>n</w:t>
      </w:r>
      <w:r w:rsidRPr="002602BE">
        <w:rPr>
          <w:rFonts w:ascii="Aptos" w:hAnsi="Aptos" w:cs="Aptos"/>
        </w:rPr>
        <w:t>×</w:t>
      </w:r>
      <w:r w:rsidRPr="002602BE">
        <w:t>100ROI = \</w:t>
      </w:r>
      <w:proofErr w:type="gramStart"/>
      <w:r w:rsidRPr="002602BE">
        <w:t>frac{</w:t>
      </w:r>
      <w:proofErr w:type="gramEnd"/>
      <w:r w:rsidRPr="002602BE">
        <w:t xml:space="preserve">Beneficio\ Neto}{Costo\ Total\ de\ </w:t>
      </w:r>
      <w:proofErr w:type="spellStart"/>
      <w:r w:rsidRPr="002602BE">
        <w:t>Implementaci</w:t>
      </w:r>
      <w:proofErr w:type="spellEnd"/>
      <w:r w:rsidRPr="002602BE">
        <w:t>\acute{o}n} \times 100ROI=Costo Total de </w:t>
      </w:r>
      <w:proofErr w:type="spellStart"/>
      <w:r w:rsidRPr="002602BE">
        <w:t>Implementacio</w:t>
      </w:r>
      <w:r w:rsidRPr="002602BE">
        <w:rPr>
          <w:rFonts w:ascii="Arial" w:hAnsi="Arial" w:cs="Arial"/>
        </w:rPr>
        <w:t>ˊ</w:t>
      </w:r>
      <w:r w:rsidRPr="002602BE">
        <w:t>nBeneficio</w:t>
      </w:r>
      <w:proofErr w:type="spellEnd"/>
      <w:r w:rsidRPr="002602BE">
        <w:t> Neto</w:t>
      </w:r>
      <w:r w:rsidRPr="002602BE">
        <w:rPr>
          <w:rFonts w:ascii="Arial" w:hAnsi="Arial" w:cs="Arial"/>
        </w:rPr>
        <w:t>​</w:t>
      </w:r>
      <w:r w:rsidRPr="002602BE">
        <w:t>×100</w:t>
      </w:r>
    </w:p>
    <w:p w14:paraId="05B1FA27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Indicadores:</w:t>
      </w:r>
    </w:p>
    <w:p w14:paraId="17D67027" w14:textId="77777777" w:rsidR="002602BE" w:rsidRPr="002602BE" w:rsidRDefault="002602BE" w:rsidP="002602BE">
      <w:pPr>
        <w:numPr>
          <w:ilvl w:val="0"/>
          <w:numId w:val="2"/>
        </w:numPr>
      </w:pPr>
      <w:r w:rsidRPr="002602BE">
        <w:t xml:space="preserve">Reducción de costos operativos. </w:t>
      </w:r>
    </w:p>
    <w:p w14:paraId="189954AC" w14:textId="77777777" w:rsidR="002602BE" w:rsidRPr="002602BE" w:rsidRDefault="002602BE" w:rsidP="002602BE">
      <w:pPr>
        <w:numPr>
          <w:ilvl w:val="0"/>
          <w:numId w:val="2"/>
        </w:numPr>
      </w:pPr>
      <w:r w:rsidRPr="002602BE">
        <w:t xml:space="preserve">Disminución de incidentes críticos. </w:t>
      </w:r>
    </w:p>
    <w:p w14:paraId="4D520F6B" w14:textId="77777777" w:rsidR="002602BE" w:rsidRPr="002602BE" w:rsidRDefault="002602BE" w:rsidP="002602BE">
      <w:pPr>
        <w:numPr>
          <w:ilvl w:val="0"/>
          <w:numId w:val="2"/>
        </w:numPr>
      </w:pPr>
      <w:r w:rsidRPr="002602BE">
        <w:t xml:space="preserve">Menor tiempo invertido en soporte correctivo. </w:t>
      </w:r>
    </w:p>
    <w:p w14:paraId="602659E8" w14:textId="7EDAB201" w:rsidR="002602BE" w:rsidRPr="002602BE" w:rsidRDefault="002602BE" w:rsidP="002602BE"/>
    <w:p w14:paraId="3A53F18C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2. Lead Time</w:t>
      </w:r>
    </w:p>
    <w:p w14:paraId="416660A6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Objetivo:</w:t>
      </w:r>
    </w:p>
    <w:p w14:paraId="0F96A383" w14:textId="77777777" w:rsidR="002602BE" w:rsidRPr="002602BE" w:rsidRDefault="002602BE" w:rsidP="002602BE">
      <w:r w:rsidRPr="002602BE">
        <w:t>Reducir el tiempo entre la definición del requerimiento y su despliegue productivo.</w:t>
      </w:r>
    </w:p>
    <w:p w14:paraId="210B9EF3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Métrica:</w:t>
      </w:r>
    </w:p>
    <w:p w14:paraId="55DD9942" w14:textId="77777777" w:rsidR="002602BE" w:rsidRPr="002602BE" w:rsidRDefault="002602BE" w:rsidP="002602BE">
      <w:pPr>
        <w:numPr>
          <w:ilvl w:val="0"/>
          <w:numId w:val="3"/>
        </w:numPr>
      </w:pPr>
      <w:r w:rsidRPr="002602BE">
        <w:t xml:space="preserve">Tiempo promedio desde aprobación funcional hasta </w:t>
      </w:r>
      <w:proofErr w:type="spellStart"/>
      <w:r w:rsidRPr="002602BE">
        <w:t>release</w:t>
      </w:r>
      <w:proofErr w:type="spellEnd"/>
      <w:r w:rsidRPr="002602BE">
        <w:t xml:space="preserve">. </w:t>
      </w:r>
    </w:p>
    <w:p w14:paraId="314D4FAB" w14:textId="7112F1FF" w:rsidR="002602BE" w:rsidRPr="002602BE" w:rsidRDefault="002602BE" w:rsidP="002602BE"/>
    <w:p w14:paraId="7DF63307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3. Reducción de Incidentes</w:t>
      </w:r>
    </w:p>
    <w:p w14:paraId="69108090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Objetivo:</w:t>
      </w:r>
    </w:p>
    <w:p w14:paraId="3920F93E" w14:textId="77777777" w:rsidR="002602BE" w:rsidRPr="002602BE" w:rsidRDefault="002602BE" w:rsidP="002602BE">
      <w:r w:rsidRPr="002602BE">
        <w:t>Disminuir incidentes críticos en producción en un 15%.</w:t>
      </w:r>
    </w:p>
    <w:p w14:paraId="41068CB3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Métrica:</w:t>
      </w:r>
    </w:p>
    <w:p w14:paraId="33508C50" w14:textId="77777777" w:rsidR="002602BE" w:rsidRPr="002602BE" w:rsidRDefault="002602BE" w:rsidP="002602BE">
      <w:pPr>
        <w:numPr>
          <w:ilvl w:val="0"/>
          <w:numId w:val="4"/>
        </w:numPr>
      </w:pPr>
      <w:r w:rsidRPr="002602BE">
        <w:t xml:space="preserve">Comparación de incidentes Sev1 y Sev2 antes y después de la implementación. </w:t>
      </w:r>
    </w:p>
    <w:p w14:paraId="3423B85F" w14:textId="65971BD0" w:rsidR="002602BE" w:rsidRPr="002602BE" w:rsidRDefault="002602BE" w:rsidP="002602BE"/>
    <w:p w14:paraId="5964F026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4. Disponibilidad del Servicio (</w:t>
      </w:r>
      <w:proofErr w:type="spellStart"/>
      <w:r w:rsidRPr="002602BE">
        <w:rPr>
          <w:b/>
          <w:bCs/>
        </w:rPr>
        <w:t>Uptime</w:t>
      </w:r>
      <w:proofErr w:type="spellEnd"/>
      <w:r w:rsidRPr="002602BE">
        <w:rPr>
          <w:b/>
          <w:bCs/>
        </w:rPr>
        <w:t>)</w:t>
      </w:r>
    </w:p>
    <w:p w14:paraId="105DC144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Objetivo:</w:t>
      </w:r>
    </w:p>
    <w:p w14:paraId="77CC10E9" w14:textId="77777777" w:rsidR="002602BE" w:rsidRPr="002602BE" w:rsidRDefault="002602BE" w:rsidP="002602BE">
      <w:r w:rsidRPr="002602BE">
        <w:t>Mantener disponibilidad ≥ 99.95%.</w:t>
      </w:r>
    </w:p>
    <w:p w14:paraId="6AB1B839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Métrica:</w:t>
      </w:r>
    </w:p>
    <w:p w14:paraId="3EF54D08" w14:textId="77777777" w:rsidR="002602BE" w:rsidRPr="002602BE" w:rsidRDefault="002602BE" w:rsidP="002602BE">
      <w:pPr>
        <w:numPr>
          <w:ilvl w:val="0"/>
          <w:numId w:val="5"/>
        </w:numPr>
      </w:pPr>
      <w:r w:rsidRPr="002602BE">
        <w:t xml:space="preserve">Monitoreo continuo de estabilidad y rendimiento. </w:t>
      </w:r>
    </w:p>
    <w:p w14:paraId="6398FC14" w14:textId="22B06ECB" w:rsidR="002602BE" w:rsidRPr="002602BE" w:rsidRDefault="002602BE" w:rsidP="002602BE"/>
    <w:p w14:paraId="7F0B72BD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5. Salud Operativa del Equipo</w:t>
      </w:r>
    </w:p>
    <w:p w14:paraId="753DB6F1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Objetivo:</w:t>
      </w:r>
    </w:p>
    <w:p w14:paraId="5BA0262C" w14:textId="77777777" w:rsidR="002602BE" w:rsidRPr="002602BE" w:rsidRDefault="002602BE" w:rsidP="002602BE">
      <w:r w:rsidRPr="002602BE">
        <w:t>Prevenir burnout y mantener capacidad sostenible.</w:t>
      </w:r>
    </w:p>
    <w:p w14:paraId="29E5521C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Métrica:</w:t>
      </w:r>
    </w:p>
    <w:p w14:paraId="5D8BB3C4" w14:textId="77777777" w:rsidR="002602BE" w:rsidRPr="002602BE" w:rsidRDefault="002602BE" w:rsidP="002602BE">
      <w:pPr>
        <w:numPr>
          <w:ilvl w:val="0"/>
          <w:numId w:val="6"/>
        </w:numPr>
      </w:pPr>
      <w:r w:rsidRPr="002602BE">
        <w:t xml:space="preserve">Horas extra registradas. </w:t>
      </w:r>
    </w:p>
    <w:p w14:paraId="537C5DDD" w14:textId="77777777" w:rsidR="002602BE" w:rsidRPr="002602BE" w:rsidRDefault="002602BE" w:rsidP="002602BE">
      <w:pPr>
        <w:numPr>
          <w:ilvl w:val="0"/>
          <w:numId w:val="6"/>
        </w:numPr>
      </w:pPr>
      <w:r w:rsidRPr="002602BE">
        <w:t xml:space="preserve">Velocidad promedio del equipo. </w:t>
      </w:r>
    </w:p>
    <w:p w14:paraId="6529C432" w14:textId="77777777" w:rsidR="002602BE" w:rsidRPr="002602BE" w:rsidRDefault="002602BE" w:rsidP="002602BE">
      <w:pPr>
        <w:numPr>
          <w:ilvl w:val="0"/>
          <w:numId w:val="6"/>
        </w:numPr>
      </w:pPr>
      <w:r w:rsidRPr="002602BE">
        <w:t xml:space="preserve">Cumplimiento de compromisos por sprint. </w:t>
      </w:r>
    </w:p>
    <w:p w14:paraId="0E5894FF" w14:textId="48FCBB76" w:rsidR="002602BE" w:rsidRPr="002602BE" w:rsidRDefault="002602BE" w:rsidP="002602BE"/>
    <w:p w14:paraId="7758C483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lastRenderedPageBreak/>
        <w:t>Estrategia de Gestión</w:t>
      </w:r>
    </w:p>
    <w:p w14:paraId="2377D98A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Fase 1 — Evaluación Inicial</w:t>
      </w:r>
    </w:p>
    <w:p w14:paraId="47E15807" w14:textId="77777777" w:rsidR="002602BE" w:rsidRPr="002602BE" w:rsidRDefault="002602BE" w:rsidP="002602BE">
      <w:pPr>
        <w:numPr>
          <w:ilvl w:val="0"/>
          <w:numId w:val="7"/>
        </w:numPr>
      </w:pPr>
      <w:r w:rsidRPr="002602BE">
        <w:t xml:space="preserve">Identificación de componentes críticos. </w:t>
      </w:r>
    </w:p>
    <w:p w14:paraId="2AFAD6AA" w14:textId="77777777" w:rsidR="002602BE" w:rsidRPr="002602BE" w:rsidRDefault="002602BE" w:rsidP="002602BE">
      <w:pPr>
        <w:numPr>
          <w:ilvl w:val="0"/>
          <w:numId w:val="7"/>
        </w:numPr>
      </w:pPr>
      <w:r w:rsidRPr="002602BE">
        <w:t xml:space="preserve">Evaluación de riesgos técnicos y operativos. </w:t>
      </w:r>
    </w:p>
    <w:p w14:paraId="740A1497" w14:textId="77777777" w:rsidR="002602BE" w:rsidRPr="002602BE" w:rsidRDefault="002602BE" w:rsidP="002602BE">
      <w:pPr>
        <w:numPr>
          <w:ilvl w:val="0"/>
          <w:numId w:val="7"/>
        </w:numPr>
      </w:pPr>
      <w:r w:rsidRPr="002602BE">
        <w:t xml:space="preserve">Análisis de deuda técnica acumulada. </w:t>
      </w:r>
    </w:p>
    <w:p w14:paraId="41C4E715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 xml:space="preserve">Fase 2 — Alineación con </w:t>
      </w:r>
      <w:proofErr w:type="spellStart"/>
      <w:r w:rsidRPr="002602BE">
        <w:rPr>
          <w:b/>
          <w:bCs/>
        </w:rPr>
        <w:t>Stakeholders</w:t>
      </w:r>
      <w:proofErr w:type="spellEnd"/>
    </w:p>
    <w:p w14:paraId="39E1DEC8" w14:textId="77777777" w:rsidR="002602BE" w:rsidRPr="002602BE" w:rsidRDefault="002602BE" w:rsidP="002602BE">
      <w:pPr>
        <w:numPr>
          <w:ilvl w:val="0"/>
          <w:numId w:val="8"/>
        </w:numPr>
      </w:pPr>
      <w:r w:rsidRPr="002602BE">
        <w:t xml:space="preserve">Comunicación de objetivos, riesgos y dependencias. </w:t>
      </w:r>
    </w:p>
    <w:p w14:paraId="292C6371" w14:textId="77777777" w:rsidR="002602BE" w:rsidRPr="002602BE" w:rsidRDefault="002602BE" w:rsidP="002602BE">
      <w:pPr>
        <w:numPr>
          <w:ilvl w:val="0"/>
          <w:numId w:val="8"/>
        </w:numPr>
      </w:pPr>
      <w:r w:rsidRPr="002602BE">
        <w:t xml:space="preserve">Priorización basada en valor de negocio. </w:t>
      </w:r>
    </w:p>
    <w:p w14:paraId="26EFB627" w14:textId="77777777" w:rsidR="002602BE" w:rsidRPr="002602BE" w:rsidRDefault="002602BE" w:rsidP="002602BE">
      <w:pPr>
        <w:numPr>
          <w:ilvl w:val="0"/>
          <w:numId w:val="8"/>
        </w:numPr>
      </w:pPr>
      <w:r w:rsidRPr="002602BE">
        <w:t xml:space="preserve">Validación de expectativas realistas de entrega. </w:t>
      </w:r>
    </w:p>
    <w:p w14:paraId="552BB050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Fase 3 — Implementación Progresiva</w:t>
      </w:r>
    </w:p>
    <w:p w14:paraId="0817C51B" w14:textId="77777777" w:rsidR="002602BE" w:rsidRPr="002602BE" w:rsidRDefault="002602BE" w:rsidP="002602BE">
      <w:pPr>
        <w:numPr>
          <w:ilvl w:val="0"/>
          <w:numId w:val="9"/>
        </w:numPr>
      </w:pPr>
      <w:r w:rsidRPr="002602BE">
        <w:t xml:space="preserve">Despliegues controlados por etapas. </w:t>
      </w:r>
    </w:p>
    <w:p w14:paraId="12F160B2" w14:textId="77777777" w:rsidR="002602BE" w:rsidRPr="002602BE" w:rsidRDefault="002602BE" w:rsidP="002602BE">
      <w:pPr>
        <w:numPr>
          <w:ilvl w:val="0"/>
          <w:numId w:val="9"/>
        </w:numPr>
      </w:pPr>
      <w:r w:rsidRPr="002602BE">
        <w:t xml:space="preserve">Uso de </w:t>
      </w:r>
      <w:proofErr w:type="spellStart"/>
      <w:r w:rsidRPr="002602BE">
        <w:t>feature</w:t>
      </w:r>
      <w:proofErr w:type="spellEnd"/>
      <w:r w:rsidRPr="002602BE">
        <w:t xml:space="preserve"> </w:t>
      </w:r>
      <w:proofErr w:type="spellStart"/>
      <w:r w:rsidRPr="002602BE">
        <w:t>flags</w:t>
      </w:r>
      <w:proofErr w:type="spellEnd"/>
      <w:r w:rsidRPr="002602BE">
        <w:t xml:space="preserve">. </w:t>
      </w:r>
    </w:p>
    <w:p w14:paraId="511755DE" w14:textId="77777777" w:rsidR="002602BE" w:rsidRPr="002602BE" w:rsidRDefault="002602BE" w:rsidP="002602BE">
      <w:pPr>
        <w:numPr>
          <w:ilvl w:val="0"/>
          <w:numId w:val="9"/>
        </w:numPr>
      </w:pPr>
      <w:r w:rsidRPr="002602BE">
        <w:t xml:space="preserve">Validación continua de métricas técnicas. </w:t>
      </w:r>
    </w:p>
    <w:p w14:paraId="07461140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Fase 4 — Seguimiento y Optimización</w:t>
      </w:r>
    </w:p>
    <w:p w14:paraId="2610716F" w14:textId="77777777" w:rsidR="002602BE" w:rsidRPr="002602BE" w:rsidRDefault="002602BE" w:rsidP="002602BE">
      <w:pPr>
        <w:numPr>
          <w:ilvl w:val="0"/>
          <w:numId w:val="10"/>
        </w:numPr>
      </w:pPr>
      <w:r w:rsidRPr="002602BE">
        <w:t xml:space="preserve">Revisión periódica de </w:t>
      </w:r>
      <w:proofErr w:type="spellStart"/>
      <w:r w:rsidRPr="002602BE">
        <w:t>KPIs</w:t>
      </w:r>
      <w:proofErr w:type="spellEnd"/>
      <w:r w:rsidRPr="002602BE">
        <w:t xml:space="preserve">. </w:t>
      </w:r>
    </w:p>
    <w:p w14:paraId="5FDC771B" w14:textId="77777777" w:rsidR="002602BE" w:rsidRPr="002602BE" w:rsidRDefault="002602BE" w:rsidP="002602BE">
      <w:pPr>
        <w:numPr>
          <w:ilvl w:val="0"/>
          <w:numId w:val="10"/>
        </w:numPr>
      </w:pPr>
      <w:r w:rsidRPr="002602BE">
        <w:t xml:space="preserve">Retroalimentación continua. </w:t>
      </w:r>
    </w:p>
    <w:p w14:paraId="27D22119" w14:textId="77777777" w:rsidR="002602BE" w:rsidRPr="002602BE" w:rsidRDefault="002602BE" w:rsidP="002602BE">
      <w:pPr>
        <w:numPr>
          <w:ilvl w:val="0"/>
          <w:numId w:val="10"/>
        </w:numPr>
      </w:pPr>
      <w:r w:rsidRPr="002602BE">
        <w:t xml:space="preserve">Ajustes de planificación según resultados obtenidos. </w:t>
      </w:r>
    </w:p>
    <w:p w14:paraId="434C9133" w14:textId="0674C6D6" w:rsidR="002602BE" w:rsidRPr="002602BE" w:rsidRDefault="002602BE" w:rsidP="002602BE"/>
    <w:p w14:paraId="6B6B388D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 xml:space="preserve">Plan de </w:t>
      </w:r>
      <w:proofErr w:type="spellStart"/>
      <w:r w:rsidRPr="002602BE">
        <w:rPr>
          <w:b/>
          <w:bCs/>
        </w:rPr>
        <w:t>Rollback</w:t>
      </w:r>
      <w:proofErr w:type="spellEnd"/>
      <w:r w:rsidRPr="002602BE">
        <w:rPr>
          <w:b/>
          <w:bCs/>
        </w:rPr>
        <w:t xml:space="preserve"> Detallado</w:t>
      </w:r>
    </w:p>
    <w:p w14:paraId="0B657010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Objetivo</w:t>
      </w:r>
    </w:p>
    <w:p w14:paraId="4D88CC96" w14:textId="77777777" w:rsidR="002602BE" w:rsidRPr="002602BE" w:rsidRDefault="002602BE" w:rsidP="002602BE">
      <w:r w:rsidRPr="002602BE">
        <w:t>Garantizar la reversión inmediata del cambio si la transformación afecta la estabilidad, seguridad o rendimiento del módulo crítico.</w:t>
      </w:r>
    </w:p>
    <w:p w14:paraId="141D67DE" w14:textId="3C2C3186" w:rsidR="002602BE" w:rsidRPr="002602BE" w:rsidRDefault="002602BE" w:rsidP="002602BE"/>
    <w:p w14:paraId="47266D2A" w14:textId="77777777" w:rsidR="002602BE" w:rsidRPr="002602BE" w:rsidRDefault="002602BE" w:rsidP="002602BE">
      <w:pPr>
        <w:rPr>
          <w:b/>
          <w:bCs/>
        </w:rPr>
      </w:pPr>
      <w:proofErr w:type="spellStart"/>
      <w:r w:rsidRPr="002602BE">
        <w:rPr>
          <w:b/>
          <w:bCs/>
        </w:rPr>
        <w:t>Triggers</w:t>
      </w:r>
      <w:proofErr w:type="spellEnd"/>
      <w:r w:rsidRPr="002602BE">
        <w:rPr>
          <w:b/>
          <w:bCs/>
        </w:rPr>
        <w:t xml:space="preserve"> Técnicos para Ejecutar </w:t>
      </w:r>
      <w:proofErr w:type="spellStart"/>
      <w:r w:rsidRPr="002602BE">
        <w:rPr>
          <w:b/>
          <w:bCs/>
        </w:rPr>
        <w:t>Rollback</w:t>
      </w:r>
      <w:proofErr w:type="spellEnd"/>
    </w:p>
    <w:p w14:paraId="2836C2F8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Rendimiento</w:t>
      </w:r>
    </w:p>
    <w:p w14:paraId="57E26E59" w14:textId="77777777" w:rsidR="002602BE" w:rsidRPr="002602BE" w:rsidRDefault="002602BE" w:rsidP="002602BE">
      <w:pPr>
        <w:numPr>
          <w:ilvl w:val="0"/>
          <w:numId w:val="11"/>
        </w:numPr>
      </w:pPr>
      <w:r w:rsidRPr="002602BE">
        <w:t xml:space="preserve">Incremento de latencia &gt; 20%. </w:t>
      </w:r>
    </w:p>
    <w:p w14:paraId="24B02666" w14:textId="77777777" w:rsidR="002602BE" w:rsidRPr="002602BE" w:rsidRDefault="002602BE" w:rsidP="002602BE">
      <w:pPr>
        <w:numPr>
          <w:ilvl w:val="0"/>
          <w:numId w:val="11"/>
        </w:numPr>
      </w:pPr>
      <w:r w:rsidRPr="002602BE">
        <w:t xml:space="preserve">Tiempo de respuesta &gt; 3 segundos durante más de 5 minutos. </w:t>
      </w:r>
    </w:p>
    <w:p w14:paraId="14BDD745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Errores Funcionales</w:t>
      </w:r>
    </w:p>
    <w:p w14:paraId="51F83F18" w14:textId="77777777" w:rsidR="002602BE" w:rsidRPr="002602BE" w:rsidRDefault="002602BE" w:rsidP="002602BE">
      <w:pPr>
        <w:numPr>
          <w:ilvl w:val="0"/>
          <w:numId w:val="12"/>
        </w:numPr>
      </w:pPr>
      <w:r w:rsidRPr="002602BE">
        <w:lastRenderedPageBreak/>
        <w:t xml:space="preserve">Error </w:t>
      </w:r>
      <w:proofErr w:type="spellStart"/>
      <w:r w:rsidRPr="002602BE">
        <w:t>rate</w:t>
      </w:r>
      <w:proofErr w:type="spellEnd"/>
      <w:r w:rsidRPr="002602BE">
        <w:t xml:space="preserve"> &gt; 5% en transacciones críticas. </w:t>
      </w:r>
    </w:p>
    <w:p w14:paraId="3B994B12" w14:textId="77777777" w:rsidR="002602BE" w:rsidRPr="002602BE" w:rsidRDefault="002602BE" w:rsidP="002602BE">
      <w:pPr>
        <w:numPr>
          <w:ilvl w:val="0"/>
          <w:numId w:val="12"/>
        </w:numPr>
      </w:pPr>
      <w:r w:rsidRPr="002602BE">
        <w:t xml:space="preserve">Incremento sostenido de excepciones o fallos funcionales. </w:t>
      </w:r>
    </w:p>
    <w:p w14:paraId="02E1B2BB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Disponibilidad</w:t>
      </w:r>
    </w:p>
    <w:p w14:paraId="27926476" w14:textId="77777777" w:rsidR="002602BE" w:rsidRPr="002602BE" w:rsidRDefault="002602BE" w:rsidP="002602BE">
      <w:pPr>
        <w:numPr>
          <w:ilvl w:val="0"/>
          <w:numId w:val="13"/>
        </w:numPr>
      </w:pPr>
      <w:r w:rsidRPr="002602BE">
        <w:t xml:space="preserve">Disponibilidad menor a 99.5% durante monitoreo inicial. </w:t>
      </w:r>
    </w:p>
    <w:p w14:paraId="3624C302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Infraestructura</w:t>
      </w:r>
    </w:p>
    <w:p w14:paraId="3B5A00CA" w14:textId="77777777" w:rsidR="002602BE" w:rsidRPr="002602BE" w:rsidRDefault="002602BE" w:rsidP="002602BE">
      <w:pPr>
        <w:numPr>
          <w:ilvl w:val="0"/>
          <w:numId w:val="14"/>
        </w:numPr>
      </w:pPr>
      <w:r w:rsidRPr="002602BE">
        <w:t xml:space="preserve">CPU &gt; 85% sostenido. </w:t>
      </w:r>
    </w:p>
    <w:p w14:paraId="06DD0FCA" w14:textId="77777777" w:rsidR="002602BE" w:rsidRPr="002602BE" w:rsidRDefault="002602BE" w:rsidP="002602BE">
      <w:pPr>
        <w:numPr>
          <w:ilvl w:val="0"/>
          <w:numId w:val="14"/>
        </w:numPr>
      </w:pPr>
      <w:r w:rsidRPr="002602BE">
        <w:t xml:space="preserve">Uso de memoria &gt; 90%. </w:t>
      </w:r>
    </w:p>
    <w:p w14:paraId="69B37A05" w14:textId="77777777" w:rsidR="002602BE" w:rsidRPr="002602BE" w:rsidRDefault="002602BE" w:rsidP="002602BE">
      <w:pPr>
        <w:numPr>
          <w:ilvl w:val="0"/>
          <w:numId w:val="14"/>
        </w:numPr>
      </w:pPr>
      <w:r w:rsidRPr="002602BE">
        <w:t xml:space="preserve">Saturación de conexiones o degradación de servicios. </w:t>
      </w:r>
    </w:p>
    <w:p w14:paraId="255CF027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Seguridad</w:t>
      </w:r>
    </w:p>
    <w:p w14:paraId="7975D5F1" w14:textId="77777777" w:rsidR="002602BE" w:rsidRPr="002602BE" w:rsidRDefault="002602BE" w:rsidP="002602BE">
      <w:pPr>
        <w:numPr>
          <w:ilvl w:val="0"/>
          <w:numId w:val="15"/>
        </w:numPr>
      </w:pPr>
      <w:r w:rsidRPr="002602BE">
        <w:t xml:space="preserve">Alertas críticas en herramientas SIEM. </w:t>
      </w:r>
    </w:p>
    <w:p w14:paraId="389D6D38" w14:textId="77777777" w:rsidR="002602BE" w:rsidRPr="002602BE" w:rsidRDefault="002602BE" w:rsidP="002602BE">
      <w:pPr>
        <w:numPr>
          <w:ilvl w:val="0"/>
          <w:numId w:val="15"/>
        </w:numPr>
      </w:pPr>
      <w:r w:rsidRPr="002602BE">
        <w:t xml:space="preserve">Vulnerabilidades detectadas después del despliegue. </w:t>
      </w:r>
    </w:p>
    <w:p w14:paraId="0A73E220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Impacto de Negocio</w:t>
      </w:r>
    </w:p>
    <w:p w14:paraId="1AB6A4DE" w14:textId="77777777" w:rsidR="002602BE" w:rsidRPr="002602BE" w:rsidRDefault="002602BE" w:rsidP="002602BE">
      <w:pPr>
        <w:numPr>
          <w:ilvl w:val="0"/>
          <w:numId w:val="16"/>
        </w:numPr>
      </w:pPr>
      <w:r w:rsidRPr="002602BE">
        <w:t xml:space="preserve">Interrupción de operaciones financieras. </w:t>
      </w:r>
    </w:p>
    <w:p w14:paraId="6BDF97D0" w14:textId="77777777" w:rsidR="002602BE" w:rsidRPr="002602BE" w:rsidRDefault="002602BE" w:rsidP="002602BE">
      <w:pPr>
        <w:numPr>
          <w:ilvl w:val="0"/>
          <w:numId w:val="16"/>
        </w:numPr>
      </w:pPr>
      <w:r w:rsidRPr="002602BE">
        <w:t xml:space="preserve">Incremento significativo de reclamos de clientes. </w:t>
      </w:r>
    </w:p>
    <w:p w14:paraId="7BCFE51E" w14:textId="77777777" w:rsidR="002602BE" w:rsidRPr="002602BE" w:rsidRDefault="002602BE" w:rsidP="002602BE">
      <w:pPr>
        <w:numPr>
          <w:ilvl w:val="0"/>
          <w:numId w:val="16"/>
        </w:numPr>
      </w:pPr>
      <w:r w:rsidRPr="002602BE">
        <w:t xml:space="preserve">Fallos en integraciones con sistemas </w:t>
      </w:r>
      <w:proofErr w:type="spellStart"/>
      <w:r w:rsidRPr="002602BE">
        <w:t>core</w:t>
      </w:r>
      <w:proofErr w:type="spellEnd"/>
      <w:r w:rsidRPr="002602BE">
        <w:t xml:space="preserve">. </w:t>
      </w:r>
    </w:p>
    <w:p w14:paraId="7195B917" w14:textId="4207B15E" w:rsidR="002602BE" w:rsidRPr="002602BE" w:rsidRDefault="002602BE" w:rsidP="002602BE"/>
    <w:p w14:paraId="17EA97AD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 xml:space="preserve">Procedimiento de </w:t>
      </w:r>
      <w:proofErr w:type="spellStart"/>
      <w:r w:rsidRPr="002602BE">
        <w:rPr>
          <w:b/>
          <w:bCs/>
        </w:rPr>
        <w:t>Rollback</w:t>
      </w:r>
      <w:proofErr w:type="spellEnd"/>
    </w:p>
    <w:p w14:paraId="1DC9861E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Paso 1 — Activación</w:t>
      </w:r>
    </w:p>
    <w:p w14:paraId="572ADE33" w14:textId="77777777" w:rsidR="002602BE" w:rsidRPr="002602BE" w:rsidRDefault="002602BE" w:rsidP="002602BE">
      <w:pPr>
        <w:numPr>
          <w:ilvl w:val="0"/>
          <w:numId w:val="17"/>
        </w:numPr>
      </w:pPr>
      <w:r w:rsidRPr="002602BE">
        <w:t xml:space="preserve">Validación del incidente por el </w:t>
      </w:r>
      <w:proofErr w:type="spellStart"/>
      <w:r w:rsidRPr="002602BE">
        <w:t>Tech</w:t>
      </w:r>
      <w:proofErr w:type="spellEnd"/>
      <w:r w:rsidRPr="002602BE">
        <w:t xml:space="preserve"> Lead y operaciones. </w:t>
      </w:r>
    </w:p>
    <w:p w14:paraId="229B384D" w14:textId="77777777" w:rsidR="002602BE" w:rsidRPr="002602BE" w:rsidRDefault="002602BE" w:rsidP="002602BE">
      <w:pPr>
        <w:numPr>
          <w:ilvl w:val="0"/>
          <w:numId w:val="17"/>
        </w:numPr>
      </w:pPr>
      <w:r w:rsidRPr="002602BE">
        <w:t xml:space="preserve">Aprobación de </w:t>
      </w:r>
      <w:proofErr w:type="spellStart"/>
      <w:r w:rsidRPr="002602BE">
        <w:t>rollback</w:t>
      </w:r>
      <w:proofErr w:type="spellEnd"/>
      <w:r w:rsidRPr="002602BE">
        <w:t xml:space="preserve"> de emergencia. </w:t>
      </w:r>
    </w:p>
    <w:p w14:paraId="37CB996C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Paso 2 — Reversión Técnica</w:t>
      </w:r>
    </w:p>
    <w:p w14:paraId="18C98799" w14:textId="77777777" w:rsidR="002602BE" w:rsidRPr="002602BE" w:rsidRDefault="002602BE" w:rsidP="002602BE">
      <w:pPr>
        <w:numPr>
          <w:ilvl w:val="0"/>
          <w:numId w:val="18"/>
        </w:numPr>
      </w:pPr>
      <w:r w:rsidRPr="002602BE">
        <w:t xml:space="preserve">Desactivación inmediata mediante </w:t>
      </w:r>
      <w:proofErr w:type="spellStart"/>
      <w:r w:rsidRPr="002602BE">
        <w:t>feature</w:t>
      </w:r>
      <w:proofErr w:type="spellEnd"/>
      <w:r w:rsidRPr="002602BE">
        <w:t xml:space="preserve"> </w:t>
      </w:r>
      <w:proofErr w:type="spellStart"/>
      <w:r w:rsidRPr="002602BE">
        <w:t>flags</w:t>
      </w:r>
      <w:proofErr w:type="spellEnd"/>
      <w:r w:rsidRPr="002602BE">
        <w:t xml:space="preserve">. </w:t>
      </w:r>
    </w:p>
    <w:p w14:paraId="0663B760" w14:textId="77777777" w:rsidR="002602BE" w:rsidRPr="002602BE" w:rsidRDefault="002602BE" w:rsidP="002602BE">
      <w:pPr>
        <w:numPr>
          <w:ilvl w:val="0"/>
          <w:numId w:val="18"/>
        </w:numPr>
      </w:pPr>
      <w:r w:rsidRPr="002602BE">
        <w:t xml:space="preserve">Restauración de versión estable previa. </w:t>
      </w:r>
    </w:p>
    <w:p w14:paraId="3A7E9998" w14:textId="77777777" w:rsidR="002602BE" w:rsidRPr="002602BE" w:rsidRDefault="002602BE" w:rsidP="002602BE">
      <w:pPr>
        <w:numPr>
          <w:ilvl w:val="0"/>
          <w:numId w:val="18"/>
        </w:numPr>
      </w:pPr>
      <w:r w:rsidRPr="002602BE">
        <w:t xml:space="preserve">Reversión de configuraciones afectadas. </w:t>
      </w:r>
    </w:p>
    <w:p w14:paraId="25D72D25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Paso 3 — Validación</w:t>
      </w:r>
    </w:p>
    <w:p w14:paraId="4AEB9E83" w14:textId="77777777" w:rsidR="002602BE" w:rsidRPr="002602BE" w:rsidRDefault="002602BE" w:rsidP="002602BE">
      <w:pPr>
        <w:numPr>
          <w:ilvl w:val="0"/>
          <w:numId w:val="19"/>
        </w:numPr>
      </w:pPr>
      <w:r w:rsidRPr="002602BE">
        <w:t xml:space="preserve">Ejecución de </w:t>
      </w:r>
      <w:proofErr w:type="spellStart"/>
      <w:r w:rsidRPr="002602BE">
        <w:t>smoke</w:t>
      </w:r>
      <w:proofErr w:type="spellEnd"/>
      <w:r w:rsidRPr="002602BE">
        <w:t xml:space="preserve"> </w:t>
      </w:r>
      <w:proofErr w:type="spellStart"/>
      <w:r w:rsidRPr="002602BE">
        <w:t>tests</w:t>
      </w:r>
      <w:proofErr w:type="spellEnd"/>
      <w:r w:rsidRPr="002602BE">
        <w:t xml:space="preserve">. </w:t>
      </w:r>
    </w:p>
    <w:p w14:paraId="4C2CD8A9" w14:textId="77777777" w:rsidR="002602BE" w:rsidRPr="002602BE" w:rsidRDefault="002602BE" w:rsidP="002602BE">
      <w:pPr>
        <w:numPr>
          <w:ilvl w:val="0"/>
          <w:numId w:val="19"/>
        </w:numPr>
      </w:pPr>
      <w:r w:rsidRPr="002602BE">
        <w:t xml:space="preserve">Validación de transacciones críticas. </w:t>
      </w:r>
    </w:p>
    <w:p w14:paraId="6F80B9C3" w14:textId="77777777" w:rsidR="002602BE" w:rsidRPr="002602BE" w:rsidRDefault="002602BE" w:rsidP="002602BE">
      <w:pPr>
        <w:numPr>
          <w:ilvl w:val="0"/>
          <w:numId w:val="19"/>
        </w:numPr>
      </w:pPr>
      <w:r w:rsidRPr="002602BE">
        <w:t xml:space="preserve">Confirmación de estabilidad operativa. </w:t>
      </w:r>
    </w:p>
    <w:p w14:paraId="38635D09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lastRenderedPageBreak/>
        <w:t>Paso 4 — Comunicación</w:t>
      </w:r>
    </w:p>
    <w:p w14:paraId="56F4EB06" w14:textId="77777777" w:rsidR="002602BE" w:rsidRPr="002602BE" w:rsidRDefault="002602BE" w:rsidP="002602BE">
      <w:pPr>
        <w:numPr>
          <w:ilvl w:val="0"/>
          <w:numId w:val="20"/>
        </w:numPr>
      </w:pPr>
      <w:r w:rsidRPr="002602BE">
        <w:t xml:space="preserve">Notificación inmediata a </w:t>
      </w:r>
      <w:proofErr w:type="spellStart"/>
      <w:r w:rsidRPr="002602BE">
        <w:t>stakeholders</w:t>
      </w:r>
      <w:proofErr w:type="spellEnd"/>
      <w:r w:rsidRPr="002602BE">
        <w:t xml:space="preserve">. </w:t>
      </w:r>
    </w:p>
    <w:p w14:paraId="0CE92D55" w14:textId="77777777" w:rsidR="002602BE" w:rsidRPr="002602BE" w:rsidRDefault="002602BE" w:rsidP="002602BE">
      <w:pPr>
        <w:numPr>
          <w:ilvl w:val="0"/>
          <w:numId w:val="20"/>
        </w:numPr>
      </w:pPr>
      <w:r w:rsidRPr="002602BE">
        <w:t xml:space="preserve">Registro de incidente y RCA. </w:t>
      </w:r>
    </w:p>
    <w:p w14:paraId="687CDBC9" w14:textId="77777777" w:rsidR="002602BE" w:rsidRPr="002602BE" w:rsidRDefault="002602BE" w:rsidP="002602BE">
      <w:pPr>
        <w:numPr>
          <w:ilvl w:val="0"/>
          <w:numId w:val="20"/>
        </w:numPr>
      </w:pPr>
      <w:r w:rsidRPr="002602BE">
        <w:t xml:space="preserve">Definición de acciones preventivas. </w:t>
      </w:r>
    </w:p>
    <w:p w14:paraId="190899EB" w14:textId="01916621" w:rsidR="002602BE" w:rsidRPr="002602BE" w:rsidRDefault="002602BE" w:rsidP="002602BE"/>
    <w:p w14:paraId="7A05956C" w14:textId="77777777" w:rsidR="002602BE" w:rsidRPr="002602BE" w:rsidRDefault="002602BE" w:rsidP="002602BE">
      <w:pPr>
        <w:rPr>
          <w:b/>
          <w:bCs/>
        </w:rPr>
      </w:pPr>
      <w:r w:rsidRPr="002602BE">
        <w:rPr>
          <w:b/>
          <w:bCs/>
        </w:rPr>
        <w:t>Conclusión</w:t>
      </w:r>
    </w:p>
    <w:p w14:paraId="43425442" w14:textId="77777777" w:rsidR="002602BE" w:rsidRPr="002602BE" w:rsidRDefault="002602BE" w:rsidP="002602BE">
      <w:r w:rsidRPr="002602BE">
        <w:t xml:space="preserve">La gestión de expectativas en transformaciones a largo plazo permite mantener un equilibrio entre innovación tecnológica, estabilidad operativa y capacidad real de ejecución. Mediante métricas claras, comunicación transparente y mecanismos de contingencia como planes de </w:t>
      </w:r>
      <w:proofErr w:type="spellStart"/>
      <w:r w:rsidRPr="002602BE">
        <w:t>rollback</w:t>
      </w:r>
      <w:proofErr w:type="spellEnd"/>
      <w:r w:rsidRPr="002602BE">
        <w:t xml:space="preserve">, el </w:t>
      </w:r>
      <w:proofErr w:type="spellStart"/>
      <w:r w:rsidRPr="002602BE">
        <w:t>Tech</w:t>
      </w:r>
      <w:proofErr w:type="spellEnd"/>
      <w:r w:rsidRPr="002602BE">
        <w:t xml:space="preserve"> Lead puede garantizar que las iniciativas de modernización generen valor sostenible al negocio sin comprometer la continuidad de los servicios críticos.</w:t>
      </w:r>
    </w:p>
    <w:p w14:paraId="4CFACDD6" w14:textId="77777777" w:rsidR="002602BE" w:rsidRDefault="002602BE"/>
    <w:sectPr w:rsidR="00260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153F"/>
    <w:multiLevelType w:val="multilevel"/>
    <w:tmpl w:val="9F7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F40"/>
    <w:multiLevelType w:val="multilevel"/>
    <w:tmpl w:val="2ABC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342A"/>
    <w:multiLevelType w:val="multilevel"/>
    <w:tmpl w:val="FDD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B634B"/>
    <w:multiLevelType w:val="multilevel"/>
    <w:tmpl w:val="FF2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451AC"/>
    <w:multiLevelType w:val="multilevel"/>
    <w:tmpl w:val="EC44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93275"/>
    <w:multiLevelType w:val="multilevel"/>
    <w:tmpl w:val="E2B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04A6"/>
    <w:multiLevelType w:val="multilevel"/>
    <w:tmpl w:val="145A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85E4D"/>
    <w:multiLevelType w:val="multilevel"/>
    <w:tmpl w:val="E6D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D5535"/>
    <w:multiLevelType w:val="multilevel"/>
    <w:tmpl w:val="23B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D25BD"/>
    <w:multiLevelType w:val="multilevel"/>
    <w:tmpl w:val="E78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371D6"/>
    <w:multiLevelType w:val="multilevel"/>
    <w:tmpl w:val="FAF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52B2D"/>
    <w:multiLevelType w:val="multilevel"/>
    <w:tmpl w:val="45D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C4B25"/>
    <w:multiLevelType w:val="multilevel"/>
    <w:tmpl w:val="093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B10EB"/>
    <w:multiLevelType w:val="multilevel"/>
    <w:tmpl w:val="54C6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953CF"/>
    <w:multiLevelType w:val="multilevel"/>
    <w:tmpl w:val="ECE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136EC"/>
    <w:multiLevelType w:val="multilevel"/>
    <w:tmpl w:val="7A6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F3873"/>
    <w:multiLevelType w:val="multilevel"/>
    <w:tmpl w:val="A5F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C5207"/>
    <w:multiLevelType w:val="multilevel"/>
    <w:tmpl w:val="5E8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76FE1"/>
    <w:multiLevelType w:val="multilevel"/>
    <w:tmpl w:val="C23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017D6"/>
    <w:multiLevelType w:val="multilevel"/>
    <w:tmpl w:val="3F1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791240">
    <w:abstractNumId w:val="2"/>
  </w:num>
  <w:num w:numId="2" w16cid:durableId="2053112935">
    <w:abstractNumId w:val="12"/>
  </w:num>
  <w:num w:numId="3" w16cid:durableId="606352238">
    <w:abstractNumId w:val="3"/>
  </w:num>
  <w:num w:numId="4" w16cid:durableId="1880782450">
    <w:abstractNumId w:val="10"/>
  </w:num>
  <w:num w:numId="5" w16cid:durableId="1161196010">
    <w:abstractNumId w:val="11"/>
  </w:num>
  <w:num w:numId="6" w16cid:durableId="54286099">
    <w:abstractNumId w:val="18"/>
  </w:num>
  <w:num w:numId="7" w16cid:durableId="1523125170">
    <w:abstractNumId w:val="7"/>
  </w:num>
  <w:num w:numId="8" w16cid:durableId="165705148">
    <w:abstractNumId w:val="15"/>
  </w:num>
  <w:num w:numId="9" w16cid:durableId="1813786712">
    <w:abstractNumId w:val="0"/>
  </w:num>
  <w:num w:numId="10" w16cid:durableId="1487624652">
    <w:abstractNumId w:val="17"/>
  </w:num>
  <w:num w:numId="11" w16cid:durableId="150568000">
    <w:abstractNumId w:val="8"/>
  </w:num>
  <w:num w:numId="12" w16cid:durableId="1715226182">
    <w:abstractNumId w:val="19"/>
  </w:num>
  <w:num w:numId="13" w16cid:durableId="169761402">
    <w:abstractNumId w:val="4"/>
  </w:num>
  <w:num w:numId="14" w16cid:durableId="1923829706">
    <w:abstractNumId w:val="14"/>
  </w:num>
  <w:num w:numId="15" w16cid:durableId="662703109">
    <w:abstractNumId w:val="9"/>
  </w:num>
  <w:num w:numId="16" w16cid:durableId="1742215787">
    <w:abstractNumId w:val="16"/>
  </w:num>
  <w:num w:numId="17" w16cid:durableId="162622931">
    <w:abstractNumId w:val="6"/>
  </w:num>
  <w:num w:numId="18" w16cid:durableId="1416829033">
    <w:abstractNumId w:val="1"/>
  </w:num>
  <w:num w:numId="19" w16cid:durableId="1771854668">
    <w:abstractNumId w:val="5"/>
  </w:num>
  <w:num w:numId="20" w16cid:durableId="18761180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BE"/>
    <w:rsid w:val="002602BE"/>
    <w:rsid w:val="006124ED"/>
    <w:rsid w:val="00966B91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949EB1"/>
  <w15:chartTrackingRefBased/>
  <w15:docId w15:val="{4DB8285E-8938-4455-A4D2-4C3729E3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7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1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1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9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1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751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2026-05-20T19:24:00Z</dcterms:created>
  <dcterms:modified xsi:type="dcterms:W3CDTF">2026-05-20T19:25:00Z</dcterms:modified>
</cp:coreProperties>
</file>