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93FE" w14:textId="10CFBF7E" w:rsidR="00F03430" w:rsidRPr="001B6564" w:rsidRDefault="001B6564" w:rsidP="001B6564">
      <w:pPr>
        <w:jc w:val="center"/>
        <w:rPr>
          <w:sz w:val="28"/>
          <w:szCs w:val="28"/>
        </w:rPr>
      </w:pPr>
      <w:r w:rsidRPr="001B6564">
        <w:rPr>
          <w:b/>
          <w:bCs/>
          <w:sz w:val="28"/>
          <w:szCs w:val="28"/>
        </w:rPr>
        <w:t>Evaluación de visión estratégica mensual</w:t>
      </w:r>
    </w:p>
    <w:p w14:paraId="12424BC1" w14:textId="77777777" w:rsidR="001B6564" w:rsidRDefault="001B6564"/>
    <w:p w14:paraId="519C4497" w14:textId="77777777" w:rsidR="001B6564" w:rsidRPr="001B6564" w:rsidRDefault="001B6564" w:rsidP="001B6564">
      <w:r w:rsidRPr="001B6564">
        <w:t xml:space="preserve">La </w:t>
      </w:r>
      <w:r w:rsidRPr="001B6564">
        <w:rPr>
          <w:b/>
          <w:bCs/>
        </w:rPr>
        <w:t>Evaluación de visión estratégica mensual</w:t>
      </w:r>
      <w:r w:rsidRPr="001B6564">
        <w:t xml:space="preserve"> en un módulo crítico tiene como objetivo asegurar la alineación continua entre la estrategia de negocio, la evolución tecnológica y la capacidad operativa del equipo, garantizando decisiones sostenibles en el tiempo.</w:t>
      </w:r>
    </w:p>
    <w:p w14:paraId="7300489E" w14:textId="77777777" w:rsidR="001B6564" w:rsidRPr="001B6564" w:rsidRDefault="001B6564" w:rsidP="001B6564">
      <w:r w:rsidRPr="001B6564">
        <w:t>En entornos bancarios como Banco Popular Dominicano, esta práctica permite anticipar riesgos, priorizar iniciativas de alto valor y evitar desviaciones estratégicas que puedan impactar la estabilidad del sistema o incrementar innecesariamente la deuda técnica.</w:t>
      </w:r>
    </w:p>
    <w:p w14:paraId="6CEEC796" w14:textId="77777777" w:rsidR="001B6564" w:rsidRPr="001B6564" w:rsidRDefault="001B6564" w:rsidP="001B6564">
      <w:r w:rsidRPr="001B6564">
        <w:t xml:space="preserve">Como </w:t>
      </w:r>
      <w:proofErr w:type="spellStart"/>
      <w:r w:rsidRPr="001B6564">
        <w:t>Tech</w:t>
      </w:r>
      <w:proofErr w:type="spellEnd"/>
      <w:r w:rsidRPr="001B6564">
        <w:t xml:space="preserve"> Lead, la gestión de esta iniciativa se basa en:</w:t>
      </w:r>
    </w:p>
    <w:p w14:paraId="1F6BBECE" w14:textId="77777777" w:rsidR="001B6564" w:rsidRPr="001B6564" w:rsidRDefault="001B6564" w:rsidP="001B6564">
      <w:pPr>
        <w:numPr>
          <w:ilvl w:val="0"/>
          <w:numId w:val="1"/>
        </w:numPr>
      </w:pPr>
      <w:r w:rsidRPr="001B6564">
        <w:t xml:space="preserve">Revisiones mensuales de arquitectura y </w:t>
      </w:r>
      <w:proofErr w:type="spellStart"/>
      <w:r w:rsidRPr="001B6564">
        <w:t>roadmap</w:t>
      </w:r>
      <w:proofErr w:type="spellEnd"/>
      <w:r w:rsidRPr="001B6564">
        <w:t xml:space="preserve"> técnico. </w:t>
      </w:r>
    </w:p>
    <w:p w14:paraId="03839B50" w14:textId="77777777" w:rsidR="001B6564" w:rsidRPr="001B6564" w:rsidRDefault="001B6564" w:rsidP="001B6564">
      <w:pPr>
        <w:numPr>
          <w:ilvl w:val="0"/>
          <w:numId w:val="1"/>
        </w:numPr>
      </w:pPr>
      <w:r w:rsidRPr="001B6564">
        <w:t xml:space="preserve">Alineación continua entre negocio, tecnología y operaciones. </w:t>
      </w:r>
    </w:p>
    <w:p w14:paraId="6AEA018F" w14:textId="77777777" w:rsidR="001B6564" w:rsidRPr="001B6564" w:rsidRDefault="001B6564" w:rsidP="001B6564">
      <w:pPr>
        <w:numPr>
          <w:ilvl w:val="0"/>
          <w:numId w:val="1"/>
        </w:numPr>
      </w:pPr>
      <w:r w:rsidRPr="001B6564">
        <w:t xml:space="preserve">Priorización basada en valor de negocio y capacidad real del equipo. </w:t>
      </w:r>
    </w:p>
    <w:p w14:paraId="2E4ABF50" w14:textId="77777777" w:rsidR="001B6564" w:rsidRPr="001B6564" w:rsidRDefault="001B6564" w:rsidP="001B6564">
      <w:pPr>
        <w:numPr>
          <w:ilvl w:val="0"/>
          <w:numId w:val="1"/>
        </w:numPr>
      </w:pPr>
      <w:r w:rsidRPr="001B6564">
        <w:t xml:space="preserve">Transparencia en riesgos técnicos y dependencias críticas. </w:t>
      </w:r>
    </w:p>
    <w:p w14:paraId="049A3D5A" w14:textId="77777777" w:rsidR="001B6564" w:rsidRPr="001B6564" w:rsidRDefault="001B6564" w:rsidP="001B6564">
      <w:pPr>
        <w:numPr>
          <w:ilvl w:val="0"/>
          <w:numId w:val="1"/>
        </w:numPr>
      </w:pPr>
      <w:r w:rsidRPr="001B6564">
        <w:t xml:space="preserve">Control de deuda técnica y sostenibilidad de la plataforma. </w:t>
      </w:r>
    </w:p>
    <w:p w14:paraId="2C305EA4" w14:textId="77777777" w:rsidR="001B6564" w:rsidRPr="001B6564" w:rsidRDefault="001B6564" w:rsidP="001B6564">
      <w:r w:rsidRPr="001B6564">
        <w:t>El objetivo principal es garantizar que la evolución del sistema sea predecible, sostenible y alineada con la estrategia del negocio, sin comprometer la disponibilidad ni el rendimiento de los servicios críticos.</w:t>
      </w:r>
    </w:p>
    <w:p w14:paraId="56AB9537" w14:textId="0CF1FB8D" w:rsidR="001B6564" w:rsidRPr="001B6564" w:rsidRDefault="001B6564" w:rsidP="001B6564"/>
    <w:p w14:paraId="0F883E71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Métricas para Evaluar el Éxito</w:t>
      </w:r>
    </w:p>
    <w:p w14:paraId="78D03842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1. ROI Técnico</w:t>
      </w:r>
    </w:p>
    <w:p w14:paraId="670B398E" w14:textId="77777777" w:rsidR="001B6564" w:rsidRPr="001B6564" w:rsidRDefault="001B6564" w:rsidP="001B6564">
      <w:r w:rsidRPr="001B6564">
        <w:t>Evalúa el valor generado frente a la inversión realizada en iniciativas estratégicas.</w:t>
      </w:r>
    </w:p>
    <w:p w14:paraId="34ABE6E9" w14:textId="77777777" w:rsidR="001B6564" w:rsidRPr="001B6564" w:rsidRDefault="001B6564" w:rsidP="001B6564">
      <w:r w:rsidRPr="001B6564">
        <w:t>ROI=Beneficio </w:t>
      </w:r>
      <w:proofErr w:type="spellStart"/>
      <w:r w:rsidRPr="001B6564">
        <w:t>NetoCosto</w:t>
      </w:r>
      <w:proofErr w:type="spellEnd"/>
      <w:r w:rsidRPr="001B6564">
        <w:t> Total de Implementacio</w:t>
      </w:r>
      <w:r w:rsidRPr="001B6564">
        <w:rPr>
          <w:rFonts w:ascii="Arial" w:hAnsi="Arial" w:cs="Arial"/>
        </w:rPr>
        <w:t>ˊ</w:t>
      </w:r>
      <w:r w:rsidRPr="001B6564">
        <w:t>n</w:t>
      </w:r>
      <w:r w:rsidRPr="001B6564">
        <w:rPr>
          <w:rFonts w:ascii="Aptos" w:hAnsi="Aptos" w:cs="Aptos"/>
        </w:rPr>
        <w:t>×</w:t>
      </w:r>
      <w:r w:rsidRPr="001B6564">
        <w:t>100ROI = \</w:t>
      </w:r>
      <w:proofErr w:type="gramStart"/>
      <w:r w:rsidRPr="001B6564">
        <w:t>frac{</w:t>
      </w:r>
      <w:proofErr w:type="gramEnd"/>
      <w:r w:rsidRPr="001B6564">
        <w:t xml:space="preserve">Beneficio\ Neto}{Costo\ Total\ de\ </w:t>
      </w:r>
      <w:proofErr w:type="spellStart"/>
      <w:r w:rsidRPr="001B6564">
        <w:t>Implementaci</w:t>
      </w:r>
      <w:proofErr w:type="spellEnd"/>
      <w:r w:rsidRPr="001B6564">
        <w:t>\acute{o}n} \times 100ROI=Costo Total de </w:t>
      </w:r>
      <w:proofErr w:type="spellStart"/>
      <w:r w:rsidRPr="001B6564">
        <w:t>Implementacio</w:t>
      </w:r>
      <w:r w:rsidRPr="001B6564">
        <w:rPr>
          <w:rFonts w:ascii="Arial" w:hAnsi="Arial" w:cs="Arial"/>
        </w:rPr>
        <w:t>ˊ</w:t>
      </w:r>
      <w:r w:rsidRPr="001B6564">
        <w:t>nBeneficio</w:t>
      </w:r>
      <w:proofErr w:type="spellEnd"/>
      <w:r w:rsidRPr="001B6564">
        <w:t> Neto</w:t>
      </w:r>
      <w:r w:rsidRPr="001B6564">
        <w:rPr>
          <w:rFonts w:ascii="Arial" w:hAnsi="Arial" w:cs="Arial"/>
        </w:rPr>
        <w:t>​</w:t>
      </w:r>
      <w:r w:rsidRPr="001B6564">
        <w:t>×100</w:t>
      </w:r>
    </w:p>
    <w:p w14:paraId="41C648D1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Indicadores:</w:t>
      </w:r>
    </w:p>
    <w:p w14:paraId="6EE46166" w14:textId="77777777" w:rsidR="001B6564" w:rsidRPr="001B6564" w:rsidRDefault="001B6564" w:rsidP="001B6564">
      <w:pPr>
        <w:numPr>
          <w:ilvl w:val="0"/>
          <w:numId w:val="2"/>
        </w:numPr>
      </w:pPr>
      <w:r w:rsidRPr="001B6564">
        <w:t xml:space="preserve">Reducción de costos operativos. </w:t>
      </w:r>
    </w:p>
    <w:p w14:paraId="4A798056" w14:textId="77777777" w:rsidR="001B6564" w:rsidRPr="001B6564" w:rsidRDefault="001B6564" w:rsidP="001B6564">
      <w:pPr>
        <w:numPr>
          <w:ilvl w:val="0"/>
          <w:numId w:val="2"/>
        </w:numPr>
      </w:pPr>
      <w:r w:rsidRPr="001B6564">
        <w:t xml:space="preserve">Disminución de incidentes críticos. </w:t>
      </w:r>
    </w:p>
    <w:p w14:paraId="323D4DDE" w14:textId="77777777" w:rsidR="001B6564" w:rsidRPr="001B6564" w:rsidRDefault="001B6564" w:rsidP="001B6564">
      <w:pPr>
        <w:numPr>
          <w:ilvl w:val="0"/>
          <w:numId w:val="2"/>
        </w:numPr>
      </w:pPr>
      <w:r w:rsidRPr="001B6564">
        <w:t xml:space="preserve">Incremento en eficiencia del equipo técnico. </w:t>
      </w:r>
    </w:p>
    <w:p w14:paraId="74E10354" w14:textId="3A4BFB3B" w:rsidR="001B6564" w:rsidRPr="001B6564" w:rsidRDefault="001B6564" w:rsidP="001B6564"/>
    <w:p w14:paraId="7749AADE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lastRenderedPageBreak/>
        <w:t>2. Lead Time de Iniciativas Estratégicas</w:t>
      </w:r>
    </w:p>
    <w:p w14:paraId="602D0281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Objetivo:</w:t>
      </w:r>
    </w:p>
    <w:p w14:paraId="39C5F272" w14:textId="77777777" w:rsidR="001B6564" w:rsidRPr="001B6564" w:rsidRDefault="001B6564" w:rsidP="001B6564">
      <w:r w:rsidRPr="001B6564">
        <w:t>Reducir el tiempo desde la aprobación estratégica hasta la implementación en producción.</w:t>
      </w:r>
    </w:p>
    <w:p w14:paraId="79F2C23F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Métrica:</w:t>
      </w:r>
    </w:p>
    <w:p w14:paraId="7112EBFC" w14:textId="77777777" w:rsidR="001B6564" w:rsidRPr="001B6564" w:rsidRDefault="001B6564" w:rsidP="001B6564">
      <w:pPr>
        <w:numPr>
          <w:ilvl w:val="0"/>
          <w:numId w:val="3"/>
        </w:numPr>
      </w:pPr>
      <w:r w:rsidRPr="001B6564">
        <w:t xml:space="preserve">Tiempo promedio de entrega de iniciativas mensuales. </w:t>
      </w:r>
    </w:p>
    <w:p w14:paraId="7DF4218C" w14:textId="0FF1EA51" w:rsidR="001B6564" w:rsidRPr="001B6564" w:rsidRDefault="001B6564" w:rsidP="001B6564"/>
    <w:p w14:paraId="19B7F392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3. Reducción de Incidentes Críticos</w:t>
      </w:r>
    </w:p>
    <w:p w14:paraId="4107D752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Objetivo:</w:t>
      </w:r>
    </w:p>
    <w:p w14:paraId="64DC2FDE" w14:textId="77777777" w:rsidR="001B6564" w:rsidRPr="001B6564" w:rsidRDefault="001B6564" w:rsidP="001B6564">
      <w:r w:rsidRPr="001B6564">
        <w:t>Reducir incidentes Sev1 y Sev2 en un 15%.</w:t>
      </w:r>
    </w:p>
    <w:p w14:paraId="6E2531A3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Métrica:</w:t>
      </w:r>
    </w:p>
    <w:p w14:paraId="23EE19D3" w14:textId="77777777" w:rsidR="001B6564" w:rsidRPr="001B6564" w:rsidRDefault="001B6564" w:rsidP="001B6564">
      <w:pPr>
        <w:numPr>
          <w:ilvl w:val="0"/>
          <w:numId w:val="4"/>
        </w:numPr>
      </w:pPr>
      <w:r w:rsidRPr="001B6564">
        <w:t xml:space="preserve">Comparación mensual de incidentes antes y después de la evaluación estratégica. </w:t>
      </w:r>
    </w:p>
    <w:p w14:paraId="006184CE" w14:textId="4EB6DDC5" w:rsidR="001B6564" w:rsidRPr="001B6564" w:rsidRDefault="001B6564" w:rsidP="001B6564"/>
    <w:p w14:paraId="38307B73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4. Disponibilidad del Sistema (</w:t>
      </w:r>
      <w:proofErr w:type="spellStart"/>
      <w:r w:rsidRPr="001B6564">
        <w:rPr>
          <w:b/>
          <w:bCs/>
        </w:rPr>
        <w:t>Uptime</w:t>
      </w:r>
      <w:proofErr w:type="spellEnd"/>
      <w:r w:rsidRPr="001B6564">
        <w:rPr>
          <w:b/>
          <w:bCs/>
        </w:rPr>
        <w:t>)</w:t>
      </w:r>
    </w:p>
    <w:p w14:paraId="36FCAF7D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Objetivo:</w:t>
      </w:r>
    </w:p>
    <w:p w14:paraId="16E525EE" w14:textId="77777777" w:rsidR="001B6564" w:rsidRPr="001B6564" w:rsidRDefault="001B6564" w:rsidP="001B6564">
      <w:r w:rsidRPr="001B6564">
        <w:t>Mantener disponibilidad ≥ 99.95%.</w:t>
      </w:r>
    </w:p>
    <w:p w14:paraId="6FECD4EE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Métrica:</w:t>
      </w:r>
    </w:p>
    <w:p w14:paraId="6BB19483" w14:textId="77777777" w:rsidR="001B6564" w:rsidRPr="001B6564" w:rsidRDefault="001B6564" w:rsidP="001B6564">
      <w:pPr>
        <w:numPr>
          <w:ilvl w:val="0"/>
          <w:numId w:val="5"/>
        </w:numPr>
      </w:pPr>
      <w:r w:rsidRPr="001B6564">
        <w:t xml:space="preserve">Monitoreo continuo de servicios críticos. </w:t>
      </w:r>
    </w:p>
    <w:p w14:paraId="169B4EB8" w14:textId="5866BF2F" w:rsidR="001B6564" w:rsidRPr="001B6564" w:rsidRDefault="001B6564" w:rsidP="001B6564"/>
    <w:p w14:paraId="5F279653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5. Alineación Estratégica</w:t>
      </w:r>
    </w:p>
    <w:p w14:paraId="0CBED1CF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Objetivo:</w:t>
      </w:r>
    </w:p>
    <w:p w14:paraId="0F83BC02" w14:textId="77777777" w:rsidR="001B6564" w:rsidRPr="001B6564" w:rsidRDefault="001B6564" w:rsidP="001B6564">
      <w:r w:rsidRPr="001B6564">
        <w:t xml:space="preserve">Garantizar que el 100% de las iniciativas estén alineadas al </w:t>
      </w:r>
      <w:proofErr w:type="spellStart"/>
      <w:r w:rsidRPr="001B6564">
        <w:t>roadmap</w:t>
      </w:r>
      <w:proofErr w:type="spellEnd"/>
      <w:r w:rsidRPr="001B6564">
        <w:t xml:space="preserve"> estratégico.</w:t>
      </w:r>
    </w:p>
    <w:p w14:paraId="4BD048FB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Métrica:</w:t>
      </w:r>
    </w:p>
    <w:p w14:paraId="108C9E20" w14:textId="77777777" w:rsidR="001B6564" w:rsidRPr="001B6564" w:rsidRDefault="001B6564" w:rsidP="001B6564">
      <w:pPr>
        <w:numPr>
          <w:ilvl w:val="0"/>
          <w:numId w:val="6"/>
        </w:numPr>
      </w:pPr>
      <w:r w:rsidRPr="001B6564">
        <w:t xml:space="preserve">Porcentaje de iniciativas aprobadas vs. desviadas. </w:t>
      </w:r>
    </w:p>
    <w:p w14:paraId="7D9AFC66" w14:textId="78C14823" w:rsidR="001B6564" w:rsidRPr="001B6564" w:rsidRDefault="001B6564" w:rsidP="001B6564"/>
    <w:p w14:paraId="3DD1DFE6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Estrategia de Gestión</w:t>
      </w:r>
    </w:p>
    <w:p w14:paraId="3787445C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Fase 1 — Revisión Estratégica Mensual</w:t>
      </w:r>
    </w:p>
    <w:p w14:paraId="5B56540A" w14:textId="77777777" w:rsidR="001B6564" w:rsidRPr="001B6564" w:rsidRDefault="001B6564" w:rsidP="001B6564">
      <w:pPr>
        <w:numPr>
          <w:ilvl w:val="0"/>
          <w:numId w:val="7"/>
        </w:numPr>
      </w:pPr>
      <w:r w:rsidRPr="001B6564">
        <w:t xml:space="preserve">Evaluación del estado del sistema. </w:t>
      </w:r>
    </w:p>
    <w:p w14:paraId="19E2DC93" w14:textId="77777777" w:rsidR="001B6564" w:rsidRPr="001B6564" w:rsidRDefault="001B6564" w:rsidP="001B6564">
      <w:pPr>
        <w:numPr>
          <w:ilvl w:val="0"/>
          <w:numId w:val="7"/>
        </w:numPr>
      </w:pPr>
      <w:r w:rsidRPr="001B6564">
        <w:lastRenderedPageBreak/>
        <w:t xml:space="preserve">Análisis de métricas de performance y negocio. </w:t>
      </w:r>
    </w:p>
    <w:p w14:paraId="2F34BE2F" w14:textId="77777777" w:rsidR="001B6564" w:rsidRPr="001B6564" w:rsidRDefault="001B6564" w:rsidP="001B6564">
      <w:pPr>
        <w:numPr>
          <w:ilvl w:val="0"/>
          <w:numId w:val="7"/>
        </w:numPr>
      </w:pPr>
      <w:r w:rsidRPr="001B6564">
        <w:t xml:space="preserve">Revisión de deuda técnica acumulada. </w:t>
      </w:r>
    </w:p>
    <w:p w14:paraId="1570CF31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 xml:space="preserve">Fase 2 — Alineación con </w:t>
      </w:r>
      <w:proofErr w:type="spellStart"/>
      <w:r w:rsidRPr="001B6564">
        <w:rPr>
          <w:b/>
          <w:bCs/>
        </w:rPr>
        <w:t>Stakeholders</w:t>
      </w:r>
      <w:proofErr w:type="spellEnd"/>
    </w:p>
    <w:p w14:paraId="23C95488" w14:textId="77777777" w:rsidR="001B6564" w:rsidRPr="001B6564" w:rsidRDefault="001B6564" w:rsidP="001B6564">
      <w:pPr>
        <w:numPr>
          <w:ilvl w:val="0"/>
          <w:numId w:val="8"/>
        </w:numPr>
      </w:pPr>
      <w:r w:rsidRPr="001B6564">
        <w:t xml:space="preserve">Presentación de estado técnico y riesgos. </w:t>
      </w:r>
    </w:p>
    <w:p w14:paraId="7DBCB50D" w14:textId="77777777" w:rsidR="001B6564" w:rsidRPr="001B6564" w:rsidRDefault="001B6564" w:rsidP="001B6564">
      <w:pPr>
        <w:numPr>
          <w:ilvl w:val="0"/>
          <w:numId w:val="8"/>
        </w:numPr>
      </w:pPr>
      <w:r w:rsidRPr="001B6564">
        <w:t xml:space="preserve">Ajuste del </w:t>
      </w:r>
      <w:proofErr w:type="spellStart"/>
      <w:r w:rsidRPr="001B6564">
        <w:t>roadmap</w:t>
      </w:r>
      <w:proofErr w:type="spellEnd"/>
      <w:r w:rsidRPr="001B6564">
        <w:t xml:space="preserve"> según capacidad real. </w:t>
      </w:r>
    </w:p>
    <w:p w14:paraId="4B7AB726" w14:textId="77777777" w:rsidR="001B6564" w:rsidRPr="001B6564" w:rsidRDefault="001B6564" w:rsidP="001B6564">
      <w:pPr>
        <w:numPr>
          <w:ilvl w:val="0"/>
          <w:numId w:val="8"/>
        </w:numPr>
      </w:pPr>
      <w:r w:rsidRPr="001B6564">
        <w:t xml:space="preserve">Priorización basada en ROI. </w:t>
      </w:r>
    </w:p>
    <w:p w14:paraId="3DD0F75C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Fase 3 — Ejecución Controlada</w:t>
      </w:r>
    </w:p>
    <w:p w14:paraId="14AE5400" w14:textId="77777777" w:rsidR="001B6564" w:rsidRPr="001B6564" w:rsidRDefault="001B6564" w:rsidP="001B6564">
      <w:pPr>
        <w:numPr>
          <w:ilvl w:val="0"/>
          <w:numId w:val="9"/>
        </w:numPr>
      </w:pPr>
      <w:r w:rsidRPr="001B6564">
        <w:t xml:space="preserve">Implementación por incrementos. </w:t>
      </w:r>
    </w:p>
    <w:p w14:paraId="7ED933BA" w14:textId="77777777" w:rsidR="001B6564" w:rsidRPr="001B6564" w:rsidRDefault="001B6564" w:rsidP="001B6564">
      <w:pPr>
        <w:numPr>
          <w:ilvl w:val="0"/>
          <w:numId w:val="9"/>
        </w:numPr>
      </w:pPr>
      <w:r w:rsidRPr="001B6564">
        <w:t xml:space="preserve">Validación continua de impacto. </w:t>
      </w:r>
    </w:p>
    <w:p w14:paraId="6DA25B75" w14:textId="77777777" w:rsidR="001B6564" w:rsidRPr="001B6564" w:rsidRDefault="001B6564" w:rsidP="001B6564">
      <w:pPr>
        <w:numPr>
          <w:ilvl w:val="0"/>
          <w:numId w:val="9"/>
        </w:numPr>
      </w:pPr>
      <w:r w:rsidRPr="001B6564">
        <w:t xml:space="preserve">Monitoreo de </w:t>
      </w:r>
      <w:proofErr w:type="spellStart"/>
      <w:r w:rsidRPr="001B6564">
        <w:t>KPIs</w:t>
      </w:r>
      <w:proofErr w:type="spellEnd"/>
      <w:r w:rsidRPr="001B6564">
        <w:t xml:space="preserve"> en tiempo real. </w:t>
      </w:r>
    </w:p>
    <w:p w14:paraId="089B7F22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Fase 4 — Retroalimentación Estratégica</w:t>
      </w:r>
    </w:p>
    <w:p w14:paraId="5068F6EB" w14:textId="77777777" w:rsidR="001B6564" w:rsidRPr="001B6564" w:rsidRDefault="001B6564" w:rsidP="001B6564">
      <w:pPr>
        <w:numPr>
          <w:ilvl w:val="0"/>
          <w:numId w:val="10"/>
        </w:numPr>
      </w:pPr>
      <w:r w:rsidRPr="001B6564">
        <w:t xml:space="preserve">Ajustes del plan mensual. </w:t>
      </w:r>
    </w:p>
    <w:p w14:paraId="65D57EB8" w14:textId="77777777" w:rsidR="001B6564" w:rsidRPr="001B6564" w:rsidRDefault="001B6564" w:rsidP="001B6564">
      <w:pPr>
        <w:numPr>
          <w:ilvl w:val="0"/>
          <w:numId w:val="10"/>
        </w:numPr>
      </w:pPr>
      <w:r w:rsidRPr="001B6564">
        <w:t xml:space="preserve">Identificación de mejoras continuas. </w:t>
      </w:r>
    </w:p>
    <w:p w14:paraId="4A6B4185" w14:textId="77777777" w:rsidR="001B6564" w:rsidRPr="001B6564" w:rsidRDefault="001B6564" w:rsidP="001B6564">
      <w:pPr>
        <w:numPr>
          <w:ilvl w:val="0"/>
          <w:numId w:val="10"/>
        </w:numPr>
      </w:pPr>
      <w:r w:rsidRPr="001B6564">
        <w:t xml:space="preserve">Revisión de objetivos estratégicos. </w:t>
      </w:r>
    </w:p>
    <w:p w14:paraId="0FBD5BA5" w14:textId="29F94D4B" w:rsidR="001B6564" w:rsidRPr="001B6564" w:rsidRDefault="001B6564" w:rsidP="001B6564"/>
    <w:p w14:paraId="6E7171A0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 xml:space="preserve">Plan de </w:t>
      </w:r>
      <w:proofErr w:type="spellStart"/>
      <w:r w:rsidRPr="001B6564">
        <w:rPr>
          <w:b/>
          <w:bCs/>
        </w:rPr>
        <w:t>Rollback</w:t>
      </w:r>
      <w:proofErr w:type="spellEnd"/>
      <w:r w:rsidRPr="001B6564">
        <w:rPr>
          <w:b/>
          <w:bCs/>
        </w:rPr>
        <w:t xml:space="preserve"> Detallado</w:t>
      </w:r>
    </w:p>
    <w:p w14:paraId="1120F92B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Objetivo</w:t>
      </w:r>
    </w:p>
    <w:p w14:paraId="3903ABC8" w14:textId="77777777" w:rsidR="001B6564" w:rsidRPr="001B6564" w:rsidRDefault="001B6564" w:rsidP="001B6564">
      <w:r w:rsidRPr="001B6564">
        <w:t>Garantizar la reversión inmediata de cambios estratégicos si afectan la estabilidad, seguridad o rendimiento del módulo crítico.</w:t>
      </w:r>
    </w:p>
    <w:p w14:paraId="5CE1E43B" w14:textId="5C170359" w:rsidR="001B6564" w:rsidRPr="001B6564" w:rsidRDefault="001B6564" w:rsidP="001B6564"/>
    <w:p w14:paraId="60FD9DB3" w14:textId="77777777" w:rsidR="001B6564" w:rsidRPr="001B6564" w:rsidRDefault="001B6564" w:rsidP="001B6564">
      <w:pPr>
        <w:rPr>
          <w:b/>
          <w:bCs/>
        </w:rPr>
      </w:pPr>
      <w:proofErr w:type="spellStart"/>
      <w:r w:rsidRPr="001B6564">
        <w:rPr>
          <w:b/>
          <w:bCs/>
        </w:rPr>
        <w:t>Triggers</w:t>
      </w:r>
      <w:proofErr w:type="spellEnd"/>
      <w:r w:rsidRPr="001B6564">
        <w:rPr>
          <w:b/>
          <w:bCs/>
        </w:rPr>
        <w:t xml:space="preserve"> Técnicos para Ejecutar </w:t>
      </w:r>
      <w:proofErr w:type="spellStart"/>
      <w:r w:rsidRPr="001B6564">
        <w:rPr>
          <w:b/>
          <w:bCs/>
        </w:rPr>
        <w:t>Rollback</w:t>
      </w:r>
      <w:proofErr w:type="spellEnd"/>
    </w:p>
    <w:p w14:paraId="7C97B5F0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Rendimiento</w:t>
      </w:r>
    </w:p>
    <w:p w14:paraId="632BB730" w14:textId="77777777" w:rsidR="001B6564" w:rsidRPr="001B6564" w:rsidRDefault="001B6564" w:rsidP="001B6564">
      <w:pPr>
        <w:numPr>
          <w:ilvl w:val="0"/>
          <w:numId w:val="11"/>
        </w:numPr>
      </w:pPr>
      <w:r w:rsidRPr="001B6564">
        <w:t xml:space="preserve">Incremento de latencia &gt; 20%. </w:t>
      </w:r>
    </w:p>
    <w:p w14:paraId="1F1FA825" w14:textId="77777777" w:rsidR="001B6564" w:rsidRPr="001B6564" w:rsidRDefault="001B6564" w:rsidP="001B6564">
      <w:pPr>
        <w:numPr>
          <w:ilvl w:val="0"/>
          <w:numId w:val="11"/>
        </w:numPr>
      </w:pPr>
      <w:r w:rsidRPr="001B6564">
        <w:t xml:space="preserve">Tiempo de respuesta &gt; 3 segundos sostenido por más de 5 minutos. </w:t>
      </w:r>
    </w:p>
    <w:p w14:paraId="1C826903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Errores Funcionales</w:t>
      </w:r>
    </w:p>
    <w:p w14:paraId="52035C33" w14:textId="77777777" w:rsidR="001B6564" w:rsidRPr="001B6564" w:rsidRDefault="001B6564" w:rsidP="001B6564">
      <w:pPr>
        <w:numPr>
          <w:ilvl w:val="0"/>
          <w:numId w:val="12"/>
        </w:numPr>
      </w:pPr>
      <w:r w:rsidRPr="001B6564">
        <w:t xml:space="preserve">Error </w:t>
      </w:r>
      <w:proofErr w:type="spellStart"/>
      <w:r w:rsidRPr="001B6564">
        <w:t>rate</w:t>
      </w:r>
      <w:proofErr w:type="spellEnd"/>
      <w:r w:rsidRPr="001B6564">
        <w:t xml:space="preserve"> &gt; 5% en transacciones críticas. </w:t>
      </w:r>
    </w:p>
    <w:p w14:paraId="65F4EEA3" w14:textId="77777777" w:rsidR="001B6564" w:rsidRPr="001B6564" w:rsidRDefault="001B6564" w:rsidP="001B6564">
      <w:pPr>
        <w:numPr>
          <w:ilvl w:val="0"/>
          <w:numId w:val="12"/>
        </w:numPr>
      </w:pPr>
      <w:r w:rsidRPr="001B6564">
        <w:t xml:space="preserve">Incremento de fallos en procesos </w:t>
      </w:r>
      <w:proofErr w:type="spellStart"/>
      <w:r w:rsidRPr="001B6564">
        <w:t>core</w:t>
      </w:r>
      <w:proofErr w:type="spellEnd"/>
      <w:r w:rsidRPr="001B6564">
        <w:t xml:space="preserve">. </w:t>
      </w:r>
    </w:p>
    <w:p w14:paraId="0073C274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Disponibilidad</w:t>
      </w:r>
    </w:p>
    <w:p w14:paraId="73F78A72" w14:textId="77777777" w:rsidR="001B6564" w:rsidRPr="001B6564" w:rsidRDefault="001B6564" w:rsidP="001B6564">
      <w:pPr>
        <w:numPr>
          <w:ilvl w:val="0"/>
          <w:numId w:val="13"/>
        </w:numPr>
      </w:pPr>
      <w:proofErr w:type="spellStart"/>
      <w:r w:rsidRPr="001B6564">
        <w:lastRenderedPageBreak/>
        <w:t>Uptime</w:t>
      </w:r>
      <w:proofErr w:type="spellEnd"/>
      <w:r w:rsidRPr="001B6564">
        <w:t xml:space="preserve"> &lt; 99.5% durante ventana de monitoreo. </w:t>
      </w:r>
    </w:p>
    <w:p w14:paraId="7A871AFE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Infraestructura</w:t>
      </w:r>
    </w:p>
    <w:p w14:paraId="2C237717" w14:textId="77777777" w:rsidR="001B6564" w:rsidRPr="001B6564" w:rsidRDefault="001B6564" w:rsidP="001B6564">
      <w:pPr>
        <w:numPr>
          <w:ilvl w:val="0"/>
          <w:numId w:val="14"/>
        </w:numPr>
      </w:pPr>
      <w:r w:rsidRPr="001B6564">
        <w:t xml:space="preserve">CPU &gt; 85% sostenido. </w:t>
      </w:r>
    </w:p>
    <w:p w14:paraId="679C67B9" w14:textId="77777777" w:rsidR="001B6564" w:rsidRPr="001B6564" w:rsidRDefault="001B6564" w:rsidP="001B6564">
      <w:pPr>
        <w:numPr>
          <w:ilvl w:val="0"/>
          <w:numId w:val="14"/>
        </w:numPr>
      </w:pPr>
      <w:r w:rsidRPr="001B6564">
        <w:t xml:space="preserve">Memoria &gt; 90%. </w:t>
      </w:r>
    </w:p>
    <w:p w14:paraId="76441126" w14:textId="77777777" w:rsidR="001B6564" w:rsidRPr="001B6564" w:rsidRDefault="001B6564" w:rsidP="001B6564">
      <w:pPr>
        <w:numPr>
          <w:ilvl w:val="0"/>
          <w:numId w:val="14"/>
        </w:numPr>
      </w:pPr>
      <w:r w:rsidRPr="001B6564">
        <w:t xml:space="preserve">Saturación de conexiones o degradación del servicio. </w:t>
      </w:r>
    </w:p>
    <w:p w14:paraId="2C52E30E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Seguridad</w:t>
      </w:r>
    </w:p>
    <w:p w14:paraId="02DD5A7E" w14:textId="77777777" w:rsidR="001B6564" w:rsidRPr="001B6564" w:rsidRDefault="001B6564" w:rsidP="001B6564">
      <w:pPr>
        <w:numPr>
          <w:ilvl w:val="0"/>
          <w:numId w:val="15"/>
        </w:numPr>
      </w:pPr>
      <w:r w:rsidRPr="001B6564">
        <w:t xml:space="preserve">Alertas críticas en sistemas SIEM. </w:t>
      </w:r>
    </w:p>
    <w:p w14:paraId="00E5556A" w14:textId="77777777" w:rsidR="001B6564" w:rsidRPr="001B6564" w:rsidRDefault="001B6564" w:rsidP="001B6564">
      <w:pPr>
        <w:numPr>
          <w:ilvl w:val="0"/>
          <w:numId w:val="15"/>
        </w:numPr>
      </w:pPr>
      <w:r w:rsidRPr="001B6564">
        <w:t xml:space="preserve">Detección de vulnerabilidades </w:t>
      </w:r>
      <w:proofErr w:type="spellStart"/>
      <w:r w:rsidRPr="001B6564">
        <w:t>post-cambio</w:t>
      </w:r>
      <w:proofErr w:type="spellEnd"/>
      <w:r w:rsidRPr="001B6564">
        <w:t xml:space="preserve">. </w:t>
      </w:r>
    </w:p>
    <w:p w14:paraId="790A7B7A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Impacto de Negocio</w:t>
      </w:r>
    </w:p>
    <w:p w14:paraId="22300275" w14:textId="77777777" w:rsidR="001B6564" w:rsidRPr="001B6564" w:rsidRDefault="001B6564" w:rsidP="001B6564">
      <w:pPr>
        <w:numPr>
          <w:ilvl w:val="0"/>
          <w:numId w:val="16"/>
        </w:numPr>
      </w:pPr>
      <w:r w:rsidRPr="001B6564">
        <w:t xml:space="preserve">Fallos en transacciones financieras. </w:t>
      </w:r>
    </w:p>
    <w:p w14:paraId="26DB1500" w14:textId="77777777" w:rsidR="001B6564" w:rsidRPr="001B6564" w:rsidRDefault="001B6564" w:rsidP="001B6564">
      <w:pPr>
        <w:numPr>
          <w:ilvl w:val="0"/>
          <w:numId w:val="16"/>
        </w:numPr>
      </w:pPr>
      <w:r w:rsidRPr="001B6564">
        <w:t xml:space="preserve">Interrupción de servicios críticos. </w:t>
      </w:r>
    </w:p>
    <w:p w14:paraId="3DC17A51" w14:textId="77777777" w:rsidR="001B6564" w:rsidRPr="001B6564" w:rsidRDefault="001B6564" w:rsidP="001B6564">
      <w:pPr>
        <w:numPr>
          <w:ilvl w:val="0"/>
          <w:numId w:val="16"/>
        </w:numPr>
      </w:pPr>
      <w:r w:rsidRPr="001B6564">
        <w:t xml:space="preserve">Incremento de reclamos de clientes. </w:t>
      </w:r>
    </w:p>
    <w:p w14:paraId="427E3CAF" w14:textId="79E843A5" w:rsidR="001B6564" w:rsidRPr="001B6564" w:rsidRDefault="001B6564" w:rsidP="001B6564"/>
    <w:p w14:paraId="7FEAD572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 xml:space="preserve">Procedimiento de </w:t>
      </w:r>
      <w:proofErr w:type="spellStart"/>
      <w:r w:rsidRPr="001B6564">
        <w:rPr>
          <w:b/>
          <w:bCs/>
        </w:rPr>
        <w:t>Rollback</w:t>
      </w:r>
      <w:proofErr w:type="spellEnd"/>
    </w:p>
    <w:p w14:paraId="6F0B6861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Paso 1 — Activación</w:t>
      </w:r>
    </w:p>
    <w:p w14:paraId="23B035B8" w14:textId="77777777" w:rsidR="001B6564" w:rsidRPr="001B6564" w:rsidRDefault="001B6564" w:rsidP="001B6564">
      <w:pPr>
        <w:numPr>
          <w:ilvl w:val="0"/>
          <w:numId w:val="17"/>
        </w:numPr>
      </w:pPr>
      <w:r w:rsidRPr="001B6564">
        <w:t xml:space="preserve">Validación del incidente por el </w:t>
      </w:r>
      <w:proofErr w:type="spellStart"/>
      <w:r w:rsidRPr="001B6564">
        <w:t>Tech</w:t>
      </w:r>
      <w:proofErr w:type="spellEnd"/>
      <w:r w:rsidRPr="001B6564">
        <w:t xml:space="preserve"> Lead. </w:t>
      </w:r>
    </w:p>
    <w:p w14:paraId="3A099DA6" w14:textId="77777777" w:rsidR="001B6564" w:rsidRPr="001B6564" w:rsidRDefault="001B6564" w:rsidP="001B6564">
      <w:pPr>
        <w:numPr>
          <w:ilvl w:val="0"/>
          <w:numId w:val="17"/>
        </w:numPr>
      </w:pPr>
      <w:r w:rsidRPr="001B6564">
        <w:t xml:space="preserve">Coordinación con operaciones y CAB si aplica. </w:t>
      </w:r>
    </w:p>
    <w:p w14:paraId="1DF1BFED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Paso 2 — Reversión Técnica</w:t>
      </w:r>
    </w:p>
    <w:p w14:paraId="5E5C99AC" w14:textId="77777777" w:rsidR="001B6564" w:rsidRPr="001B6564" w:rsidRDefault="001B6564" w:rsidP="001B6564">
      <w:pPr>
        <w:numPr>
          <w:ilvl w:val="0"/>
          <w:numId w:val="18"/>
        </w:numPr>
      </w:pPr>
      <w:r w:rsidRPr="001B6564">
        <w:t xml:space="preserve">Desactivación mediante </w:t>
      </w:r>
      <w:proofErr w:type="spellStart"/>
      <w:r w:rsidRPr="001B6564">
        <w:t>feature</w:t>
      </w:r>
      <w:proofErr w:type="spellEnd"/>
      <w:r w:rsidRPr="001B6564">
        <w:t xml:space="preserve"> </w:t>
      </w:r>
      <w:proofErr w:type="spellStart"/>
      <w:r w:rsidRPr="001B6564">
        <w:t>flags</w:t>
      </w:r>
      <w:proofErr w:type="spellEnd"/>
      <w:r w:rsidRPr="001B6564">
        <w:t xml:space="preserve">. </w:t>
      </w:r>
    </w:p>
    <w:p w14:paraId="21804CA1" w14:textId="77777777" w:rsidR="001B6564" w:rsidRPr="001B6564" w:rsidRDefault="001B6564" w:rsidP="001B6564">
      <w:pPr>
        <w:numPr>
          <w:ilvl w:val="0"/>
          <w:numId w:val="18"/>
        </w:numPr>
      </w:pPr>
      <w:r w:rsidRPr="001B6564">
        <w:t xml:space="preserve">Restauración de versión estable previa. </w:t>
      </w:r>
    </w:p>
    <w:p w14:paraId="52087A9A" w14:textId="77777777" w:rsidR="001B6564" w:rsidRPr="001B6564" w:rsidRDefault="001B6564" w:rsidP="001B6564">
      <w:pPr>
        <w:numPr>
          <w:ilvl w:val="0"/>
          <w:numId w:val="18"/>
        </w:numPr>
      </w:pPr>
      <w:r w:rsidRPr="001B6564">
        <w:t xml:space="preserve">Reversión de configuraciones asociadas. </w:t>
      </w:r>
    </w:p>
    <w:p w14:paraId="2A54560A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Paso 3 — Validación</w:t>
      </w:r>
    </w:p>
    <w:p w14:paraId="00758D49" w14:textId="77777777" w:rsidR="001B6564" w:rsidRPr="001B6564" w:rsidRDefault="001B6564" w:rsidP="001B6564">
      <w:pPr>
        <w:numPr>
          <w:ilvl w:val="0"/>
          <w:numId w:val="19"/>
        </w:numPr>
      </w:pPr>
      <w:r w:rsidRPr="001B6564">
        <w:t xml:space="preserve">Ejecución de </w:t>
      </w:r>
      <w:proofErr w:type="spellStart"/>
      <w:r w:rsidRPr="001B6564">
        <w:t>smoke</w:t>
      </w:r>
      <w:proofErr w:type="spellEnd"/>
      <w:r w:rsidRPr="001B6564">
        <w:t xml:space="preserve"> </w:t>
      </w:r>
      <w:proofErr w:type="spellStart"/>
      <w:r w:rsidRPr="001B6564">
        <w:t>tests</w:t>
      </w:r>
      <w:proofErr w:type="spellEnd"/>
      <w:r w:rsidRPr="001B6564">
        <w:t xml:space="preserve">. </w:t>
      </w:r>
    </w:p>
    <w:p w14:paraId="38B9E038" w14:textId="77777777" w:rsidR="001B6564" w:rsidRPr="001B6564" w:rsidRDefault="001B6564" w:rsidP="001B6564">
      <w:pPr>
        <w:numPr>
          <w:ilvl w:val="0"/>
          <w:numId w:val="19"/>
        </w:numPr>
      </w:pPr>
      <w:r w:rsidRPr="001B6564">
        <w:t xml:space="preserve">Validación de transacciones críticas. </w:t>
      </w:r>
    </w:p>
    <w:p w14:paraId="4DDB8EC0" w14:textId="77777777" w:rsidR="001B6564" w:rsidRPr="001B6564" w:rsidRDefault="001B6564" w:rsidP="001B6564">
      <w:pPr>
        <w:numPr>
          <w:ilvl w:val="0"/>
          <w:numId w:val="19"/>
        </w:numPr>
      </w:pPr>
      <w:r w:rsidRPr="001B6564">
        <w:t xml:space="preserve">Confirmación de estabilidad. </w:t>
      </w:r>
    </w:p>
    <w:p w14:paraId="7B0028D9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Paso 4 — Comunicación</w:t>
      </w:r>
    </w:p>
    <w:p w14:paraId="502C0983" w14:textId="77777777" w:rsidR="001B6564" w:rsidRPr="001B6564" w:rsidRDefault="001B6564" w:rsidP="001B6564">
      <w:pPr>
        <w:numPr>
          <w:ilvl w:val="0"/>
          <w:numId w:val="20"/>
        </w:numPr>
      </w:pPr>
      <w:r w:rsidRPr="001B6564">
        <w:t xml:space="preserve">Notificación inmediata a </w:t>
      </w:r>
      <w:proofErr w:type="spellStart"/>
      <w:r w:rsidRPr="001B6564">
        <w:t>stakeholders</w:t>
      </w:r>
      <w:proofErr w:type="spellEnd"/>
      <w:r w:rsidRPr="001B6564">
        <w:t xml:space="preserve">. </w:t>
      </w:r>
    </w:p>
    <w:p w14:paraId="4475CA05" w14:textId="77777777" w:rsidR="001B6564" w:rsidRPr="001B6564" w:rsidRDefault="001B6564" w:rsidP="001B6564">
      <w:pPr>
        <w:numPr>
          <w:ilvl w:val="0"/>
          <w:numId w:val="20"/>
        </w:numPr>
      </w:pPr>
      <w:r w:rsidRPr="001B6564">
        <w:t xml:space="preserve">Registro del incidente en </w:t>
      </w:r>
      <w:proofErr w:type="spellStart"/>
      <w:r w:rsidRPr="001B6564">
        <w:t>Confluence</w:t>
      </w:r>
      <w:proofErr w:type="spellEnd"/>
      <w:r w:rsidRPr="001B6564">
        <w:t xml:space="preserve">/Jira. </w:t>
      </w:r>
    </w:p>
    <w:p w14:paraId="75D3FD13" w14:textId="77777777" w:rsidR="001B6564" w:rsidRPr="001B6564" w:rsidRDefault="001B6564" w:rsidP="001B6564">
      <w:pPr>
        <w:numPr>
          <w:ilvl w:val="0"/>
          <w:numId w:val="20"/>
        </w:numPr>
      </w:pPr>
      <w:r w:rsidRPr="001B6564">
        <w:lastRenderedPageBreak/>
        <w:t>Elaboración de RCA (</w:t>
      </w:r>
      <w:proofErr w:type="spellStart"/>
      <w:r w:rsidRPr="001B6564">
        <w:t>Root</w:t>
      </w:r>
      <w:proofErr w:type="spellEnd"/>
      <w:r w:rsidRPr="001B6564">
        <w:t xml:space="preserve"> Cause </w:t>
      </w:r>
      <w:proofErr w:type="spellStart"/>
      <w:r w:rsidRPr="001B6564">
        <w:t>Analysis</w:t>
      </w:r>
      <w:proofErr w:type="spellEnd"/>
      <w:r w:rsidRPr="001B6564">
        <w:t xml:space="preserve">). </w:t>
      </w:r>
    </w:p>
    <w:p w14:paraId="60A0CB3F" w14:textId="5E781ABC" w:rsidR="001B6564" w:rsidRPr="001B6564" w:rsidRDefault="001B6564" w:rsidP="001B6564"/>
    <w:p w14:paraId="13A207C8" w14:textId="77777777" w:rsidR="001B6564" w:rsidRPr="001B6564" w:rsidRDefault="001B6564" w:rsidP="001B6564">
      <w:pPr>
        <w:rPr>
          <w:b/>
          <w:bCs/>
        </w:rPr>
      </w:pPr>
      <w:r w:rsidRPr="001B6564">
        <w:rPr>
          <w:b/>
          <w:bCs/>
        </w:rPr>
        <w:t>Conclusión</w:t>
      </w:r>
    </w:p>
    <w:p w14:paraId="4A11399B" w14:textId="77777777" w:rsidR="001B6564" w:rsidRPr="001B6564" w:rsidRDefault="001B6564" w:rsidP="001B6564">
      <w:r w:rsidRPr="001B6564">
        <w:t xml:space="preserve">La Evaluación de visión estratégica mensual permite mantener una gobernanza tecnológica sólida y alineada con el negocio, asegurando que la evolución de los sistemas críticos sea sostenible, medible y controlada. A través de métricas claras, planificación estructurada y mecanismos de </w:t>
      </w:r>
      <w:proofErr w:type="spellStart"/>
      <w:r w:rsidRPr="001B6564">
        <w:t>rollback</w:t>
      </w:r>
      <w:proofErr w:type="spellEnd"/>
      <w:r w:rsidRPr="001B6564">
        <w:t>, se minimizan riesgos operativos y se maximiza el valor entregado al negocio en el largo plazo.</w:t>
      </w:r>
    </w:p>
    <w:p w14:paraId="63D7D20F" w14:textId="77777777" w:rsidR="001B6564" w:rsidRDefault="001B6564"/>
    <w:sectPr w:rsidR="001B6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8741C"/>
    <w:multiLevelType w:val="multilevel"/>
    <w:tmpl w:val="2DB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4B53"/>
    <w:multiLevelType w:val="multilevel"/>
    <w:tmpl w:val="E3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82551"/>
    <w:multiLevelType w:val="multilevel"/>
    <w:tmpl w:val="8A6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E4678"/>
    <w:multiLevelType w:val="multilevel"/>
    <w:tmpl w:val="37E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F57BA"/>
    <w:multiLevelType w:val="multilevel"/>
    <w:tmpl w:val="A29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60E5E"/>
    <w:multiLevelType w:val="multilevel"/>
    <w:tmpl w:val="A80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5CAA"/>
    <w:multiLevelType w:val="multilevel"/>
    <w:tmpl w:val="768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533D6"/>
    <w:multiLevelType w:val="multilevel"/>
    <w:tmpl w:val="A1A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47F48"/>
    <w:multiLevelType w:val="multilevel"/>
    <w:tmpl w:val="83A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501F2"/>
    <w:multiLevelType w:val="multilevel"/>
    <w:tmpl w:val="9B0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976EF"/>
    <w:multiLevelType w:val="multilevel"/>
    <w:tmpl w:val="1A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07ABD"/>
    <w:multiLevelType w:val="multilevel"/>
    <w:tmpl w:val="DB4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32AF3"/>
    <w:multiLevelType w:val="multilevel"/>
    <w:tmpl w:val="B33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C752F"/>
    <w:multiLevelType w:val="multilevel"/>
    <w:tmpl w:val="A46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14DF2"/>
    <w:multiLevelType w:val="multilevel"/>
    <w:tmpl w:val="258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56D60"/>
    <w:multiLevelType w:val="multilevel"/>
    <w:tmpl w:val="8276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05665"/>
    <w:multiLevelType w:val="multilevel"/>
    <w:tmpl w:val="480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C1527"/>
    <w:multiLevelType w:val="multilevel"/>
    <w:tmpl w:val="6F3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139A6"/>
    <w:multiLevelType w:val="multilevel"/>
    <w:tmpl w:val="AD3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204FC"/>
    <w:multiLevelType w:val="multilevel"/>
    <w:tmpl w:val="B58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9565">
    <w:abstractNumId w:val="3"/>
  </w:num>
  <w:num w:numId="2" w16cid:durableId="2037349072">
    <w:abstractNumId w:val="16"/>
  </w:num>
  <w:num w:numId="3" w16cid:durableId="1347561352">
    <w:abstractNumId w:val="12"/>
  </w:num>
  <w:num w:numId="4" w16cid:durableId="633943826">
    <w:abstractNumId w:val="8"/>
  </w:num>
  <w:num w:numId="5" w16cid:durableId="1546528865">
    <w:abstractNumId w:val="14"/>
  </w:num>
  <w:num w:numId="6" w16cid:durableId="2065595024">
    <w:abstractNumId w:val="11"/>
  </w:num>
  <w:num w:numId="7" w16cid:durableId="1989436588">
    <w:abstractNumId w:val="6"/>
  </w:num>
  <w:num w:numId="8" w16cid:durableId="689261727">
    <w:abstractNumId w:val="15"/>
  </w:num>
  <w:num w:numId="9" w16cid:durableId="1879539337">
    <w:abstractNumId w:val="7"/>
  </w:num>
  <w:num w:numId="10" w16cid:durableId="688726866">
    <w:abstractNumId w:val="2"/>
  </w:num>
  <w:num w:numId="11" w16cid:durableId="2094736113">
    <w:abstractNumId w:val="9"/>
  </w:num>
  <w:num w:numId="12" w16cid:durableId="2105805677">
    <w:abstractNumId w:val="5"/>
  </w:num>
  <w:num w:numId="13" w16cid:durableId="1328097082">
    <w:abstractNumId w:val="18"/>
  </w:num>
  <w:num w:numId="14" w16cid:durableId="2014214935">
    <w:abstractNumId w:val="1"/>
  </w:num>
  <w:num w:numId="15" w16cid:durableId="1272472712">
    <w:abstractNumId w:val="19"/>
  </w:num>
  <w:num w:numId="16" w16cid:durableId="2034111056">
    <w:abstractNumId w:val="0"/>
  </w:num>
  <w:num w:numId="17" w16cid:durableId="578711554">
    <w:abstractNumId w:val="4"/>
  </w:num>
  <w:num w:numId="18" w16cid:durableId="2111924423">
    <w:abstractNumId w:val="10"/>
  </w:num>
  <w:num w:numId="19" w16cid:durableId="1620454762">
    <w:abstractNumId w:val="13"/>
  </w:num>
  <w:num w:numId="20" w16cid:durableId="16310882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64"/>
    <w:rsid w:val="001B6564"/>
    <w:rsid w:val="002C3D0E"/>
    <w:rsid w:val="00966B91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C929E4"/>
  <w15:chartTrackingRefBased/>
  <w15:docId w15:val="{FC5E6B77-B987-420B-B040-2DDADCD9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717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2026-05-20T19:27:00Z</dcterms:created>
  <dcterms:modified xsi:type="dcterms:W3CDTF">2026-05-20T19:28:00Z</dcterms:modified>
</cp:coreProperties>
</file>