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B1E91" w14:textId="3CA7B65C" w:rsidR="00F03430" w:rsidRDefault="00526A34" w:rsidP="00526A34">
      <w:pPr>
        <w:jc w:val="center"/>
      </w:pPr>
      <w:r w:rsidRPr="00526A34">
        <w:t xml:space="preserve">Propuesta de Comunicación con </w:t>
      </w:r>
      <w:proofErr w:type="spellStart"/>
      <w:r w:rsidRPr="00526A34">
        <w:t>Stakeholders</w:t>
      </w:r>
      <w:proofErr w:type="spellEnd"/>
      <w:r w:rsidRPr="00526A34">
        <w:t xml:space="preserve"> y C-</w:t>
      </w:r>
      <w:proofErr w:type="spellStart"/>
      <w:r w:rsidRPr="00526A34">
        <w:t>Level</w:t>
      </w:r>
      <w:proofErr w:type="spellEnd"/>
    </w:p>
    <w:p w14:paraId="6C0C7F3B" w14:textId="77777777" w:rsidR="00526A34" w:rsidRDefault="00526A34" w:rsidP="00526A34">
      <w:pPr>
        <w:jc w:val="center"/>
      </w:pPr>
    </w:p>
    <w:p w14:paraId="03ECD120" w14:textId="77777777" w:rsidR="00526A34" w:rsidRPr="00526A34" w:rsidRDefault="00526A34" w:rsidP="00526A34">
      <w:pPr>
        <w:rPr>
          <w:b/>
          <w:bCs/>
        </w:rPr>
      </w:pPr>
      <w:r w:rsidRPr="00526A34">
        <w:rPr>
          <w:b/>
          <w:bCs/>
        </w:rPr>
        <w:t>Objetivo</w:t>
      </w:r>
    </w:p>
    <w:p w14:paraId="2F1F6FA0" w14:textId="77777777" w:rsidR="00526A34" w:rsidRPr="00526A34" w:rsidRDefault="00526A34" w:rsidP="00526A34">
      <w:r w:rsidRPr="00526A34">
        <w:t xml:space="preserve">La iniciativa busca modernizar el módulo crítico de procesamiento de pagos y validaciones transaccionales manteniendo la estabilidad operativa del banco y reduciendo el riesgo asociado al crecimiento del sistema </w:t>
      </w:r>
      <w:proofErr w:type="spellStart"/>
      <w:r w:rsidRPr="00526A34">
        <w:t>legacy</w:t>
      </w:r>
      <w:proofErr w:type="spellEnd"/>
      <w:r w:rsidRPr="00526A34">
        <w:t>.</w:t>
      </w:r>
    </w:p>
    <w:p w14:paraId="640A0D09" w14:textId="77777777" w:rsidR="00526A34" w:rsidRPr="00526A34" w:rsidRDefault="00526A34" w:rsidP="00526A34">
      <w:r w:rsidRPr="00526A34">
        <w:t>La estrategia propuesta prioriza:</w:t>
      </w:r>
    </w:p>
    <w:p w14:paraId="70A31025" w14:textId="77777777" w:rsidR="00526A34" w:rsidRPr="00526A34" w:rsidRDefault="00526A34" w:rsidP="00526A34">
      <w:pPr>
        <w:numPr>
          <w:ilvl w:val="0"/>
          <w:numId w:val="1"/>
        </w:numPr>
      </w:pPr>
      <w:r w:rsidRPr="00526A34">
        <w:t xml:space="preserve">continuidad operativa, </w:t>
      </w:r>
    </w:p>
    <w:p w14:paraId="3AAF61A3" w14:textId="77777777" w:rsidR="00526A34" w:rsidRPr="00526A34" w:rsidRDefault="00526A34" w:rsidP="00526A34">
      <w:pPr>
        <w:numPr>
          <w:ilvl w:val="0"/>
          <w:numId w:val="1"/>
        </w:numPr>
      </w:pPr>
      <w:r w:rsidRPr="00526A34">
        <w:t xml:space="preserve">reducción de incidentes, </w:t>
      </w:r>
    </w:p>
    <w:p w14:paraId="75419057" w14:textId="77777777" w:rsidR="00526A34" w:rsidRPr="00526A34" w:rsidRDefault="00526A34" w:rsidP="00526A34">
      <w:pPr>
        <w:numPr>
          <w:ilvl w:val="0"/>
          <w:numId w:val="1"/>
        </w:numPr>
      </w:pPr>
      <w:r w:rsidRPr="00526A34">
        <w:t xml:space="preserve">trazabilidad, </w:t>
      </w:r>
    </w:p>
    <w:p w14:paraId="6F4B498C" w14:textId="77777777" w:rsidR="00526A34" w:rsidRDefault="00526A34" w:rsidP="00526A34">
      <w:pPr>
        <w:numPr>
          <w:ilvl w:val="0"/>
          <w:numId w:val="1"/>
        </w:numPr>
      </w:pPr>
      <w:r w:rsidRPr="00526A34">
        <w:t>y capacidad de recuperación inmediata ante fallos.</w:t>
      </w:r>
    </w:p>
    <w:p w14:paraId="01B73F0D" w14:textId="77777777" w:rsidR="00526A34" w:rsidRPr="00526A34" w:rsidRDefault="00526A34" w:rsidP="00526A34">
      <w:pPr>
        <w:ind w:left="720"/>
      </w:pPr>
    </w:p>
    <w:p w14:paraId="550977C2" w14:textId="77777777" w:rsidR="00526A34" w:rsidRPr="00526A34" w:rsidRDefault="00526A34" w:rsidP="00526A34">
      <w:pPr>
        <w:rPr>
          <w:b/>
          <w:bCs/>
        </w:rPr>
      </w:pPr>
      <w:r w:rsidRPr="00526A34">
        <w:rPr>
          <w:b/>
          <w:bCs/>
        </w:rPr>
        <w:t>Justificación Técnica</w:t>
      </w:r>
    </w:p>
    <w:p w14:paraId="67443AB8" w14:textId="77777777" w:rsidR="00526A34" w:rsidRPr="00526A34" w:rsidRDefault="00526A34" w:rsidP="00526A34">
      <w:r w:rsidRPr="00526A34">
        <w:t xml:space="preserve">Actualmente el módulo crítico depende de componentes altamente acoplados al </w:t>
      </w:r>
      <w:proofErr w:type="spellStart"/>
      <w:r w:rsidRPr="00526A34">
        <w:t>core</w:t>
      </w:r>
      <w:proofErr w:type="spellEnd"/>
      <w:r w:rsidRPr="00526A34">
        <w:t xml:space="preserve"> </w:t>
      </w:r>
      <w:proofErr w:type="spellStart"/>
      <w:r w:rsidRPr="00526A34">
        <w:t>legacy</w:t>
      </w:r>
      <w:proofErr w:type="spellEnd"/>
      <w:r w:rsidRPr="00526A34">
        <w:t xml:space="preserve"> AS400, generando:</w:t>
      </w:r>
    </w:p>
    <w:p w14:paraId="3F8D9E9A" w14:textId="77777777" w:rsidR="00526A34" w:rsidRPr="00526A34" w:rsidRDefault="00526A34" w:rsidP="00526A34">
      <w:pPr>
        <w:numPr>
          <w:ilvl w:val="0"/>
          <w:numId w:val="2"/>
        </w:numPr>
      </w:pPr>
      <w:r w:rsidRPr="00526A34">
        <w:t xml:space="preserve">tiempos elevados de despliegue, </w:t>
      </w:r>
    </w:p>
    <w:p w14:paraId="370A5A27" w14:textId="77777777" w:rsidR="00526A34" w:rsidRPr="00526A34" w:rsidRDefault="00526A34" w:rsidP="00526A34">
      <w:pPr>
        <w:numPr>
          <w:ilvl w:val="0"/>
          <w:numId w:val="2"/>
        </w:numPr>
      </w:pPr>
      <w:r w:rsidRPr="00526A34">
        <w:t xml:space="preserve">dificultad de mantenimiento, </w:t>
      </w:r>
    </w:p>
    <w:p w14:paraId="23316CB3" w14:textId="77777777" w:rsidR="00526A34" w:rsidRPr="00526A34" w:rsidRDefault="00526A34" w:rsidP="00526A34">
      <w:pPr>
        <w:numPr>
          <w:ilvl w:val="0"/>
          <w:numId w:val="2"/>
        </w:numPr>
      </w:pPr>
      <w:r w:rsidRPr="00526A34">
        <w:t xml:space="preserve">alto riesgo operacional, </w:t>
      </w:r>
    </w:p>
    <w:p w14:paraId="3A23E366" w14:textId="77777777" w:rsidR="00526A34" w:rsidRPr="00526A34" w:rsidRDefault="00526A34" w:rsidP="00526A34">
      <w:pPr>
        <w:numPr>
          <w:ilvl w:val="0"/>
          <w:numId w:val="2"/>
        </w:numPr>
      </w:pPr>
      <w:r w:rsidRPr="00526A34">
        <w:t xml:space="preserve">y mayor impacto ante incidentes transaccionales. </w:t>
      </w:r>
    </w:p>
    <w:p w14:paraId="0DD787C4" w14:textId="77777777" w:rsidR="00526A34" w:rsidRPr="00526A34" w:rsidRDefault="00526A34" w:rsidP="00526A34">
      <w:r w:rsidRPr="00526A34">
        <w:t>La implementación gradual mediante desacoplamiento controlado permitirá:</w:t>
      </w:r>
    </w:p>
    <w:p w14:paraId="2080172A" w14:textId="77777777" w:rsidR="00526A34" w:rsidRPr="00526A34" w:rsidRDefault="00526A34" w:rsidP="00526A34">
      <w:pPr>
        <w:numPr>
          <w:ilvl w:val="0"/>
          <w:numId w:val="3"/>
        </w:numPr>
      </w:pPr>
      <w:r w:rsidRPr="00526A34">
        <w:t xml:space="preserve">reducir dependencia del monolito, </w:t>
      </w:r>
    </w:p>
    <w:p w14:paraId="6D055922" w14:textId="77777777" w:rsidR="00526A34" w:rsidRPr="00526A34" w:rsidRDefault="00526A34" w:rsidP="00526A34">
      <w:pPr>
        <w:numPr>
          <w:ilvl w:val="0"/>
          <w:numId w:val="3"/>
        </w:numPr>
      </w:pPr>
      <w:r w:rsidRPr="00526A34">
        <w:t xml:space="preserve">aislar fallos, </w:t>
      </w:r>
    </w:p>
    <w:p w14:paraId="01395402" w14:textId="77777777" w:rsidR="00526A34" w:rsidRPr="00526A34" w:rsidRDefault="00526A34" w:rsidP="00526A34">
      <w:pPr>
        <w:numPr>
          <w:ilvl w:val="0"/>
          <w:numId w:val="3"/>
        </w:numPr>
      </w:pPr>
      <w:r w:rsidRPr="00526A34">
        <w:t xml:space="preserve">mejorar tiempos de respuesta, </w:t>
      </w:r>
    </w:p>
    <w:p w14:paraId="0F587E83" w14:textId="77777777" w:rsidR="00526A34" w:rsidRPr="00526A34" w:rsidRDefault="00526A34" w:rsidP="00526A34">
      <w:pPr>
        <w:numPr>
          <w:ilvl w:val="0"/>
          <w:numId w:val="3"/>
        </w:numPr>
      </w:pPr>
      <w:r w:rsidRPr="00526A34">
        <w:t xml:space="preserve">y habilitar despliegues incrementales con </w:t>
      </w:r>
      <w:proofErr w:type="spellStart"/>
      <w:r w:rsidRPr="00526A34">
        <w:t>rollback</w:t>
      </w:r>
      <w:proofErr w:type="spellEnd"/>
      <w:r w:rsidRPr="00526A34">
        <w:t xml:space="preserve"> inmediato. </w:t>
      </w:r>
    </w:p>
    <w:p w14:paraId="50FA1A64" w14:textId="77777777" w:rsidR="00526A34" w:rsidRPr="00526A34" w:rsidRDefault="00526A34" w:rsidP="00526A34">
      <w:r w:rsidRPr="00526A34">
        <w:t>Además, la iniciativa incorpora:</w:t>
      </w:r>
    </w:p>
    <w:p w14:paraId="25D35984" w14:textId="77777777" w:rsidR="00526A34" w:rsidRPr="00526A34" w:rsidRDefault="00526A34" w:rsidP="00526A34">
      <w:pPr>
        <w:numPr>
          <w:ilvl w:val="0"/>
          <w:numId w:val="4"/>
        </w:numPr>
      </w:pPr>
      <w:proofErr w:type="spellStart"/>
      <w:r w:rsidRPr="00526A34">
        <w:t>Circuit</w:t>
      </w:r>
      <w:proofErr w:type="spellEnd"/>
      <w:r w:rsidRPr="00526A34">
        <w:t xml:space="preserve"> Breaker, </w:t>
      </w:r>
    </w:p>
    <w:p w14:paraId="381DDD64" w14:textId="77777777" w:rsidR="00526A34" w:rsidRPr="00526A34" w:rsidRDefault="00526A34" w:rsidP="00526A34">
      <w:pPr>
        <w:numPr>
          <w:ilvl w:val="0"/>
          <w:numId w:val="4"/>
        </w:numPr>
      </w:pPr>
      <w:r w:rsidRPr="00526A34">
        <w:t xml:space="preserve">monitoreo distribuido, </w:t>
      </w:r>
    </w:p>
    <w:p w14:paraId="6CC32742" w14:textId="77777777" w:rsidR="00526A34" w:rsidRPr="00526A34" w:rsidRDefault="00526A34" w:rsidP="00526A34">
      <w:pPr>
        <w:numPr>
          <w:ilvl w:val="0"/>
          <w:numId w:val="4"/>
        </w:numPr>
      </w:pPr>
      <w:r w:rsidRPr="00526A34">
        <w:t xml:space="preserve">trazabilidad, </w:t>
      </w:r>
    </w:p>
    <w:p w14:paraId="15C5F854" w14:textId="77777777" w:rsidR="00526A34" w:rsidRPr="00526A34" w:rsidRDefault="00526A34" w:rsidP="00526A34">
      <w:pPr>
        <w:numPr>
          <w:ilvl w:val="0"/>
          <w:numId w:val="4"/>
        </w:numPr>
      </w:pPr>
      <w:r w:rsidRPr="00526A34">
        <w:t xml:space="preserve">caché resiliente, </w:t>
      </w:r>
    </w:p>
    <w:p w14:paraId="44E82A13" w14:textId="77777777" w:rsidR="00526A34" w:rsidRDefault="00526A34" w:rsidP="00526A34">
      <w:pPr>
        <w:numPr>
          <w:ilvl w:val="0"/>
          <w:numId w:val="4"/>
        </w:numPr>
      </w:pPr>
      <w:r w:rsidRPr="00526A34">
        <w:lastRenderedPageBreak/>
        <w:t xml:space="preserve">y validaciones progresivas mediante </w:t>
      </w:r>
      <w:proofErr w:type="spellStart"/>
      <w:r w:rsidRPr="00526A34">
        <w:t>Canary</w:t>
      </w:r>
      <w:proofErr w:type="spellEnd"/>
      <w:r w:rsidRPr="00526A34">
        <w:t xml:space="preserve"> </w:t>
      </w:r>
      <w:proofErr w:type="spellStart"/>
      <w:r w:rsidRPr="00526A34">
        <w:t>Releases.</w:t>
      </w:r>
      <w:proofErr w:type="spellEnd"/>
    </w:p>
    <w:p w14:paraId="493CC78B" w14:textId="19A2E6CF" w:rsidR="00526A34" w:rsidRPr="00526A34" w:rsidRDefault="00526A34" w:rsidP="00526A34">
      <w:pPr>
        <w:ind w:left="360"/>
      </w:pPr>
      <w:r w:rsidRPr="00526A34">
        <w:rPr>
          <w:rFonts w:eastAsia="Times New Roman" w:cs="Times New Roman"/>
          <w:kern w:val="36"/>
          <w:lang w:eastAsia="es-DO"/>
          <w14:ligatures w14:val="none"/>
        </w:rPr>
        <w:t>Métricas de Éxito (</w:t>
      </w:r>
      <w:proofErr w:type="spellStart"/>
      <w:r w:rsidRPr="00526A34">
        <w:rPr>
          <w:rFonts w:eastAsia="Times New Roman" w:cs="Times New Roman"/>
          <w:kern w:val="36"/>
          <w:lang w:eastAsia="es-DO"/>
          <w14:ligatures w14:val="none"/>
        </w:rPr>
        <w:t>KPIs</w:t>
      </w:r>
      <w:proofErr w:type="spellEnd"/>
      <w:r w:rsidRPr="00526A34">
        <w:rPr>
          <w:rFonts w:eastAsia="Times New Roman" w:cs="Times New Roman"/>
          <w:kern w:val="36"/>
          <w:lang w:eastAsia="es-DO"/>
          <w14:ligatures w14:val="none"/>
        </w:rPr>
        <w:t xml:space="preserve"> / </w:t>
      </w:r>
      <w:proofErr w:type="spellStart"/>
      <w:r w:rsidRPr="00526A34">
        <w:rPr>
          <w:rFonts w:eastAsia="Times New Roman" w:cs="Times New Roman"/>
          <w:kern w:val="36"/>
          <w:lang w:eastAsia="es-DO"/>
          <w14:ligatures w14:val="none"/>
        </w:rPr>
        <w:t>OKRs</w:t>
      </w:r>
      <w:proofErr w:type="spellEnd"/>
      <w:r w:rsidRPr="00526A34">
        <w:rPr>
          <w:rFonts w:eastAsia="Times New Roman" w:cs="Times New Roman"/>
          <w:kern w:val="36"/>
          <w:lang w:eastAsia="es-DO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3310"/>
      </w:tblGrid>
      <w:tr w:rsidR="00526A34" w:rsidRPr="00526A34" w14:paraId="5CC36FEF" w14:textId="77777777" w:rsidTr="00526A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006AC" w14:textId="77777777" w:rsidR="00526A34" w:rsidRPr="00526A34" w:rsidRDefault="00526A34" w:rsidP="00526A34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526A34">
              <w:rPr>
                <w:rFonts w:eastAsia="Times New Roman" w:cs="Times New Roman"/>
                <w:b/>
                <w:bCs/>
                <w:kern w:val="0"/>
                <w:lang w:eastAsia="es-DO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50CCD2E5" w14:textId="77777777" w:rsidR="00526A34" w:rsidRPr="00526A34" w:rsidRDefault="00526A34" w:rsidP="00526A3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526A34">
              <w:rPr>
                <w:rFonts w:eastAsia="Times New Roman" w:cs="Times New Roman"/>
                <w:b/>
                <w:bCs/>
                <w:kern w:val="0"/>
                <w:lang w:eastAsia="es-DO"/>
                <w14:ligatures w14:val="none"/>
              </w:rPr>
              <w:t>Objetivo</w:t>
            </w:r>
          </w:p>
        </w:tc>
      </w:tr>
      <w:tr w:rsidR="00526A34" w:rsidRPr="00526A34" w14:paraId="4EBF76F8" w14:textId="77777777" w:rsidTr="00526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0E5F" w14:textId="77777777" w:rsidR="00526A34" w:rsidRPr="00526A34" w:rsidRDefault="00526A34" w:rsidP="00526A34">
            <w:pPr>
              <w:spacing w:after="0" w:line="240" w:lineRule="auto"/>
              <w:rPr>
                <w:rFonts w:eastAsia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526A34">
              <w:rPr>
                <w:rFonts w:eastAsia="Times New Roman" w:cs="Times New Roman"/>
                <w:kern w:val="0"/>
                <w:lang w:eastAsia="es-DO"/>
                <w14:ligatures w14:val="none"/>
              </w:rPr>
              <w:t>Incident</w:t>
            </w:r>
            <w:proofErr w:type="spellEnd"/>
            <w:r w:rsidRPr="00526A34">
              <w:rPr>
                <w:rFonts w:eastAsia="Times New Roman" w:cs="Times New Roman"/>
                <w:kern w:val="0"/>
                <w:lang w:eastAsia="es-DO"/>
                <w14:ligatures w14:val="none"/>
              </w:rPr>
              <w:t xml:space="preserve"> </w:t>
            </w:r>
            <w:proofErr w:type="spellStart"/>
            <w:r w:rsidRPr="00526A34">
              <w:rPr>
                <w:rFonts w:eastAsia="Times New Roman" w:cs="Times New Roman"/>
                <w:kern w:val="0"/>
                <w:lang w:eastAsia="es-DO"/>
                <w14:ligatures w14:val="none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63798" w14:textId="5DA17D9E" w:rsidR="00526A34" w:rsidRPr="00526A34" w:rsidRDefault="00526A34" w:rsidP="00526A34">
            <w:pPr>
              <w:spacing w:after="0" w:line="240" w:lineRule="auto"/>
              <w:rPr>
                <w:rFonts w:eastAsia="Times New Roman" w:cs="Times New Roman"/>
                <w:kern w:val="0"/>
                <w:lang w:eastAsia="es-DO"/>
                <w14:ligatures w14:val="none"/>
              </w:rPr>
            </w:pPr>
            <w:r w:rsidRPr="00526A34">
              <w:rPr>
                <w:rFonts w:eastAsia="Times New Roman" w:cs="Times New Roman"/>
                <w:kern w:val="0"/>
                <w:lang w:eastAsia="es-DO"/>
                <w14:ligatures w14:val="none"/>
              </w:rPr>
              <w:t xml:space="preserve">             </w:t>
            </w:r>
            <w:r>
              <w:rPr>
                <w:rFonts w:eastAsia="Times New Roman" w:cs="Times New Roman"/>
                <w:kern w:val="0"/>
                <w:lang w:eastAsia="es-DO"/>
                <w14:ligatures w14:val="none"/>
              </w:rPr>
              <w:t xml:space="preserve"> </w:t>
            </w:r>
            <w:r w:rsidRPr="00526A34">
              <w:rPr>
                <w:rFonts w:eastAsia="Times New Roman" w:cs="Times New Roman"/>
                <w:kern w:val="0"/>
                <w:lang w:eastAsia="es-DO"/>
                <w14:ligatures w14:val="none"/>
              </w:rPr>
              <w:t>Reducir 15%</w:t>
            </w:r>
          </w:p>
        </w:tc>
      </w:tr>
      <w:tr w:rsidR="00526A34" w:rsidRPr="00526A34" w14:paraId="05A4EB87" w14:textId="77777777" w:rsidTr="00526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3DD24" w14:textId="77777777" w:rsidR="00526A34" w:rsidRPr="00526A34" w:rsidRDefault="00526A34" w:rsidP="00526A34">
            <w:pPr>
              <w:spacing w:after="0" w:line="240" w:lineRule="auto"/>
              <w:rPr>
                <w:rFonts w:eastAsia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526A34">
              <w:rPr>
                <w:rFonts w:eastAsia="Times New Roman" w:cs="Times New Roman"/>
                <w:kern w:val="0"/>
                <w:lang w:eastAsia="es-DO"/>
                <w14:ligatures w14:val="none"/>
              </w:rPr>
              <w:t>Latency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767C6" w14:textId="346D3BF2" w:rsidR="00526A34" w:rsidRPr="00526A34" w:rsidRDefault="00526A34" w:rsidP="00526A34">
            <w:pPr>
              <w:spacing w:after="0" w:line="240" w:lineRule="auto"/>
              <w:rPr>
                <w:rFonts w:eastAsia="Times New Roman" w:cs="Times New Roman"/>
                <w:kern w:val="0"/>
                <w:lang w:eastAsia="es-DO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DO"/>
                <w14:ligatures w14:val="none"/>
              </w:rPr>
              <w:t xml:space="preserve">              </w:t>
            </w:r>
            <w:r w:rsidRPr="00526A34">
              <w:rPr>
                <w:rFonts w:eastAsia="Times New Roman" w:cs="Times New Roman"/>
                <w:kern w:val="0"/>
                <w:lang w:eastAsia="es-DO"/>
                <w14:ligatures w14:val="none"/>
              </w:rPr>
              <w:t>Reducir 20%</w:t>
            </w:r>
          </w:p>
        </w:tc>
      </w:tr>
      <w:tr w:rsidR="00526A34" w:rsidRPr="00526A34" w14:paraId="1600E942" w14:textId="77777777" w:rsidTr="00526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C504B" w14:textId="77777777" w:rsidR="00526A34" w:rsidRPr="00526A34" w:rsidRDefault="00526A34" w:rsidP="00526A34">
            <w:pPr>
              <w:spacing w:after="0" w:line="240" w:lineRule="auto"/>
              <w:rPr>
                <w:rFonts w:eastAsia="Times New Roman" w:cs="Times New Roman"/>
                <w:kern w:val="0"/>
                <w:lang w:eastAsia="es-DO"/>
                <w14:ligatures w14:val="none"/>
              </w:rPr>
            </w:pPr>
            <w:r w:rsidRPr="00526A34">
              <w:rPr>
                <w:rFonts w:eastAsia="Times New Roman" w:cs="Times New Roman"/>
                <w:kern w:val="0"/>
                <w:lang w:eastAsia="es-DO"/>
                <w14:ligatures w14:val="none"/>
              </w:rPr>
              <w:t>Lead Time de despliegue</w:t>
            </w:r>
          </w:p>
        </w:tc>
        <w:tc>
          <w:tcPr>
            <w:tcW w:w="0" w:type="auto"/>
            <w:vAlign w:val="center"/>
            <w:hideMark/>
          </w:tcPr>
          <w:p w14:paraId="5ED11434" w14:textId="326DAC06" w:rsidR="00526A34" w:rsidRPr="00526A34" w:rsidRDefault="00526A34" w:rsidP="00526A34">
            <w:pPr>
              <w:spacing w:after="0" w:line="240" w:lineRule="auto"/>
              <w:rPr>
                <w:rFonts w:eastAsia="Times New Roman" w:cs="Times New Roman"/>
                <w:kern w:val="0"/>
                <w:lang w:eastAsia="es-DO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DO"/>
                <w14:ligatures w14:val="none"/>
              </w:rPr>
              <w:t xml:space="preserve">              </w:t>
            </w:r>
            <w:r w:rsidRPr="00526A34">
              <w:rPr>
                <w:rFonts w:eastAsia="Times New Roman" w:cs="Times New Roman"/>
                <w:kern w:val="0"/>
                <w:lang w:eastAsia="es-DO"/>
                <w14:ligatures w14:val="none"/>
              </w:rPr>
              <w:t>Reducir 30%</w:t>
            </w:r>
          </w:p>
        </w:tc>
      </w:tr>
      <w:tr w:rsidR="00526A34" w:rsidRPr="00526A34" w14:paraId="273B10AC" w14:textId="77777777" w:rsidTr="00526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3EB3" w14:textId="77777777" w:rsidR="00526A34" w:rsidRPr="00526A34" w:rsidRDefault="00526A34" w:rsidP="00526A34">
            <w:pPr>
              <w:spacing w:after="0" w:line="240" w:lineRule="auto"/>
              <w:rPr>
                <w:rFonts w:eastAsia="Times New Roman" w:cs="Times New Roman"/>
                <w:kern w:val="0"/>
                <w:lang w:eastAsia="es-DO"/>
                <w14:ligatures w14:val="none"/>
              </w:rPr>
            </w:pPr>
            <w:r w:rsidRPr="00526A34">
              <w:rPr>
                <w:rFonts w:eastAsia="Times New Roman" w:cs="Times New Roman"/>
                <w:kern w:val="0"/>
                <w:lang w:eastAsia="es-DO"/>
                <w14:ligatures w14:val="none"/>
              </w:rPr>
              <w:t>MTTR (</w:t>
            </w:r>
            <w:proofErr w:type="spellStart"/>
            <w:r w:rsidRPr="00526A34">
              <w:rPr>
                <w:rFonts w:eastAsia="Times New Roman" w:cs="Times New Roman"/>
                <w:kern w:val="0"/>
                <w:lang w:eastAsia="es-DO"/>
                <w14:ligatures w14:val="none"/>
              </w:rPr>
              <w:t>Recovery</w:t>
            </w:r>
            <w:proofErr w:type="spellEnd"/>
            <w:r w:rsidRPr="00526A34">
              <w:rPr>
                <w:rFonts w:eastAsia="Times New Roman" w:cs="Times New Roman"/>
                <w:kern w:val="0"/>
                <w:lang w:eastAsia="es-DO"/>
                <w14:ligatures w14:val="none"/>
              </w:rPr>
              <w:t xml:space="preserve"> Time)</w:t>
            </w:r>
          </w:p>
        </w:tc>
        <w:tc>
          <w:tcPr>
            <w:tcW w:w="0" w:type="auto"/>
            <w:vAlign w:val="center"/>
            <w:hideMark/>
          </w:tcPr>
          <w:p w14:paraId="16CF3BEF" w14:textId="431C5ECD" w:rsidR="00526A34" w:rsidRPr="00526A34" w:rsidRDefault="00526A34" w:rsidP="00526A34">
            <w:pPr>
              <w:spacing w:after="0" w:line="240" w:lineRule="auto"/>
              <w:rPr>
                <w:rFonts w:eastAsia="Times New Roman" w:cs="Times New Roman"/>
                <w:kern w:val="0"/>
                <w:lang w:eastAsia="es-DO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DO"/>
                <w14:ligatures w14:val="none"/>
              </w:rPr>
              <w:t xml:space="preserve">             </w:t>
            </w:r>
            <w:r w:rsidRPr="00526A34">
              <w:rPr>
                <w:rFonts w:eastAsia="Times New Roman" w:cs="Times New Roman"/>
                <w:kern w:val="0"/>
                <w:lang w:eastAsia="es-DO"/>
                <w14:ligatures w14:val="none"/>
              </w:rPr>
              <w:t>&lt; 15 minutos</w:t>
            </w:r>
          </w:p>
        </w:tc>
      </w:tr>
      <w:tr w:rsidR="00526A34" w:rsidRPr="00526A34" w14:paraId="59B9F396" w14:textId="77777777" w:rsidTr="00526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6FF3" w14:textId="77777777" w:rsidR="00526A34" w:rsidRPr="00526A34" w:rsidRDefault="00526A34" w:rsidP="00526A34">
            <w:pPr>
              <w:spacing w:after="0" w:line="240" w:lineRule="auto"/>
              <w:rPr>
                <w:rFonts w:eastAsia="Times New Roman" w:cs="Times New Roman"/>
                <w:kern w:val="0"/>
                <w:lang w:eastAsia="es-DO"/>
                <w14:ligatures w14:val="none"/>
              </w:rPr>
            </w:pPr>
            <w:r w:rsidRPr="00526A34">
              <w:rPr>
                <w:rFonts w:eastAsia="Times New Roman" w:cs="Times New Roman"/>
                <w:kern w:val="0"/>
                <w:lang w:eastAsia="es-DO"/>
                <w14:ligatures w14:val="none"/>
              </w:rPr>
              <w:t xml:space="preserve">Error </w:t>
            </w:r>
            <w:proofErr w:type="spellStart"/>
            <w:r w:rsidRPr="00526A34">
              <w:rPr>
                <w:rFonts w:eastAsia="Times New Roman" w:cs="Times New Roman"/>
                <w:kern w:val="0"/>
                <w:lang w:eastAsia="es-DO"/>
                <w14:ligatures w14:val="none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29279" w14:textId="4CD5DA16" w:rsidR="00526A34" w:rsidRPr="00526A34" w:rsidRDefault="00526A34" w:rsidP="00526A34">
            <w:pPr>
              <w:spacing w:after="0" w:line="240" w:lineRule="auto"/>
              <w:rPr>
                <w:rFonts w:eastAsia="Times New Roman" w:cs="Times New Roman"/>
                <w:kern w:val="0"/>
                <w:lang w:eastAsia="es-DO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DO"/>
                <w14:ligatures w14:val="none"/>
              </w:rPr>
              <w:t xml:space="preserve">             </w:t>
            </w:r>
            <w:r w:rsidRPr="00526A34">
              <w:rPr>
                <w:rFonts w:eastAsia="Times New Roman" w:cs="Times New Roman"/>
                <w:kern w:val="0"/>
                <w:lang w:eastAsia="es-DO"/>
                <w14:ligatures w14:val="none"/>
              </w:rPr>
              <w:t>&lt; 1%</w:t>
            </w:r>
          </w:p>
        </w:tc>
      </w:tr>
      <w:tr w:rsidR="00526A34" w:rsidRPr="00526A34" w14:paraId="210A9751" w14:textId="77777777" w:rsidTr="00526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B435" w14:textId="77777777" w:rsidR="00526A34" w:rsidRPr="00526A34" w:rsidRDefault="00526A34" w:rsidP="00526A34">
            <w:pPr>
              <w:spacing w:after="0" w:line="240" w:lineRule="auto"/>
              <w:rPr>
                <w:rFonts w:eastAsia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526A34">
              <w:rPr>
                <w:rFonts w:eastAsia="Times New Roman" w:cs="Times New Roman"/>
                <w:kern w:val="0"/>
                <w:lang w:eastAsia="es-DO"/>
                <w14:ligatures w14:val="none"/>
              </w:rPr>
              <w:t>Uptime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8329D" w14:textId="0E0ABBDE" w:rsidR="00526A34" w:rsidRPr="00526A34" w:rsidRDefault="00526A34" w:rsidP="00526A34">
            <w:pPr>
              <w:spacing w:after="0" w:line="240" w:lineRule="auto"/>
              <w:rPr>
                <w:rFonts w:eastAsia="Times New Roman" w:cs="Times New Roman"/>
                <w:kern w:val="0"/>
                <w:lang w:eastAsia="es-DO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DO"/>
                <w14:ligatures w14:val="none"/>
              </w:rPr>
              <w:t xml:space="preserve">             </w:t>
            </w:r>
            <w:r w:rsidRPr="00526A34">
              <w:rPr>
                <w:rFonts w:eastAsia="Times New Roman" w:cs="Times New Roman"/>
                <w:kern w:val="0"/>
                <w:lang w:eastAsia="es-DO"/>
                <w14:ligatures w14:val="none"/>
              </w:rPr>
              <w:t>&gt; 99.95%</w:t>
            </w:r>
          </w:p>
        </w:tc>
      </w:tr>
      <w:tr w:rsidR="00526A34" w:rsidRPr="00526A34" w14:paraId="51FCF3A2" w14:textId="77777777" w:rsidTr="00526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BAF95" w14:textId="77777777" w:rsidR="00526A34" w:rsidRPr="00526A34" w:rsidRDefault="00526A34" w:rsidP="00526A34">
            <w:pPr>
              <w:spacing w:after="0" w:line="240" w:lineRule="auto"/>
              <w:rPr>
                <w:rFonts w:eastAsia="Times New Roman" w:cs="Times New Roman"/>
                <w:kern w:val="0"/>
                <w:lang w:eastAsia="es-DO"/>
                <w14:ligatures w14:val="none"/>
              </w:rPr>
            </w:pPr>
            <w:r w:rsidRPr="00526A34">
              <w:rPr>
                <w:rFonts w:eastAsia="Times New Roman" w:cs="Times New Roman"/>
                <w:kern w:val="0"/>
                <w:lang w:eastAsia="es-DO"/>
                <w14:ligatures w14:val="none"/>
              </w:rPr>
              <w:t>Dependencia del AS400</w:t>
            </w:r>
          </w:p>
        </w:tc>
        <w:tc>
          <w:tcPr>
            <w:tcW w:w="0" w:type="auto"/>
            <w:vAlign w:val="center"/>
            <w:hideMark/>
          </w:tcPr>
          <w:p w14:paraId="0E6BA09A" w14:textId="64B85110" w:rsidR="00526A34" w:rsidRPr="00526A34" w:rsidRDefault="00526A34" w:rsidP="00526A34">
            <w:pPr>
              <w:spacing w:after="0" w:line="240" w:lineRule="auto"/>
              <w:rPr>
                <w:rFonts w:eastAsia="Times New Roman" w:cs="Times New Roman"/>
                <w:kern w:val="0"/>
                <w:lang w:eastAsia="es-DO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DO"/>
                <w14:ligatures w14:val="none"/>
              </w:rPr>
              <w:t xml:space="preserve">             </w:t>
            </w:r>
            <w:r w:rsidRPr="00526A34">
              <w:rPr>
                <w:rFonts w:eastAsia="Times New Roman" w:cs="Times New Roman"/>
                <w:kern w:val="0"/>
                <w:lang w:eastAsia="es-DO"/>
                <w14:ligatures w14:val="none"/>
              </w:rPr>
              <w:t>Reducir progresivamente</w:t>
            </w:r>
          </w:p>
        </w:tc>
      </w:tr>
      <w:tr w:rsidR="00526A34" w:rsidRPr="00526A34" w14:paraId="6C8531C2" w14:textId="77777777" w:rsidTr="00526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76D3" w14:textId="77777777" w:rsidR="00526A34" w:rsidRPr="00526A34" w:rsidRDefault="00526A34" w:rsidP="00526A34">
            <w:pPr>
              <w:spacing w:after="0" w:line="240" w:lineRule="auto"/>
              <w:rPr>
                <w:rFonts w:eastAsia="Times New Roman" w:cs="Times New Roman"/>
                <w:kern w:val="0"/>
                <w:lang w:eastAsia="es-DO"/>
                <w14:ligatures w14:val="none"/>
              </w:rPr>
            </w:pPr>
            <w:r w:rsidRPr="00526A34">
              <w:rPr>
                <w:rFonts w:eastAsia="Times New Roman" w:cs="Times New Roman"/>
                <w:kern w:val="0"/>
                <w:lang w:eastAsia="es-DO"/>
                <w14:ligatures w14:val="none"/>
              </w:rPr>
              <w:t xml:space="preserve">Tiempo promedio de </w:t>
            </w:r>
            <w:proofErr w:type="spellStart"/>
            <w:r w:rsidRPr="00526A34">
              <w:rPr>
                <w:rFonts w:eastAsia="Times New Roman" w:cs="Times New Roman"/>
                <w:kern w:val="0"/>
                <w:lang w:eastAsia="es-DO"/>
                <w14:ligatures w14:val="none"/>
              </w:rPr>
              <w:t>rollback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A68D9" w14:textId="263BF1CF" w:rsidR="00526A34" w:rsidRPr="00526A34" w:rsidRDefault="00526A34" w:rsidP="00526A34">
            <w:pPr>
              <w:spacing w:after="0" w:line="240" w:lineRule="auto"/>
              <w:rPr>
                <w:rFonts w:eastAsia="Times New Roman" w:cs="Times New Roman"/>
                <w:kern w:val="0"/>
                <w:lang w:eastAsia="es-DO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DO"/>
                <w14:ligatures w14:val="none"/>
              </w:rPr>
              <w:t xml:space="preserve">             </w:t>
            </w:r>
            <w:r w:rsidRPr="00526A34">
              <w:rPr>
                <w:rFonts w:eastAsia="Times New Roman" w:cs="Times New Roman"/>
                <w:kern w:val="0"/>
                <w:lang w:eastAsia="es-DO"/>
                <w14:ligatures w14:val="none"/>
              </w:rPr>
              <w:t>&lt; 5 minutos</w:t>
            </w:r>
          </w:p>
        </w:tc>
      </w:tr>
    </w:tbl>
    <w:p w14:paraId="1554F2CB" w14:textId="77777777" w:rsidR="00526A34" w:rsidRPr="00526A34" w:rsidRDefault="00526A34" w:rsidP="00526A34"/>
    <w:p w14:paraId="77BF054D" w14:textId="77777777" w:rsidR="00526A34" w:rsidRPr="00526A34" w:rsidRDefault="00526A34" w:rsidP="00526A34">
      <w:pPr>
        <w:rPr>
          <w:b/>
          <w:bCs/>
        </w:rPr>
      </w:pPr>
      <w:r w:rsidRPr="00526A34">
        <w:rPr>
          <w:b/>
          <w:bCs/>
        </w:rPr>
        <w:t>ROI Técnico Esperado</w:t>
      </w:r>
    </w:p>
    <w:p w14:paraId="763B5D6B" w14:textId="77777777" w:rsidR="00526A34" w:rsidRPr="00526A34" w:rsidRDefault="00526A34" w:rsidP="00526A34">
      <w:pPr>
        <w:rPr>
          <w:b/>
          <w:bCs/>
        </w:rPr>
      </w:pPr>
      <w:r w:rsidRPr="00526A34">
        <w:rPr>
          <w:b/>
          <w:bCs/>
        </w:rPr>
        <w:t>Beneficios esperados</w:t>
      </w:r>
    </w:p>
    <w:p w14:paraId="5E7BDB37" w14:textId="77777777" w:rsidR="00526A34" w:rsidRPr="00526A34" w:rsidRDefault="00526A34" w:rsidP="00526A34">
      <w:pPr>
        <w:numPr>
          <w:ilvl w:val="0"/>
          <w:numId w:val="5"/>
        </w:numPr>
      </w:pPr>
      <w:r w:rsidRPr="00526A34">
        <w:t xml:space="preserve">Menor costo operativo por incidentes. </w:t>
      </w:r>
    </w:p>
    <w:p w14:paraId="5095A4DF" w14:textId="77777777" w:rsidR="00526A34" w:rsidRPr="00526A34" w:rsidRDefault="00526A34" w:rsidP="00526A34">
      <w:pPr>
        <w:numPr>
          <w:ilvl w:val="0"/>
          <w:numId w:val="5"/>
        </w:numPr>
      </w:pPr>
      <w:r w:rsidRPr="00526A34">
        <w:t xml:space="preserve">Reducción de horas de soporte correctivo. </w:t>
      </w:r>
    </w:p>
    <w:p w14:paraId="17E2DB53" w14:textId="77777777" w:rsidR="00526A34" w:rsidRPr="00526A34" w:rsidRDefault="00526A34" w:rsidP="00526A34">
      <w:pPr>
        <w:numPr>
          <w:ilvl w:val="0"/>
          <w:numId w:val="5"/>
        </w:numPr>
      </w:pPr>
      <w:r w:rsidRPr="00526A34">
        <w:t xml:space="preserve">Disminución de riesgos de indisponibilidad. </w:t>
      </w:r>
    </w:p>
    <w:p w14:paraId="7504D099" w14:textId="77777777" w:rsidR="00526A34" w:rsidRPr="00526A34" w:rsidRDefault="00526A34" w:rsidP="00526A34">
      <w:pPr>
        <w:numPr>
          <w:ilvl w:val="0"/>
          <w:numId w:val="5"/>
        </w:numPr>
      </w:pPr>
      <w:r w:rsidRPr="00526A34">
        <w:t xml:space="preserve">Mayor velocidad de entrega de funcionalidades. </w:t>
      </w:r>
    </w:p>
    <w:p w14:paraId="54C3686E" w14:textId="77777777" w:rsidR="00526A34" w:rsidRPr="00526A34" w:rsidRDefault="00526A34" w:rsidP="00526A34">
      <w:pPr>
        <w:numPr>
          <w:ilvl w:val="0"/>
          <w:numId w:val="5"/>
        </w:numPr>
      </w:pPr>
      <w:r w:rsidRPr="00526A34">
        <w:t>Escalabilidad progresiva sin interrupción bancaria.</w:t>
      </w:r>
    </w:p>
    <w:p w14:paraId="3080C64C" w14:textId="77777777" w:rsidR="00526A34" w:rsidRPr="00526A34" w:rsidRDefault="00526A34" w:rsidP="00526A34">
      <w:pPr>
        <w:pStyle w:val="Heading1"/>
        <w:rPr>
          <w:rFonts w:asciiTheme="majorHAnsi" w:hAnsiTheme="majorHAnsi"/>
          <w:sz w:val="28"/>
          <w:szCs w:val="28"/>
        </w:rPr>
      </w:pPr>
      <w:r w:rsidRPr="00526A34">
        <w:rPr>
          <w:rFonts w:asciiTheme="majorHAnsi" w:hAnsiTheme="majorHAnsi"/>
          <w:sz w:val="28"/>
          <w:szCs w:val="28"/>
        </w:rPr>
        <w:t xml:space="preserve">Plan de </w:t>
      </w:r>
      <w:proofErr w:type="spellStart"/>
      <w:r w:rsidRPr="00526A34">
        <w:rPr>
          <w:rFonts w:asciiTheme="majorHAnsi" w:hAnsiTheme="majorHAnsi"/>
          <w:sz w:val="28"/>
          <w:szCs w:val="28"/>
        </w:rPr>
        <w:t>Rollback</w:t>
      </w:r>
      <w:proofErr w:type="spellEnd"/>
    </w:p>
    <w:p w14:paraId="574428AD" w14:textId="77777777" w:rsidR="00526A34" w:rsidRDefault="00526A34" w:rsidP="00526A34">
      <w:pPr>
        <w:pStyle w:val="Heading2"/>
      </w:pPr>
      <w:r>
        <w:t>Objetivo</w:t>
      </w:r>
    </w:p>
    <w:p w14:paraId="6CD9513B" w14:textId="77777777" w:rsidR="00526A34" w:rsidRDefault="00526A34" w:rsidP="00526A34">
      <w:pPr>
        <w:pStyle w:val="NormalWeb"/>
        <w:rPr>
          <w:rFonts w:asciiTheme="minorHAnsi" w:hAnsiTheme="minorHAnsi"/>
        </w:rPr>
      </w:pPr>
      <w:r w:rsidRPr="00526A34">
        <w:rPr>
          <w:rFonts w:asciiTheme="minorHAnsi" w:hAnsiTheme="minorHAnsi"/>
        </w:rPr>
        <w:t>Garantizar reversión inmediata y segura si la integración moderna compromete estabilidad transaccional o experiencia del cliente.</w:t>
      </w:r>
    </w:p>
    <w:p w14:paraId="7D598020" w14:textId="77777777" w:rsidR="00526A34" w:rsidRPr="00526A34" w:rsidRDefault="00526A34" w:rsidP="00526A34">
      <w:pPr>
        <w:pStyle w:val="NormalWeb"/>
        <w:rPr>
          <w:rFonts w:asciiTheme="minorHAnsi" w:hAnsiTheme="minorHAnsi"/>
          <w:b/>
          <w:bCs/>
          <w:sz w:val="28"/>
          <w:szCs w:val="28"/>
        </w:rPr>
      </w:pPr>
      <w:proofErr w:type="spellStart"/>
      <w:r w:rsidRPr="00526A34">
        <w:rPr>
          <w:rFonts w:asciiTheme="minorHAnsi" w:hAnsiTheme="minorHAnsi"/>
          <w:b/>
          <w:bCs/>
          <w:sz w:val="28"/>
          <w:szCs w:val="28"/>
        </w:rPr>
        <w:t>Triggers</w:t>
      </w:r>
      <w:proofErr w:type="spellEnd"/>
      <w:r w:rsidRPr="00526A34">
        <w:rPr>
          <w:rFonts w:asciiTheme="minorHAnsi" w:hAnsiTheme="minorHAnsi"/>
          <w:b/>
          <w:bCs/>
          <w:sz w:val="28"/>
          <w:szCs w:val="28"/>
        </w:rPr>
        <w:t xml:space="preserve"> Técnicos de </w:t>
      </w:r>
      <w:proofErr w:type="spellStart"/>
      <w:r w:rsidRPr="00526A34">
        <w:rPr>
          <w:rFonts w:asciiTheme="minorHAnsi" w:hAnsiTheme="minorHAnsi"/>
          <w:b/>
          <w:bCs/>
          <w:sz w:val="28"/>
          <w:szCs w:val="28"/>
        </w:rPr>
        <w:t>Rollback</w:t>
      </w:r>
      <w:proofErr w:type="spellEnd"/>
    </w:p>
    <w:p w14:paraId="6D9546A8" w14:textId="77777777" w:rsidR="00526A34" w:rsidRPr="00526A34" w:rsidRDefault="00526A34" w:rsidP="00526A34">
      <w:pPr>
        <w:pStyle w:val="NormalWeb"/>
        <w:rPr>
          <w:rFonts w:asciiTheme="minorHAnsi" w:hAnsiTheme="minorHAnsi"/>
        </w:rPr>
      </w:pPr>
      <w:r w:rsidRPr="00526A34">
        <w:rPr>
          <w:rFonts w:asciiTheme="minorHAnsi" w:hAnsiTheme="minorHAnsi"/>
        </w:rPr>
        <w:t>La integración será revertida automáticamente si ocurre cualquiera de los siguientes eventos: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2299"/>
      </w:tblGrid>
      <w:tr w:rsidR="00526A34" w:rsidRPr="00526A34" w14:paraId="060F6C68" w14:textId="77777777" w:rsidTr="00526A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47EC4" w14:textId="77777777" w:rsidR="00526A34" w:rsidRPr="00526A34" w:rsidRDefault="00526A34" w:rsidP="00526A34">
            <w:pPr>
              <w:pStyle w:val="NormalWeb"/>
              <w:rPr>
                <w:rFonts w:asciiTheme="majorHAnsi" w:hAnsiTheme="majorHAnsi"/>
                <w:b/>
                <w:bCs/>
              </w:rPr>
            </w:pPr>
            <w:proofErr w:type="spellStart"/>
            <w:r w:rsidRPr="00526A34">
              <w:rPr>
                <w:rFonts w:asciiTheme="majorHAnsi" w:hAnsiTheme="majorHAnsi"/>
                <w:b/>
                <w:bCs/>
              </w:rPr>
              <w:t>Trigger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FCFB1" w14:textId="775DD695" w:rsidR="00526A34" w:rsidRPr="00526A34" w:rsidRDefault="00526A34" w:rsidP="00526A34">
            <w:pPr>
              <w:pStyle w:val="NormalWeb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 xml:space="preserve">  </w:t>
            </w:r>
            <w:r w:rsidRPr="00526A34">
              <w:rPr>
                <w:rFonts w:asciiTheme="majorHAnsi" w:hAnsiTheme="majorHAnsi"/>
                <w:b/>
                <w:bCs/>
              </w:rPr>
              <w:t>Umbral</w:t>
            </w:r>
          </w:p>
        </w:tc>
      </w:tr>
      <w:tr w:rsidR="00526A34" w:rsidRPr="00526A34" w14:paraId="6CFD4278" w14:textId="77777777" w:rsidTr="00526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809D" w14:textId="77777777" w:rsidR="00526A34" w:rsidRPr="00526A34" w:rsidRDefault="00526A34" w:rsidP="00526A34">
            <w:pPr>
              <w:pStyle w:val="NormalWeb"/>
              <w:rPr>
                <w:rFonts w:asciiTheme="majorHAnsi" w:hAnsiTheme="majorHAnsi"/>
              </w:rPr>
            </w:pPr>
            <w:r w:rsidRPr="00526A34">
              <w:rPr>
                <w:rFonts w:asciiTheme="majorHAnsi" w:hAnsiTheme="majorHAnsi"/>
              </w:rPr>
              <w:t xml:space="preserve">Error </w:t>
            </w:r>
            <w:proofErr w:type="spellStart"/>
            <w:r w:rsidRPr="00526A34">
              <w:rPr>
                <w:rFonts w:asciiTheme="majorHAnsi" w:hAnsiTheme="majorHAnsi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8CEAA" w14:textId="4944E727" w:rsidR="00526A34" w:rsidRPr="00526A34" w:rsidRDefault="00526A34" w:rsidP="00526A34">
            <w:pPr>
              <w:pStyle w:val="NormalWeb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</w:t>
            </w:r>
            <w:r w:rsidRPr="00526A34">
              <w:rPr>
                <w:rFonts w:asciiTheme="majorHAnsi" w:hAnsiTheme="majorHAnsi"/>
              </w:rPr>
              <w:t>&gt; 5%</w:t>
            </w:r>
          </w:p>
        </w:tc>
      </w:tr>
      <w:tr w:rsidR="00526A34" w:rsidRPr="00526A34" w14:paraId="7BB756A5" w14:textId="77777777" w:rsidTr="00526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BF951" w14:textId="77777777" w:rsidR="00526A34" w:rsidRPr="00526A34" w:rsidRDefault="00526A34" w:rsidP="00526A34">
            <w:pPr>
              <w:pStyle w:val="NormalWeb"/>
              <w:rPr>
                <w:rFonts w:asciiTheme="majorHAnsi" w:hAnsiTheme="majorHAnsi"/>
              </w:rPr>
            </w:pPr>
            <w:r w:rsidRPr="00526A34">
              <w:rPr>
                <w:rFonts w:asciiTheme="majorHAnsi" w:hAnsiTheme="majorHAnsi"/>
              </w:rPr>
              <w:t>Latencia promedio</w:t>
            </w:r>
          </w:p>
        </w:tc>
        <w:tc>
          <w:tcPr>
            <w:tcW w:w="0" w:type="auto"/>
            <w:vAlign w:val="center"/>
            <w:hideMark/>
          </w:tcPr>
          <w:p w14:paraId="59C87EDA" w14:textId="127CAF68" w:rsidR="00526A34" w:rsidRPr="00526A34" w:rsidRDefault="00526A34" w:rsidP="00526A34">
            <w:pPr>
              <w:pStyle w:val="NormalWeb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</w:t>
            </w:r>
            <w:r w:rsidRPr="00526A34">
              <w:rPr>
                <w:rFonts w:asciiTheme="majorHAnsi" w:hAnsiTheme="majorHAnsi"/>
              </w:rPr>
              <w:t>&gt; 2 segundos</w:t>
            </w:r>
          </w:p>
        </w:tc>
      </w:tr>
      <w:tr w:rsidR="00526A34" w:rsidRPr="00526A34" w14:paraId="37032A14" w14:textId="77777777" w:rsidTr="00526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F5E5" w14:textId="77777777" w:rsidR="00526A34" w:rsidRPr="00526A34" w:rsidRDefault="00526A34" w:rsidP="00526A34">
            <w:pPr>
              <w:pStyle w:val="NormalWeb"/>
              <w:rPr>
                <w:rFonts w:asciiTheme="majorHAnsi" w:hAnsiTheme="majorHAnsi"/>
              </w:rPr>
            </w:pPr>
            <w:r w:rsidRPr="00526A34">
              <w:rPr>
                <w:rFonts w:asciiTheme="majorHAnsi" w:hAnsiTheme="majorHAnsi"/>
              </w:rPr>
              <w:t>Fallos de autenticación</w:t>
            </w:r>
          </w:p>
        </w:tc>
        <w:tc>
          <w:tcPr>
            <w:tcW w:w="0" w:type="auto"/>
            <w:vAlign w:val="center"/>
            <w:hideMark/>
          </w:tcPr>
          <w:p w14:paraId="387D3912" w14:textId="4B56CA1C" w:rsidR="00526A34" w:rsidRPr="00526A34" w:rsidRDefault="00526A34" w:rsidP="00526A34">
            <w:pPr>
              <w:pStyle w:val="NormalWeb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</w:t>
            </w:r>
            <w:r w:rsidRPr="00526A34">
              <w:rPr>
                <w:rFonts w:asciiTheme="majorHAnsi" w:hAnsiTheme="majorHAnsi"/>
              </w:rPr>
              <w:t>&gt; 3%</w:t>
            </w:r>
          </w:p>
        </w:tc>
      </w:tr>
      <w:tr w:rsidR="00526A34" w:rsidRPr="00526A34" w14:paraId="618EDB6F" w14:textId="77777777" w:rsidTr="00526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20022" w14:textId="77777777" w:rsidR="00526A34" w:rsidRPr="00526A34" w:rsidRDefault="00526A34" w:rsidP="00526A34">
            <w:pPr>
              <w:pStyle w:val="NormalWeb"/>
              <w:rPr>
                <w:rFonts w:asciiTheme="majorHAnsi" w:hAnsiTheme="majorHAnsi"/>
              </w:rPr>
            </w:pPr>
            <w:r w:rsidRPr="00526A34">
              <w:rPr>
                <w:rFonts w:asciiTheme="majorHAnsi" w:hAnsiTheme="majorHAnsi"/>
              </w:rPr>
              <w:t xml:space="preserve">Incremento de </w:t>
            </w:r>
            <w:proofErr w:type="spellStart"/>
            <w:r w:rsidRPr="00526A34">
              <w:rPr>
                <w:rFonts w:asciiTheme="majorHAnsi" w:hAnsiTheme="majorHAnsi"/>
              </w:rPr>
              <w:t>timeouts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BDB0A" w14:textId="6AD11DCA" w:rsidR="00526A34" w:rsidRPr="00526A34" w:rsidRDefault="00526A34" w:rsidP="00526A34">
            <w:pPr>
              <w:pStyle w:val="NormalWeb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</w:t>
            </w:r>
            <w:r w:rsidRPr="00526A34">
              <w:rPr>
                <w:rFonts w:asciiTheme="majorHAnsi" w:hAnsiTheme="majorHAnsi"/>
              </w:rPr>
              <w:t>&gt; 5%</w:t>
            </w:r>
          </w:p>
        </w:tc>
      </w:tr>
      <w:tr w:rsidR="00526A34" w:rsidRPr="00526A34" w14:paraId="6D72CAAE" w14:textId="77777777" w:rsidTr="00526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1222" w14:textId="77777777" w:rsidR="00526A34" w:rsidRPr="00526A34" w:rsidRDefault="00526A34" w:rsidP="00526A34">
            <w:pPr>
              <w:pStyle w:val="NormalWeb"/>
              <w:rPr>
                <w:rFonts w:asciiTheme="minorHAnsi" w:hAnsiTheme="minorHAnsi"/>
              </w:rPr>
            </w:pPr>
            <w:r w:rsidRPr="00526A34">
              <w:rPr>
                <w:rFonts w:asciiTheme="minorHAnsi" w:hAnsiTheme="minorHAnsi"/>
              </w:rPr>
              <w:lastRenderedPageBreak/>
              <w:t>Incidentes críticos P1</w:t>
            </w:r>
          </w:p>
        </w:tc>
        <w:tc>
          <w:tcPr>
            <w:tcW w:w="0" w:type="auto"/>
            <w:vAlign w:val="center"/>
            <w:hideMark/>
          </w:tcPr>
          <w:p w14:paraId="4C156FE7" w14:textId="77777777" w:rsidR="00526A34" w:rsidRPr="00526A34" w:rsidRDefault="00526A34" w:rsidP="00526A34">
            <w:pPr>
              <w:pStyle w:val="NormalWeb"/>
              <w:rPr>
                <w:rFonts w:asciiTheme="minorHAnsi" w:hAnsiTheme="minorHAnsi"/>
              </w:rPr>
            </w:pPr>
            <w:r w:rsidRPr="00526A34">
              <w:rPr>
                <w:rFonts w:asciiTheme="minorHAnsi" w:hAnsiTheme="minorHAnsi"/>
              </w:rPr>
              <w:t>≥ 1</w:t>
            </w:r>
          </w:p>
        </w:tc>
      </w:tr>
      <w:tr w:rsidR="00526A34" w:rsidRPr="00526A34" w14:paraId="5A6F510E" w14:textId="77777777" w:rsidTr="00526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6647" w14:textId="77777777" w:rsidR="00526A34" w:rsidRPr="00526A34" w:rsidRDefault="00526A34" w:rsidP="00526A34">
            <w:pPr>
              <w:pStyle w:val="NormalWeb"/>
              <w:rPr>
                <w:rFonts w:asciiTheme="minorHAnsi" w:hAnsiTheme="minorHAnsi"/>
              </w:rPr>
            </w:pPr>
            <w:r w:rsidRPr="00526A34">
              <w:rPr>
                <w:rFonts w:asciiTheme="minorHAnsi" w:hAnsiTheme="minorHAnsi"/>
              </w:rPr>
              <w:t>Saturación AS400</w:t>
            </w:r>
          </w:p>
        </w:tc>
        <w:tc>
          <w:tcPr>
            <w:tcW w:w="0" w:type="auto"/>
            <w:vAlign w:val="center"/>
            <w:hideMark/>
          </w:tcPr>
          <w:p w14:paraId="271E8F61" w14:textId="77777777" w:rsidR="00526A34" w:rsidRPr="00526A34" w:rsidRDefault="00526A34" w:rsidP="00526A34">
            <w:pPr>
              <w:pStyle w:val="NormalWeb"/>
              <w:rPr>
                <w:rFonts w:asciiTheme="minorHAnsi" w:hAnsiTheme="minorHAnsi"/>
              </w:rPr>
            </w:pPr>
            <w:r w:rsidRPr="00526A34">
              <w:rPr>
                <w:rFonts w:asciiTheme="minorHAnsi" w:hAnsiTheme="minorHAnsi"/>
              </w:rPr>
              <w:t>&gt; 80% CPU sostenido</w:t>
            </w:r>
          </w:p>
        </w:tc>
      </w:tr>
      <w:tr w:rsidR="00526A34" w:rsidRPr="00526A34" w14:paraId="1B1C8C8F" w14:textId="77777777" w:rsidTr="00526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7799" w14:textId="77777777" w:rsidR="00526A34" w:rsidRPr="00526A34" w:rsidRDefault="00526A34" w:rsidP="00526A34">
            <w:pPr>
              <w:pStyle w:val="NormalWeb"/>
              <w:rPr>
                <w:rFonts w:asciiTheme="minorHAnsi" w:hAnsiTheme="minorHAnsi"/>
              </w:rPr>
            </w:pPr>
            <w:proofErr w:type="spellStart"/>
            <w:r w:rsidRPr="00526A34">
              <w:rPr>
                <w:rFonts w:asciiTheme="minorHAnsi" w:hAnsiTheme="minorHAnsi"/>
              </w:rPr>
              <w:t>Circuit</w:t>
            </w:r>
            <w:proofErr w:type="spellEnd"/>
            <w:r w:rsidRPr="00526A34">
              <w:rPr>
                <w:rFonts w:asciiTheme="minorHAnsi" w:hAnsiTheme="minorHAnsi"/>
              </w:rPr>
              <w:t xml:space="preserve"> Breaker OPEN</w:t>
            </w:r>
          </w:p>
        </w:tc>
        <w:tc>
          <w:tcPr>
            <w:tcW w:w="0" w:type="auto"/>
            <w:vAlign w:val="center"/>
            <w:hideMark/>
          </w:tcPr>
          <w:p w14:paraId="4A4A2FE7" w14:textId="77777777" w:rsidR="00526A34" w:rsidRPr="00526A34" w:rsidRDefault="00526A34" w:rsidP="00526A34">
            <w:pPr>
              <w:pStyle w:val="NormalWeb"/>
              <w:rPr>
                <w:rFonts w:asciiTheme="minorHAnsi" w:hAnsiTheme="minorHAnsi"/>
              </w:rPr>
            </w:pPr>
            <w:r w:rsidRPr="00526A34">
              <w:rPr>
                <w:rFonts w:asciiTheme="minorHAnsi" w:hAnsiTheme="minorHAnsi"/>
              </w:rPr>
              <w:t>&gt; 10 minutos</w:t>
            </w:r>
          </w:p>
        </w:tc>
      </w:tr>
    </w:tbl>
    <w:p w14:paraId="3149030C" w14:textId="1D55D268" w:rsidR="00526A34" w:rsidRPr="00526A34" w:rsidRDefault="00526A34" w:rsidP="00526A34">
      <w:pPr>
        <w:pStyle w:val="NormalWeb"/>
      </w:pPr>
    </w:p>
    <w:p w14:paraId="5906A692" w14:textId="77777777" w:rsidR="00526A34" w:rsidRPr="00526A34" w:rsidRDefault="00526A34" w:rsidP="00526A34">
      <w:pPr>
        <w:pStyle w:val="NormalWeb"/>
        <w:rPr>
          <w:rFonts w:asciiTheme="minorHAnsi" w:hAnsiTheme="minorHAnsi"/>
          <w:b/>
          <w:bCs/>
        </w:rPr>
      </w:pPr>
      <w:r w:rsidRPr="00526A34">
        <w:rPr>
          <w:rFonts w:asciiTheme="minorHAnsi" w:hAnsiTheme="minorHAnsi"/>
          <w:b/>
          <w:bCs/>
        </w:rPr>
        <w:t xml:space="preserve">Procedimiento de </w:t>
      </w:r>
      <w:proofErr w:type="spellStart"/>
      <w:r w:rsidRPr="00526A34">
        <w:rPr>
          <w:rFonts w:asciiTheme="minorHAnsi" w:hAnsiTheme="minorHAnsi"/>
          <w:b/>
          <w:bCs/>
        </w:rPr>
        <w:t>Rollback</w:t>
      </w:r>
      <w:proofErr w:type="spellEnd"/>
    </w:p>
    <w:p w14:paraId="6F310641" w14:textId="77777777" w:rsidR="00526A34" w:rsidRPr="00526A34" w:rsidRDefault="00526A34" w:rsidP="00526A34">
      <w:pPr>
        <w:pStyle w:val="NormalWeb"/>
        <w:rPr>
          <w:rFonts w:asciiTheme="minorHAnsi" w:hAnsiTheme="minorHAnsi"/>
          <w:b/>
          <w:bCs/>
        </w:rPr>
      </w:pPr>
      <w:r w:rsidRPr="00526A34">
        <w:rPr>
          <w:rFonts w:asciiTheme="minorHAnsi" w:hAnsiTheme="minorHAnsi"/>
          <w:b/>
          <w:bCs/>
        </w:rPr>
        <w:t>Paso 1</w:t>
      </w:r>
    </w:p>
    <w:p w14:paraId="46C9D5F0" w14:textId="77777777" w:rsidR="00526A34" w:rsidRPr="00526A34" w:rsidRDefault="00526A34" w:rsidP="00526A34">
      <w:pPr>
        <w:pStyle w:val="NormalWeb"/>
      </w:pPr>
      <w:r w:rsidRPr="00526A34">
        <w:rPr>
          <w:rFonts w:asciiTheme="minorHAnsi" w:hAnsiTheme="minorHAnsi"/>
        </w:rPr>
        <w:t xml:space="preserve">Deshabilitar tráfico </w:t>
      </w:r>
      <w:proofErr w:type="spellStart"/>
      <w:r w:rsidRPr="00526A34">
        <w:rPr>
          <w:rFonts w:asciiTheme="minorHAnsi" w:hAnsiTheme="minorHAnsi"/>
        </w:rPr>
        <w:t>Canary</w:t>
      </w:r>
      <w:proofErr w:type="spellEnd"/>
      <w:r w:rsidRPr="00526A34">
        <w:rPr>
          <w:rFonts w:asciiTheme="minorHAnsi" w:hAnsiTheme="minorHAnsi"/>
        </w:rPr>
        <w:t xml:space="preserve"> mediante API Gateway</w:t>
      </w:r>
      <w:r w:rsidRPr="00526A34">
        <w:t>.</w:t>
      </w:r>
    </w:p>
    <w:p w14:paraId="3B1918C5" w14:textId="77777777" w:rsidR="00526A34" w:rsidRPr="00526A34" w:rsidRDefault="00526A34" w:rsidP="00526A34">
      <w:pPr>
        <w:pStyle w:val="NormalWeb"/>
        <w:rPr>
          <w:rFonts w:asciiTheme="minorHAnsi" w:hAnsiTheme="minorHAnsi"/>
          <w:b/>
          <w:bCs/>
        </w:rPr>
      </w:pPr>
      <w:r w:rsidRPr="00526A34">
        <w:rPr>
          <w:rFonts w:asciiTheme="minorHAnsi" w:hAnsiTheme="minorHAnsi"/>
          <w:b/>
          <w:bCs/>
        </w:rPr>
        <w:t>Paso 2</w:t>
      </w:r>
    </w:p>
    <w:p w14:paraId="4CD80D5D" w14:textId="77777777" w:rsidR="00526A34" w:rsidRPr="00526A34" w:rsidRDefault="00526A34" w:rsidP="00526A34">
      <w:pPr>
        <w:pStyle w:val="NormalWeb"/>
        <w:rPr>
          <w:rFonts w:asciiTheme="minorHAnsi" w:hAnsiTheme="minorHAnsi"/>
        </w:rPr>
      </w:pPr>
      <w:r w:rsidRPr="00526A34">
        <w:rPr>
          <w:rFonts w:asciiTheme="minorHAnsi" w:hAnsiTheme="minorHAnsi"/>
        </w:rPr>
        <w:t xml:space="preserve">Redirigir 100% del tráfico al monolito </w:t>
      </w:r>
      <w:proofErr w:type="spellStart"/>
      <w:r w:rsidRPr="00526A34">
        <w:rPr>
          <w:rFonts w:asciiTheme="minorHAnsi" w:hAnsiTheme="minorHAnsi"/>
        </w:rPr>
        <w:t>legacy</w:t>
      </w:r>
      <w:proofErr w:type="spellEnd"/>
      <w:r w:rsidRPr="00526A34">
        <w:rPr>
          <w:rFonts w:asciiTheme="minorHAnsi" w:hAnsiTheme="minorHAnsi"/>
        </w:rPr>
        <w:t>.</w:t>
      </w:r>
    </w:p>
    <w:p w14:paraId="7A83482E" w14:textId="77777777" w:rsidR="00526A34" w:rsidRPr="00526A34" w:rsidRDefault="00526A34" w:rsidP="00526A34">
      <w:pPr>
        <w:pStyle w:val="NormalWeb"/>
        <w:rPr>
          <w:rFonts w:asciiTheme="minorHAnsi" w:hAnsiTheme="minorHAnsi"/>
          <w:b/>
          <w:bCs/>
        </w:rPr>
      </w:pPr>
      <w:r w:rsidRPr="00526A34">
        <w:rPr>
          <w:rFonts w:asciiTheme="minorHAnsi" w:hAnsiTheme="minorHAnsi"/>
          <w:b/>
          <w:bCs/>
        </w:rPr>
        <w:t>Paso 3</w:t>
      </w:r>
    </w:p>
    <w:p w14:paraId="1974F577" w14:textId="77777777" w:rsidR="00526A34" w:rsidRPr="00526A34" w:rsidRDefault="00526A34" w:rsidP="00526A34">
      <w:pPr>
        <w:pStyle w:val="NormalWeb"/>
        <w:rPr>
          <w:rFonts w:asciiTheme="minorHAnsi" w:hAnsiTheme="minorHAnsi"/>
        </w:rPr>
      </w:pPr>
      <w:r w:rsidRPr="00526A34">
        <w:rPr>
          <w:rFonts w:asciiTheme="minorHAnsi" w:hAnsiTheme="minorHAnsi"/>
        </w:rPr>
        <w:t>Invalidar caché distribuido para evitar inconsistencias.</w:t>
      </w:r>
    </w:p>
    <w:p w14:paraId="1DC8BA91" w14:textId="77777777" w:rsidR="00526A34" w:rsidRPr="00526A34" w:rsidRDefault="00526A34" w:rsidP="00526A34">
      <w:pPr>
        <w:pStyle w:val="NormalWeb"/>
        <w:rPr>
          <w:rFonts w:asciiTheme="minorHAnsi" w:hAnsiTheme="minorHAnsi"/>
          <w:b/>
          <w:bCs/>
        </w:rPr>
      </w:pPr>
      <w:r w:rsidRPr="00526A34">
        <w:rPr>
          <w:rFonts w:asciiTheme="minorHAnsi" w:hAnsiTheme="minorHAnsi"/>
          <w:b/>
          <w:bCs/>
        </w:rPr>
        <w:t>Paso 4</w:t>
      </w:r>
    </w:p>
    <w:p w14:paraId="38AA107D" w14:textId="77777777" w:rsidR="00526A34" w:rsidRPr="00526A34" w:rsidRDefault="00526A34" w:rsidP="00526A34">
      <w:pPr>
        <w:pStyle w:val="NormalWeb"/>
        <w:rPr>
          <w:rFonts w:asciiTheme="minorHAnsi" w:hAnsiTheme="minorHAnsi"/>
        </w:rPr>
      </w:pPr>
      <w:r w:rsidRPr="00526A34">
        <w:rPr>
          <w:rFonts w:asciiTheme="minorHAnsi" w:hAnsiTheme="minorHAnsi"/>
        </w:rPr>
        <w:t>Detener consumidores de eventos temporales.</w:t>
      </w:r>
    </w:p>
    <w:p w14:paraId="1D7AA2A9" w14:textId="77777777" w:rsidR="00526A34" w:rsidRPr="00526A34" w:rsidRDefault="00526A34" w:rsidP="00526A34">
      <w:pPr>
        <w:pStyle w:val="NormalWeb"/>
        <w:rPr>
          <w:rFonts w:asciiTheme="minorHAnsi" w:hAnsiTheme="minorHAnsi"/>
          <w:b/>
          <w:bCs/>
        </w:rPr>
      </w:pPr>
      <w:r w:rsidRPr="00526A34">
        <w:rPr>
          <w:rFonts w:asciiTheme="minorHAnsi" w:hAnsiTheme="minorHAnsi"/>
          <w:b/>
          <w:bCs/>
        </w:rPr>
        <w:t>Paso 5</w:t>
      </w:r>
    </w:p>
    <w:p w14:paraId="04BF00A5" w14:textId="77777777" w:rsidR="00526A34" w:rsidRPr="00526A34" w:rsidRDefault="00526A34" w:rsidP="00526A34">
      <w:pPr>
        <w:pStyle w:val="NormalWeb"/>
      </w:pPr>
      <w:r w:rsidRPr="00526A34">
        <w:rPr>
          <w:rFonts w:asciiTheme="minorHAnsi" w:hAnsiTheme="minorHAnsi"/>
        </w:rPr>
        <w:t>Monitorear estabilidad durante 30 minutos posteriores</w:t>
      </w:r>
      <w:r w:rsidRPr="00526A34">
        <w:t>.</w:t>
      </w:r>
    </w:p>
    <w:p w14:paraId="41B8209B" w14:textId="77777777" w:rsidR="00526A34" w:rsidRPr="00526A34" w:rsidRDefault="00526A34" w:rsidP="00526A34">
      <w:pPr>
        <w:pStyle w:val="NormalWeb"/>
        <w:rPr>
          <w:rFonts w:asciiTheme="minorHAnsi" w:hAnsiTheme="minorHAnsi"/>
          <w:b/>
          <w:bCs/>
        </w:rPr>
      </w:pPr>
      <w:r w:rsidRPr="00526A34">
        <w:rPr>
          <w:rFonts w:asciiTheme="minorHAnsi" w:hAnsiTheme="minorHAnsi"/>
          <w:b/>
          <w:bCs/>
        </w:rPr>
        <w:t>Estrategia de Monitoreo</w:t>
      </w:r>
    </w:p>
    <w:p w14:paraId="4FC7ADEE" w14:textId="77777777" w:rsidR="00526A34" w:rsidRPr="00526A34" w:rsidRDefault="00526A34" w:rsidP="00526A34">
      <w:pPr>
        <w:pStyle w:val="NormalWeb"/>
        <w:rPr>
          <w:rFonts w:asciiTheme="minorHAnsi" w:hAnsiTheme="minorHAnsi"/>
        </w:rPr>
      </w:pPr>
      <w:r w:rsidRPr="00526A34">
        <w:rPr>
          <w:rFonts w:asciiTheme="minorHAnsi" w:hAnsiTheme="minorHAnsi"/>
        </w:rPr>
        <w:t>Se utilizarán:</w:t>
      </w:r>
    </w:p>
    <w:p w14:paraId="3A685236" w14:textId="4919734D" w:rsidR="00526A34" w:rsidRPr="00526A34" w:rsidRDefault="00526A34" w:rsidP="00526A34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t>M</w:t>
      </w:r>
      <w:r w:rsidRPr="00526A34">
        <w:rPr>
          <w:rFonts w:asciiTheme="minorHAnsi" w:hAnsiTheme="minorHAnsi"/>
        </w:rPr>
        <w:t xml:space="preserve">étricas en tiempo real, </w:t>
      </w:r>
    </w:p>
    <w:p w14:paraId="4F26B7C9" w14:textId="366878DA" w:rsidR="00526A34" w:rsidRPr="00526A34" w:rsidRDefault="00526A34" w:rsidP="00526A34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t>T</w:t>
      </w:r>
      <w:r w:rsidRPr="00526A34">
        <w:rPr>
          <w:rFonts w:asciiTheme="minorHAnsi" w:hAnsiTheme="minorHAnsi"/>
        </w:rPr>
        <w:t xml:space="preserve">razabilidad distribuida, </w:t>
      </w:r>
    </w:p>
    <w:p w14:paraId="1B656F84" w14:textId="1CC5B603" w:rsidR="00526A34" w:rsidRPr="00526A34" w:rsidRDefault="00526A34" w:rsidP="00526A34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D</w:t>
      </w:r>
      <w:r w:rsidRPr="00526A34">
        <w:rPr>
          <w:rFonts w:asciiTheme="minorHAnsi" w:hAnsiTheme="minorHAnsi"/>
        </w:rPr>
        <w:t>ashboards</w:t>
      </w:r>
      <w:proofErr w:type="spellEnd"/>
      <w:r w:rsidRPr="00526A34">
        <w:rPr>
          <w:rFonts w:asciiTheme="minorHAnsi" w:hAnsiTheme="minorHAnsi"/>
        </w:rPr>
        <w:t xml:space="preserve"> operacionales, </w:t>
      </w:r>
    </w:p>
    <w:p w14:paraId="1D73D819" w14:textId="3F37D188" w:rsidR="00526A34" w:rsidRPr="00526A34" w:rsidRDefault="00526A34" w:rsidP="00526A34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t>A</w:t>
      </w:r>
      <w:r w:rsidRPr="00526A34">
        <w:rPr>
          <w:rFonts w:asciiTheme="minorHAnsi" w:hAnsiTheme="minorHAnsi"/>
        </w:rPr>
        <w:t xml:space="preserve">lertas automáticas, </w:t>
      </w:r>
    </w:p>
    <w:p w14:paraId="30B63323" w14:textId="5A28B11F" w:rsidR="00526A34" w:rsidRPr="00526A34" w:rsidRDefault="00526A34" w:rsidP="00526A34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O</w:t>
      </w:r>
      <w:r w:rsidRPr="00526A34">
        <w:rPr>
          <w:rFonts w:asciiTheme="minorHAnsi" w:hAnsiTheme="minorHAnsi"/>
        </w:rPr>
        <w:t>bservabilidad</w:t>
      </w:r>
      <w:proofErr w:type="spellEnd"/>
      <w:r w:rsidRPr="00526A34">
        <w:rPr>
          <w:rFonts w:asciiTheme="minorHAnsi" w:hAnsiTheme="minorHAnsi"/>
        </w:rPr>
        <w:t xml:space="preserve"> continua. </w:t>
      </w:r>
    </w:p>
    <w:p w14:paraId="58D49DE8" w14:textId="77777777" w:rsidR="00526A34" w:rsidRPr="00526A34" w:rsidRDefault="00526A34" w:rsidP="00526A34">
      <w:pPr>
        <w:pStyle w:val="NormalWeb"/>
        <w:rPr>
          <w:rFonts w:asciiTheme="minorHAnsi" w:hAnsiTheme="minorHAnsi"/>
          <w:b/>
          <w:bCs/>
        </w:rPr>
      </w:pPr>
      <w:r w:rsidRPr="00526A34">
        <w:rPr>
          <w:rFonts w:asciiTheme="minorHAnsi" w:hAnsiTheme="minorHAnsi"/>
          <w:b/>
          <w:bCs/>
        </w:rPr>
        <w:t>Conclusión</w:t>
      </w:r>
    </w:p>
    <w:p w14:paraId="22493850" w14:textId="0390914C" w:rsidR="00526A34" w:rsidRPr="00526A34" w:rsidRDefault="00526A34" w:rsidP="00526A34">
      <w:pPr>
        <w:pStyle w:val="NormalWeb"/>
        <w:rPr>
          <w:rFonts w:asciiTheme="minorHAnsi" w:hAnsiTheme="minorHAnsi"/>
        </w:rPr>
      </w:pPr>
      <w:r w:rsidRPr="00526A34">
        <w:rPr>
          <w:rFonts w:asciiTheme="minorHAnsi" w:hAnsiTheme="minorHAnsi"/>
        </w:rPr>
        <w:t>La iniciativa busca modernizar el ecosistema bancario de forma controlada, medible y reversible, equilibrando innovación tecnológica con estabilidad operacional y protección del negocio.</w:t>
      </w:r>
    </w:p>
    <w:p w14:paraId="6E022442" w14:textId="77777777" w:rsidR="00526A34" w:rsidRPr="00526A34" w:rsidRDefault="00526A34" w:rsidP="00526A34">
      <w:pPr>
        <w:pStyle w:val="NormalWeb"/>
        <w:rPr>
          <w:vanish/>
          <w:lang w:val="en-029"/>
        </w:rPr>
      </w:pPr>
      <w:r w:rsidRPr="00526A34">
        <w:rPr>
          <w:vanish/>
          <w:lang w:val="en-029"/>
        </w:rPr>
        <w:t>Top of Form</w:t>
      </w:r>
    </w:p>
    <w:p w14:paraId="6335F7F4" w14:textId="77777777" w:rsidR="00526A34" w:rsidRPr="00526A34" w:rsidRDefault="00526A34" w:rsidP="00526A34">
      <w:pPr>
        <w:pStyle w:val="NormalWeb"/>
        <w:rPr>
          <w:lang w:val="en-029"/>
        </w:rPr>
      </w:pPr>
    </w:p>
    <w:p w14:paraId="28762EC6" w14:textId="77777777" w:rsidR="00526A34" w:rsidRPr="00526A34" w:rsidRDefault="00526A34" w:rsidP="00526A34">
      <w:pPr>
        <w:pStyle w:val="NormalWeb"/>
        <w:rPr>
          <w:vanish/>
          <w:lang w:val="en-029"/>
        </w:rPr>
      </w:pPr>
      <w:r w:rsidRPr="00526A34">
        <w:rPr>
          <w:vanish/>
          <w:lang w:val="en-029"/>
        </w:rPr>
        <w:lastRenderedPageBreak/>
        <w:t>Bottom of Form</w:t>
      </w:r>
    </w:p>
    <w:p w14:paraId="05A08616" w14:textId="77777777" w:rsidR="00526A34" w:rsidRPr="00526A34" w:rsidRDefault="00526A34" w:rsidP="00526A34">
      <w:pPr>
        <w:pStyle w:val="NormalWeb"/>
        <w:rPr>
          <w:rFonts w:asciiTheme="minorHAnsi" w:hAnsiTheme="minorHAnsi"/>
          <w:lang w:val="en-029"/>
        </w:rPr>
      </w:pPr>
    </w:p>
    <w:p w14:paraId="7C75004B" w14:textId="77777777" w:rsidR="00526A34" w:rsidRPr="00526A34" w:rsidRDefault="00526A34" w:rsidP="00526A34">
      <w:pPr>
        <w:rPr>
          <w:lang w:val="en-029"/>
        </w:rPr>
      </w:pPr>
    </w:p>
    <w:sectPr w:rsidR="00526A34" w:rsidRPr="00526A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452BD"/>
    <w:multiLevelType w:val="multilevel"/>
    <w:tmpl w:val="A4DA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72A6A"/>
    <w:multiLevelType w:val="multilevel"/>
    <w:tmpl w:val="C6B4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42578"/>
    <w:multiLevelType w:val="multilevel"/>
    <w:tmpl w:val="583C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F85BE5"/>
    <w:multiLevelType w:val="multilevel"/>
    <w:tmpl w:val="7254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06904"/>
    <w:multiLevelType w:val="multilevel"/>
    <w:tmpl w:val="0092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141E6"/>
    <w:multiLevelType w:val="multilevel"/>
    <w:tmpl w:val="9354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383287">
    <w:abstractNumId w:val="4"/>
  </w:num>
  <w:num w:numId="2" w16cid:durableId="449469278">
    <w:abstractNumId w:val="3"/>
  </w:num>
  <w:num w:numId="3" w16cid:durableId="623275078">
    <w:abstractNumId w:val="5"/>
  </w:num>
  <w:num w:numId="4" w16cid:durableId="2056269930">
    <w:abstractNumId w:val="0"/>
  </w:num>
  <w:num w:numId="5" w16cid:durableId="1531145536">
    <w:abstractNumId w:val="2"/>
  </w:num>
  <w:num w:numId="6" w16cid:durableId="1209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A34"/>
    <w:rsid w:val="00526A34"/>
    <w:rsid w:val="00966B91"/>
    <w:rsid w:val="00D05FD4"/>
    <w:rsid w:val="00F0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B48B56"/>
  <w15:chartTrackingRefBased/>
  <w15:docId w15:val="{3E1A301D-B6CB-42AE-ACC5-85D1D8C6A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6A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DO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A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A34"/>
    <w:rPr>
      <w:rFonts w:ascii="Times New Roman" w:eastAsia="Times New Roman" w:hAnsi="Times New Roman" w:cs="Times New Roman"/>
      <w:b/>
      <w:bCs/>
      <w:kern w:val="36"/>
      <w:sz w:val="48"/>
      <w:szCs w:val="48"/>
      <w:lang w:eastAsia="es-DO"/>
      <w14:ligatures w14:val="none"/>
    </w:rPr>
  </w:style>
  <w:style w:type="paragraph" w:styleId="ListParagraph">
    <w:name w:val="List Paragraph"/>
    <w:basedOn w:val="Normal"/>
    <w:uiPriority w:val="34"/>
    <w:qFormat/>
    <w:rsid w:val="00526A3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6A3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26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D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21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04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02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12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890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20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71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44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583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693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233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485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8790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368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5718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1847417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171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06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35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93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3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573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168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756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236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723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6530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9722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629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90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3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1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45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4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08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1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1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2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5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7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805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681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234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770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0322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8447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6716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74920499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43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2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19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32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659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165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53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385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480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712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550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461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8925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457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Bueno Morales</dc:creator>
  <cp:keywords/>
  <dc:description/>
  <cp:lastModifiedBy>Jessica Bueno Morales</cp:lastModifiedBy>
  <cp:revision>1</cp:revision>
  <dcterms:created xsi:type="dcterms:W3CDTF">2026-05-20T17:19:00Z</dcterms:created>
  <dcterms:modified xsi:type="dcterms:W3CDTF">2026-05-20T17:29:00Z</dcterms:modified>
</cp:coreProperties>
</file>