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42" w:rsidRDefault="00BC5642" w:rsidP="00BC5642">
      <w:pPr>
        <w:widowControl w:val="0"/>
        <w:jc w:val="center"/>
      </w:pPr>
      <w:r>
        <w:t>Client Meeting Minutes</w:t>
      </w:r>
    </w:p>
    <w:p w:rsidR="00BC5642" w:rsidRDefault="00BC5642" w:rsidP="00BC5642">
      <w:pPr>
        <w:widowControl w:val="0"/>
      </w:pPr>
    </w:p>
    <w:tbl>
      <w:tblPr>
        <w:tblW w:w="8516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152"/>
      </w:tblGrid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7E7CE7" w:rsidP="009633E3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20</w:t>
            </w:r>
            <w:r w:rsidR="0095257D">
              <w:rPr>
                <w:rFonts w:ascii="Calibri" w:eastAsia="Calibri" w:hAnsi="Calibri" w:cs="Calibri"/>
              </w:rPr>
              <w:t>/11</w:t>
            </w:r>
            <w:r w:rsidR="00BC5642">
              <w:rPr>
                <w:rFonts w:ascii="Calibri" w:eastAsia="Calibri" w:hAnsi="Calibri" w:cs="Calibri"/>
              </w:rPr>
              <w:t>/17 (Tuesday)</w:t>
            </w:r>
          </w:p>
        </w:tc>
      </w:tr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Time:</w:t>
            </w: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AF1788" w:rsidP="009633E3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4</w:t>
            </w:r>
            <w:r w:rsidR="00BC5642">
              <w:rPr>
                <w:rFonts w:ascii="Calibri" w:eastAsia="Calibri" w:hAnsi="Calibri" w:cs="Calibri"/>
              </w:rPr>
              <w:t>.00pm</w:t>
            </w:r>
          </w:p>
        </w:tc>
      </w:tr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Venue: </w:t>
            </w: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AF1788" w:rsidP="009633E3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MBFC Tower 2</w:t>
            </w:r>
          </w:p>
        </w:tc>
      </w:tr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</w:p>
        </w:tc>
      </w:tr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Attendees:</w:t>
            </w: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95257D" w:rsidP="009633E3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Yu Xuan, Yi Xuan</w:t>
            </w:r>
            <w:r w:rsidR="007E7CE7">
              <w:rPr>
                <w:rFonts w:ascii="Calibri" w:eastAsia="Calibri" w:hAnsi="Calibri" w:cs="Calibri"/>
              </w:rPr>
              <w:t xml:space="preserve">, </w:t>
            </w:r>
            <w:r w:rsidR="007E7CE7">
              <w:rPr>
                <w:rFonts w:ascii="Calibri" w:eastAsia="Calibri" w:hAnsi="Calibri" w:cs="Calibri"/>
              </w:rPr>
              <w:t>Hui Yan, Jeremy, Sheryl, Clarissa</w:t>
            </w:r>
          </w:p>
        </w:tc>
      </w:tr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Absentee:</w:t>
            </w: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7E7CE7">
            <w:pPr>
              <w:spacing w:line="240" w:lineRule="auto"/>
            </w:pPr>
          </w:p>
        </w:tc>
      </w:tr>
      <w:tr w:rsidR="00BC5642" w:rsidTr="009633E3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BC5642" w:rsidRDefault="00BC5642" w:rsidP="009633E3">
            <w:pPr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7152" w:type="dxa"/>
            <w:tcBorders>
              <w:top w:val="nil"/>
              <w:left w:val="nil"/>
              <w:bottom w:val="nil"/>
              <w:right w:val="nil"/>
            </w:tcBorders>
          </w:tcPr>
          <w:p w:rsidR="0095257D" w:rsidRPr="0095257D" w:rsidRDefault="007E7CE7" w:rsidP="0095257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Updates on UAT4 results</w:t>
            </w:r>
          </w:p>
          <w:p w:rsidR="00BC5642" w:rsidRPr="00BC5642" w:rsidRDefault="007E7CE7" w:rsidP="009633E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Updates on Finals Presentation</w:t>
            </w:r>
          </w:p>
          <w:p w:rsidR="00BC5642" w:rsidRPr="00D64395" w:rsidRDefault="007E7CE7" w:rsidP="0095257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Official Handover</w:t>
            </w:r>
          </w:p>
          <w:p w:rsidR="00BC5642" w:rsidRDefault="007E7CE7" w:rsidP="007E7CE7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Support in the future</w:t>
            </w:r>
          </w:p>
        </w:tc>
      </w:tr>
    </w:tbl>
    <w:p w:rsidR="00BC5642" w:rsidRDefault="00BC5642" w:rsidP="00BC5642">
      <w:pPr>
        <w:spacing w:line="240" w:lineRule="auto"/>
      </w:pPr>
    </w:p>
    <w:p w:rsidR="00BC5642" w:rsidRDefault="00BC5642" w:rsidP="00BC5642">
      <w:pPr>
        <w:spacing w:line="240" w:lineRule="auto"/>
        <w:rPr>
          <w:rFonts w:ascii="Calibri" w:eastAsia="Calibri" w:hAnsi="Calibri" w:cs="Calibri"/>
          <w:b/>
        </w:rPr>
      </w:pPr>
      <w:r w:rsidRPr="00665F03">
        <w:rPr>
          <w:rFonts w:ascii="Calibri" w:eastAsia="Calibri" w:hAnsi="Calibri" w:cs="Calibri"/>
          <w:b/>
        </w:rPr>
        <w:t xml:space="preserve">1. </w:t>
      </w:r>
      <w:r>
        <w:rPr>
          <w:rFonts w:ascii="Calibri" w:eastAsia="Calibri" w:hAnsi="Calibri" w:cs="Calibri"/>
          <w:b/>
        </w:rPr>
        <w:t xml:space="preserve">Updates on </w:t>
      </w:r>
      <w:r w:rsidR="007E7CE7">
        <w:rPr>
          <w:rFonts w:ascii="Calibri" w:eastAsia="Calibri" w:hAnsi="Calibri" w:cs="Calibri"/>
          <w:b/>
        </w:rPr>
        <w:t>UAT4 results</w:t>
      </w:r>
    </w:p>
    <w:p w:rsidR="00BC5642" w:rsidRDefault="00BC5642" w:rsidP="00BC5642">
      <w:pPr>
        <w:spacing w:line="240" w:lineRule="auto"/>
        <w:rPr>
          <w:rFonts w:ascii="Calibri" w:eastAsia="Calibri" w:hAnsi="Calibri" w:cs="Calibri"/>
        </w:rPr>
      </w:pPr>
    </w:p>
    <w:p w:rsidR="00BC5642" w:rsidRPr="00772E43" w:rsidRDefault="007E7CE7" w:rsidP="00BC5642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Sheryl updated the sponsor on the UAT4 results. Sponsor expressed his satisfaction with the UAT4 results and the final delivered product of the FYP.</w:t>
      </w:r>
    </w:p>
    <w:p w:rsidR="00BC5642" w:rsidRDefault="00BC5642" w:rsidP="00BC5642">
      <w:pPr>
        <w:spacing w:line="240" w:lineRule="auto"/>
        <w:rPr>
          <w:b/>
        </w:rPr>
      </w:pPr>
    </w:p>
    <w:p w:rsidR="00BC5642" w:rsidRDefault="00BC5642" w:rsidP="00BC5642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Pr="00665F03">
        <w:rPr>
          <w:rFonts w:ascii="Calibri" w:eastAsia="Calibri" w:hAnsi="Calibri" w:cs="Calibri"/>
          <w:b/>
        </w:rPr>
        <w:t xml:space="preserve">. </w:t>
      </w:r>
      <w:r w:rsidR="007E7CE7">
        <w:rPr>
          <w:rFonts w:ascii="Calibri" w:eastAsia="Calibri" w:hAnsi="Calibri" w:cs="Calibri"/>
          <w:b/>
        </w:rPr>
        <w:t>Updates on Finals Presentation</w:t>
      </w:r>
    </w:p>
    <w:p w:rsidR="00BC5642" w:rsidRDefault="00BC5642" w:rsidP="00BC5642">
      <w:pPr>
        <w:spacing w:line="240" w:lineRule="auto"/>
        <w:rPr>
          <w:rFonts w:ascii="Calibri" w:eastAsia="Calibri" w:hAnsi="Calibri" w:cs="Calibri"/>
          <w:b/>
        </w:rPr>
      </w:pPr>
    </w:p>
    <w:p w:rsidR="00BC5642" w:rsidRDefault="007E7CE7" w:rsidP="00BC5642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Yu Xuan informed the sponsor of the details of the final presentation. Sponsor agreed to be present and attending the final presentation. </w:t>
      </w:r>
    </w:p>
    <w:p w:rsidR="00BC5642" w:rsidRDefault="00BC5642" w:rsidP="00BC5642">
      <w:pPr>
        <w:spacing w:line="240" w:lineRule="auto"/>
        <w:rPr>
          <w:b/>
        </w:rPr>
      </w:pPr>
    </w:p>
    <w:p w:rsidR="00BC5642" w:rsidRDefault="00BC5642" w:rsidP="00BC5642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</w:t>
      </w:r>
      <w:r w:rsidRPr="00665F03">
        <w:rPr>
          <w:rFonts w:ascii="Calibri" w:eastAsia="Calibri" w:hAnsi="Calibri" w:cs="Calibri"/>
          <w:b/>
        </w:rPr>
        <w:t xml:space="preserve">. </w:t>
      </w:r>
      <w:r w:rsidR="007E7CE7">
        <w:rPr>
          <w:rFonts w:ascii="Calibri" w:eastAsia="Calibri" w:hAnsi="Calibri" w:cs="Calibri"/>
          <w:b/>
        </w:rPr>
        <w:t>Official Handover</w:t>
      </w:r>
    </w:p>
    <w:p w:rsidR="00BC5642" w:rsidRDefault="00BC5642" w:rsidP="00BC5642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9A767D" w:rsidRDefault="007E7CE7" w:rsidP="00BC5642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team held the official handover of the project to the sponsor. </w:t>
      </w:r>
      <w:r w:rsidR="00A11748">
        <w:rPr>
          <w:rFonts w:ascii="Calibri" w:eastAsia="Calibri" w:hAnsi="Calibri" w:cs="Calibri"/>
        </w:rPr>
        <w:t>The client confirms all access rights and accounts</w:t>
      </w:r>
      <w:r>
        <w:rPr>
          <w:rFonts w:ascii="Calibri" w:eastAsia="Calibri" w:hAnsi="Calibri" w:cs="Calibri"/>
        </w:rPr>
        <w:t xml:space="preserve"> to be proper and of working condition. The handover documents, in digital copies are also confirmed to be received in proper by the sponsor.</w:t>
      </w:r>
      <w:bookmarkStart w:id="0" w:name="_GoBack"/>
      <w:bookmarkEnd w:id="0"/>
    </w:p>
    <w:p w:rsidR="00AF1788" w:rsidRDefault="00AF1788" w:rsidP="00BC5642">
      <w:pPr>
        <w:spacing w:line="240" w:lineRule="auto"/>
        <w:jc w:val="both"/>
        <w:rPr>
          <w:rFonts w:ascii="Calibri" w:eastAsia="Calibri" w:hAnsi="Calibri" w:cs="Calibri"/>
        </w:rPr>
      </w:pPr>
    </w:p>
    <w:p w:rsidR="0095257D" w:rsidRDefault="0095257D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Developer Manual </w:t>
      </w:r>
    </w:p>
    <w:p w:rsidR="007E7CE7" w:rsidRDefault="0095257D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 w:rsidRPr="007E7CE7">
        <w:rPr>
          <w:rFonts w:ascii="Calibri" w:eastAsia="Calibri" w:hAnsi="Calibri" w:cs="Calibri"/>
        </w:rPr>
        <w:t xml:space="preserve">Server Deployment Manual </w:t>
      </w:r>
    </w:p>
    <w:p w:rsidR="007E7CE7" w:rsidRDefault="00AF1788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 w:rsidRPr="007E7CE7">
        <w:rPr>
          <w:rFonts w:ascii="Calibri" w:eastAsia="Calibri" w:hAnsi="Calibri" w:cs="Calibri"/>
        </w:rPr>
        <w:t xml:space="preserve">User Manual </w:t>
      </w:r>
    </w:p>
    <w:p w:rsidR="00AF1788" w:rsidRDefault="00AF1788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 w:rsidRPr="007E7CE7">
        <w:rPr>
          <w:rFonts w:ascii="Calibri" w:eastAsia="Calibri" w:hAnsi="Calibri" w:cs="Calibri"/>
        </w:rPr>
        <w:t xml:space="preserve">VR Manual </w:t>
      </w:r>
    </w:p>
    <w:p w:rsidR="007E7CE7" w:rsidRDefault="007E7CE7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Stripe Account</w:t>
      </w:r>
    </w:p>
    <w:p w:rsidR="007E7CE7" w:rsidRDefault="007E7CE7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Analytics Account</w:t>
      </w:r>
    </w:p>
    <w:p w:rsidR="007E7CE7" w:rsidRDefault="007E7CE7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AWS Account</w:t>
      </w:r>
    </w:p>
    <w:p w:rsidR="007E7CE7" w:rsidRDefault="007E7CE7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VR models</w:t>
      </w:r>
    </w:p>
    <w:p w:rsidR="007E7CE7" w:rsidRDefault="007E7CE7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VR, Unity application</w:t>
      </w:r>
    </w:p>
    <w:p w:rsidR="007E7CE7" w:rsidRPr="007E7CE7" w:rsidRDefault="007E7CE7" w:rsidP="009525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Files and Folders of Highlander system</w:t>
      </w:r>
    </w:p>
    <w:p w:rsidR="00BC5642" w:rsidRDefault="00BC5642" w:rsidP="00BC5642">
      <w:pPr>
        <w:spacing w:after="160" w:line="259" w:lineRule="auto"/>
        <w:rPr>
          <w:rFonts w:ascii="Calibri" w:eastAsia="Calibri" w:hAnsi="Calibri" w:cs="Calibri"/>
          <w:b/>
        </w:rPr>
      </w:pPr>
    </w:p>
    <w:p w:rsidR="00BC5642" w:rsidRDefault="00BC5642" w:rsidP="00BC56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</w:t>
      </w:r>
      <w:r w:rsidR="007E7CE7">
        <w:rPr>
          <w:rFonts w:ascii="Calibri" w:eastAsia="Calibri" w:hAnsi="Calibri" w:cs="Calibri"/>
          <w:b/>
        </w:rPr>
        <w:t>Support in the future</w:t>
      </w:r>
    </w:p>
    <w:p w:rsidR="00AF1788" w:rsidRDefault="00AF1788" w:rsidP="00BC564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Sponsor has expressed </w:t>
      </w:r>
      <w:r w:rsidR="007E7CE7">
        <w:rPr>
          <w:rFonts w:ascii="Calibri" w:eastAsia="Calibri" w:hAnsi="Calibri" w:cs="Calibri"/>
        </w:rPr>
        <w:t>an interest with continuing additional work and development with the team in the future, with appropriate remunerations. The team agreed to put his request to genuine consideration and support for a new team to pick up the project if required.</w:t>
      </w:r>
    </w:p>
    <w:p w:rsidR="00BC5642" w:rsidRDefault="00BC5642" w:rsidP="00BC5642">
      <w:pPr>
        <w:spacing w:line="240" w:lineRule="auto"/>
        <w:rPr>
          <w:rFonts w:ascii="Calibri" w:eastAsia="Calibri" w:hAnsi="Calibri" w:cs="Calibri"/>
          <w:b/>
        </w:rPr>
      </w:pPr>
    </w:p>
    <w:p w:rsidR="007E7CE7" w:rsidRDefault="007E7CE7" w:rsidP="00BC5642">
      <w:pPr>
        <w:spacing w:line="240" w:lineRule="auto"/>
        <w:rPr>
          <w:rFonts w:ascii="Calibri" w:eastAsia="Calibri" w:hAnsi="Calibri" w:cs="Calibri"/>
          <w:b/>
        </w:rPr>
      </w:pPr>
    </w:p>
    <w:p w:rsidR="007E7CE7" w:rsidRDefault="007E7CE7" w:rsidP="00BC5642">
      <w:pPr>
        <w:spacing w:line="240" w:lineRule="auto"/>
        <w:rPr>
          <w:rFonts w:ascii="Calibri" w:eastAsia="Calibri" w:hAnsi="Calibri" w:cs="Calibri"/>
          <w:b/>
        </w:rPr>
      </w:pPr>
    </w:p>
    <w:p w:rsidR="007E7CE7" w:rsidRDefault="007E7CE7" w:rsidP="00BC5642">
      <w:pPr>
        <w:spacing w:line="240" w:lineRule="auto"/>
        <w:rPr>
          <w:rFonts w:ascii="Calibri" w:eastAsia="Calibri" w:hAnsi="Calibri" w:cs="Calibri"/>
          <w:b/>
        </w:rPr>
      </w:pPr>
    </w:p>
    <w:p w:rsidR="00BC5642" w:rsidRDefault="00BC5642" w:rsidP="00BC5642">
      <w:pPr>
        <w:spacing w:line="240" w:lineRule="auto"/>
      </w:pPr>
      <w:r>
        <w:rPr>
          <w:rFonts w:ascii="Calibri" w:eastAsia="Calibri" w:hAnsi="Calibri" w:cs="Calibri"/>
        </w:rPr>
        <w:t>The meeting was adjourned</w:t>
      </w:r>
      <w:r w:rsidR="009A767D">
        <w:rPr>
          <w:rFonts w:ascii="Calibri" w:eastAsia="Calibri" w:hAnsi="Calibri" w:cs="Calibri"/>
        </w:rPr>
        <w:t xml:space="preserve"> a</w:t>
      </w:r>
      <w:r w:rsidR="007E7CE7">
        <w:rPr>
          <w:rFonts w:ascii="Calibri" w:eastAsia="Calibri" w:hAnsi="Calibri" w:cs="Calibri"/>
        </w:rPr>
        <w:t>t 6.00</w:t>
      </w:r>
      <w:r>
        <w:rPr>
          <w:rFonts w:ascii="Calibri" w:eastAsia="Calibri" w:hAnsi="Calibri" w:cs="Calibri"/>
        </w:rPr>
        <w:t>pm. These minutes will be circulated and adopted if there are no amendments reported in the next three days.</w:t>
      </w:r>
    </w:p>
    <w:p w:rsidR="00BC5642" w:rsidRDefault="00BC5642" w:rsidP="00BC5642">
      <w:pPr>
        <w:spacing w:line="240" w:lineRule="auto"/>
      </w:pPr>
    </w:p>
    <w:p w:rsidR="00BC5642" w:rsidRDefault="00BC5642" w:rsidP="00BC5642">
      <w:pPr>
        <w:spacing w:line="240" w:lineRule="auto"/>
      </w:pPr>
      <w:r>
        <w:rPr>
          <w:rFonts w:ascii="Calibri" w:eastAsia="Calibri" w:hAnsi="Calibri" w:cs="Calibri"/>
        </w:rPr>
        <w:t>Prepared by,</w:t>
      </w:r>
    </w:p>
    <w:p w:rsidR="00BC5642" w:rsidRDefault="00BC5642" w:rsidP="00BC5642">
      <w:pPr>
        <w:spacing w:line="240" w:lineRule="auto"/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t>Yi Xuan</w:t>
      </w:r>
    </w:p>
    <w:p w:rsidR="00BC5642" w:rsidRDefault="00BC5642" w:rsidP="00BC5642">
      <w:pPr>
        <w:spacing w:line="240" w:lineRule="auto"/>
      </w:pPr>
    </w:p>
    <w:p w:rsidR="00BC5642" w:rsidRDefault="00BC5642" w:rsidP="00BC5642">
      <w:pPr>
        <w:spacing w:line="240" w:lineRule="auto"/>
      </w:pPr>
      <w:r>
        <w:rPr>
          <w:rFonts w:ascii="Calibri" w:eastAsia="Calibri" w:hAnsi="Calibri" w:cs="Calibri"/>
        </w:rPr>
        <w:t>Vetted and edited by,</w:t>
      </w:r>
    </w:p>
    <w:p w:rsidR="00BC5642" w:rsidRDefault="00BC5642" w:rsidP="00BC5642">
      <w:r>
        <w:t>Yu Xuan</w:t>
      </w:r>
    </w:p>
    <w:p w:rsidR="00A358D7" w:rsidRDefault="00A11748"/>
    <w:sectPr w:rsidR="00A35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35F2"/>
    <w:multiLevelType w:val="hybridMultilevel"/>
    <w:tmpl w:val="75AE04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2007"/>
    <w:multiLevelType w:val="multilevel"/>
    <w:tmpl w:val="EAB4BA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D792858"/>
    <w:multiLevelType w:val="hybridMultilevel"/>
    <w:tmpl w:val="E1EA5F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42"/>
    <w:rsid w:val="001F4924"/>
    <w:rsid w:val="007E7CE7"/>
    <w:rsid w:val="0095257D"/>
    <w:rsid w:val="009A767D"/>
    <w:rsid w:val="00A11748"/>
    <w:rsid w:val="00AF1788"/>
    <w:rsid w:val="00BC5642"/>
    <w:rsid w:val="00C032F2"/>
    <w:rsid w:val="00C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C909"/>
  <w15:chartTrackingRefBased/>
  <w15:docId w15:val="{7649E906-0375-4B3A-8FC0-E341116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C564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YuXuan Tee</cp:lastModifiedBy>
  <cp:revision>3</cp:revision>
  <dcterms:created xsi:type="dcterms:W3CDTF">2017-11-14T16:38:00Z</dcterms:created>
  <dcterms:modified xsi:type="dcterms:W3CDTF">2017-11-20T17:28:00Z</dcterms:modified>
</cp:coreProperties>
</file>