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C88" w:rsidRPr="00000FF9" w:rsidRDefault="00375C88" w:rsidP="00F30483">
      <w:pPr>
        <w:widowControl w:val="0"/>
        <w:spacing w:line="240" w:lineRule="auto"/>
        <w:jc w:val="center"/>
        <w:rPr>
          <w:rFonts w:cstheme="minorHAnsi"/>
          <w:sz w:val="28"/>
        </w:rPr>
      </w:pPr>
      <w:r w:rsidRPr="00000FF9">
        <w:rPr>
          <w:rFonts w:eastAsia="Arial" w:cstheme="minorHAnsi"/>
          <w:sz w:val="28"/>
        </w:rPr>
        <w:t>Internal M</w:t>
      </w:r>
      <w:r w:rsidR="00262E94">
        <w:rPr>
          <w:rFonts w:eastAsia="Arial" w:cstheme="minorHAnsi"/>
          <w:sz w:val="28"/>
        </w:rPr>
        <w:t>eeting Minutes 5</w:t>
      </w:r>
      <w:bookmarkStart w:id="0" w:name="_GoBack"/>
      <w:bookmarkEnd w:id="0"/>
    </w:p>
    <w:p w:rsidR="00375C88" w:rsidRPr="00F30483" w:rsidRDefault="00375C88" w:rsidP="00F30483">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375C88" w:rsidRPr="00F30483" w:rsidRDefault="003864BD" w:rsidP="00F30483">
            <w:pPr>
              <w:spacing w:line="240" w:lineRule="auto"/>
              <w:rPr>
                <w:rFonts w:cstheme="minorHAnsi"/>
              </w:rPr>
            </w:pPr>
            <w:r>
              <w:rPr>
                <w:rFonts w:eastAsia="Calibri" w:cstheme="minorHAnsi"/>
              </w:rPr>
              <w:t>09/07/17 (Sunday</w:t>
            </w:r>
            <w:r w:rsidR="00375C88" w:rsidRPr="00F30483">
              <w:rPr>
                <w:rFonts w:eastAsia="Calibri" w:cstheme="minorHAnsi"/>
              </w:rPr>
              <w:t>)</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375C88" w:rsidRPr="00F30483" w:rsidRDefault="003864BD" w:rsidP="00F30483">
            <w:pPr>
              <w:spacing w:line="240" w:lineRule="auto"/>
              <w:rPr>
                <w:rFonts w:cstheme="minorHAnsi"/>
              </w:rPr>
            </w:pPr>
            <w:r>
              <w:rPr>
                <w:rFonts w:eastAsia="Calibri" w:cstheme="minorHAnsi"/>
              </w:rPr>
              <w:t>1.00</w:t>
            </w:r>
            <w:r w:rsidR="00375C88" w:rsidRPr="00F30483">
              <w:rPr>
                <w:rFonts w:eastAsia="Calibri" w:cstheme="minorHAnsi"/>
              </w:rPr>
              <w:t>pm</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375C88" w:rsidRPr="00F30483" w:rsidRDefault="00262E94" w:rsidP="00F30483">
            <w:pPr>
              <w:spacing w:line="240" w:lineRule="auto"/>
              <w:rPr>
                <w:rFonts w:cstheme="minorHAnsi"/>
              </w:rPr>
            </w:pPr>
            <w:r>
              <w:rPr>
                <w:rFonts w:eastAsia="Calibri" w:cstheme="minorHAnsi"/>
              </w:rPr>
              <w:t>SMU Labs – Meeting Space</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p>
        </w:tc>
        <w:tc>
          <w:tcPr>
            <w:tcW w:w="7297" w:type="dxa"/>
            <w:tcBorders>
              <w:top w:val="nil"/>
              <w:left w:val="nil"/>
              <w:bottom w:val="nil"/>
              <w:right w:val="nil"/>
            </w:tcBorders>
          </w:tcPr>
          <w:p w:rsidR="00375C88" w:rsidRPr="00F30483" w:rsidRDefault="00375C88" w:rsidP="00F30483">
            <w:pPr>
              <w:spacing w:line="240" w:lineRule="auto"/>
              <w:rPr>
                <w:rFonts w:cstheme="minorHAnsi"/>
              </w:rPr>
            </w:pP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rPr>
              <w:t>Everyone</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p>
        </w:tc>
        <w:tc>
          <w:tcPr>
            <w:tcW w:w="7297" w:type="dxa"/>
            <w:tcBorders>
              <w:top w:val="nil"/>
              <w:left w:val="nil"/>
              <w:bottom w:val="nil"/>
              <w:right w:val="nil"/>
            </w:tcBorders>
          </w:tcPr>
          <w:p w:rsidR="00375C88" w:rsidRPr="00F30483" w:rsidRDefault="00375C88" w:rsidP="00F30483">
            <w:pPr>
              <w:spacing w:line="240" w:lineRule="auto"/>
              <w:rPr>
                <w:rFonts w:cstheme="minorHAnsi"/>
              </w:rPr>
            </w:pP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375C88" w:rsidRPr="00F30483" w:rsidRDefault="003864BD" w:rsidP="00F30483">
            <w:pPr>
              <w:spacing w:line="240" w:lineRule="auto"/>
              <w:rPr>
                <w:rFonts w:cstheme="minorHAnsi"/>
                <w:lang w:val="en-US"/>
              </w:rPr>
            </w:pPr>
            <w:r>
              <w:rPr>
                <w:rFonts w:eastAsia="Calibri" w:cstheme="minorHAnsi"/>
              </w:rPr>
              <w:t>1. Update task progress</w:t>
            </w:r>
          </w:p>
          <w:p w:rsidR="00375C88" w:rsidRPr="00F30483" w:rsidRDefault="00375C88" w:rsidP="00F30483">
            <w:pPr>
              <w:spacing w:line="240" w:lineRule="auto"/>
              <w:rPr>
                <w:rFonts w:eastAsia="Calibri" w:cstheme="minorHAnsi"/>
              </w:rPr>
            </w:pPr>
            <w:r w:rsidRPr="00F30483">
              <w:rPr>
                <w:rFonts w:eastAsia="Calibri" w:cstheme="minorHAnsi"/>
              </w:rPr>
              <w:t xml:space="preserve">2. </w:t>
            </w:r>
            <w:r w:rsidR="003864BD">
              <w:rPr>
                <w:rFonts w:eastAsia="Calibri" w:cstheme="minorHAnsi"/>
              </w:rPr>
              <w:t>Plan and manage time on remaining task</w:t>
            </w:r>
          </w:p>
          <w:p w:rsidR="004C1D67" w:rsidRPr="00F30483" w:rsidRDefault="004C1D67" w:rsidP="00F30483">
            <w:pPr>
              <w:spacing w:line="240" w:lineRule="auto"/>
              <w:rPr>
                <w:rFonts w:eastAsia="Calibri" w:cstheme="minorHAnsi"/>
              </w:rPr>
            </w:pPr>
            <w:r w:rsidRPr="00F30483">
              <w:rPr>
                <w:rFonts w:eastAsia="Calibri" w:cstheme="minorHAnsi"/>
              </w:rPr>
              <w:t xml:space="preserve">3. </w:t>
            </w:r>
            <w:r w:rsidR="003864BD">
              <w:rPr>
                <w:rFonts w:eastAsia="Calibri" w:cstheme="minorHAnsi"/>
              </w:rPr>
              <w:t>Consider using Asana as our project management tool</w:t>
            </w:r>
          </w:p>
          <w:p w:rsidR="0032485D" w:rsidRPr="00F30483" w:rsidRDefault="004C1D67" w:rsidP="00F30483">
            <w:pPr>
              <w:spacing w:line="240" w:lineRule="auto"/>
              <w:rPr>
                <w:rFonts w:cstheme="minorHAnsi"/>
              </w:rPr>
            </w:pPr>
            <w:r w:rsidRPr="00F30483">
              <w:rPr>
                <w:rFonts w:eastAsia="Calibri" w:cstheme="minorHAnsi"/>
              </w:rPr>
              <w:t>4</w:t>
            </w:r>
            <w:r w:rsidR="0032485D" w:rsidRPr="00F30483">
              <w:rPr>
                <w:rFonts w:eastAsia="Calibri" w:cstheme="minorHAnsi"/>
              </w:rPr>
              <w:t xml:space="preserve">. </w:t>
            </w:r>
            <w:r w:rsidR="003864BD">
              <w:rPr>
                <w:rFonts w:eastAsia="Calibri" w:cstheme="minorHAnsi"/>
              </w:rPr>
              <w:t>Review the product database as per client’s latest requirements</w:t>
            </w:r>
          </w:p>
        </w:tc>
      </w:tr>
    </w:tbl>
    <w:p w:rsidR="00375C88" w:rsidRPr="00F30483" w:rsidRDefault="00375C88" w:rsidP="00F30483">
      <w:pPr>
        <w:spacing w:line="240" w:lineRule="auto"/>
        <w:rPr>
          <w:rFonts w:cstheme="minorHAnsi"/>
        </w:rPr>
      </w:pPr>
    </w:p>
    <w:p w:rsidR="00375C88" w:rsidRPr="00F30483" w:rsidRDefault="00375C88" w:rsidP="00F30483">
      <w:pPr>
        <w:spacing w:line="240" w:lineRule="auto"/>
        <w:rPr>
          <w:rFonts w:cstheme="minorHAnsi"/>
        </w:rPr>
      </w:pPr>
      <w:r w:rsidRPr="00F30483">
        <w:rPr>
          <w:rFonts w:eastAsia="Calibri" w:cstheme="minorHAnsi"/>
          <w:b/>
        </w:rPr>
        <w:t xml:space="preserve">1. </w:t>
      </w:r>
      <w:r w:rsidR="003864BD">
        <w:rPr>
          <w:rFonts w:eastAsia="Calibri" w:cstheme="minorHAnsi"/>
          <w:b/>
        </w:rPr>
        <w:t>Update Task Progress</w:t>
      </w:r>
    </w:p>
    <w:p w:rsidR="00375C88" w:rsidRPr="00F30483" w:rsidRDefault="003864BD" w:rsidP="00000FF9">
      <w:pPr>
        <w:spacing w:line="240" w:lineRule="auto"/>
        <w:jc w:val="both"/>
        <w:rPr>
          <w:rFonts w:cstheme="minorHAnsi"/>
        </w:rPr>
      </w:pPr>
      <w:r>
        <w:rPr>
          <w:rFonts w:eastAsia="Calibri" w:cstheme="minorHAnsi"/>
        </w:rPr>
        <w:t xml:space="preserve">All members updated on the progress of the task/stories. Project is still a few days and stories behind schedule. Majority of the account module completed, remaining items are the customer profile management and integrating the administrator functions on to the admin </w:t>
      </w:r>
      <w:proofErr w:type="spellStart"/>
      <w:r>
        <w:rPr>
          <w:rFonts w:eastAsia="Calibri" w:cstheme="minorHAnsi"/>
        </w:rPr>
        <w:t>protal</w:t>
      </w:r>
      <w:proofErr w:type="spellEnd"/>
    </w:p>
    <w:p w:rsidR="00375C88" w:rsidRPr="00F30483" w:rsidRDefault="00375C88" w:rsidP="00F30483">
      <w:pPr>
        <w:spacing w:line="240" w:lineRule="auto"/>
        <w:rPr>
          <w:rFonts w:eastAsia="Calibri" w:cstheme="minorHAnsi"/>
          <w:b/>
        </w:rPr>
      </w:pPr>
      <w:r w:rsidRPr="00F30483">
        <w:rPr>
          <w:rFonts w:eastAsia="Calibri" w:cstheme="minorHAnsi"/>
          <w:b/>
        </w:rPr>
        <w:t xml:space="preserve">2. </w:t>
      </w:r>
      <w:r w:rsidR="003864BD">
        <w:rPr>
          <w:rFonts w:eastAsia="Calibri" w:cstheme="minorHAnsi"/>
          <w:b/>
        </w:rPr>
        <w:t>Plan and manage time on remaining task</w:t>
      </w:r>
    </w:p>
    <w:p w:rsidR="00F30483" w:rsidRPr="00F30483" w:rsidRDefault="003864BD" w:rsidP="00000FF9">
      <w:pPr>
        <w:spacing w:line="240" w:lineRule="auto"/>
        <w:jc w:val="both"/>
        <w:rPr>
          <w:rFonts w:cstheme="minorHAnsi"/>
        </w:rPr>
      </w:pPr>
      <w:r>
        <w:rPr>
          <w:rFonts w:cstheme="minorHAnsi"/>
        </w:rPr>
        <w:t xml:space="preserve">Other task/stories planned for this Sprint are the Product Module items. With the slight delay from the account module items, the team expects to </w:t>
      </w:r>
      <w:proofErr w:type="gramStart"/>
      <w:r>
        <w:rPr>
          <w:rFonts w:cstheme="minorHAnsi"/>
        </w:rPr>
        <w:t>finish up</w:t>
      </w:r>
      <w:proofErr w:type="gramEnd"/>
      <w:r>
        <w:rPr>
          <w:rFonts w:cstheme="minorHAnsi"/>
        </w:rPr>
        <w:t xml:space="preserve"> the core functions of the product module items first, and if needed, the filter/sort/search functions on the product module can be completed in the next Sprint instead. </w:t>
      </w:r>
    </w:p>
    <w:p w:rsidR="00F30483" w:rsidRPr="00F30483" w:rsidRDefault="003864BD" w:rsidP="00F30483">
      <w:pPr>
        <w:spacing w:line="240" w:lineRule="auto"/>
        <w:rPr>
          <w:rFonts w:eastAsia="Calibri" w:cstheme="minorHAnsi"/>
          <w:b/>
        </w:rPr>
      </w:pPr>
      <w:r>
        <w:rPr>
          <w:rFonts w:eastAsia="Calibri" w:cstheme="minorHAnsi"/>
          <w:b/>
        </w:rPr>
        <w:t>3. Consider using Asana as our project management tool</w:t>
      </w:r>
    </w:p>
    <w:p w:rsidR="004D330C" w:rsidRPr="00F30483" w:rsidRDefault="003864BD" w:rsidP="00000FF9">
      <w:pPr>
        <w:spacing w:line="240" w:lineRule="auto"/>
        <w:jc w:val="both"/>
        <w:rPr>
          <w:rFonts w:cstheme="minorHAnsi"/>
        </w:rPr>
      </w:pPr>
      <w:r>
        <w:rPr>
          <w:rFonts w:cstheme="minorHAnsi"/>
        </w:rPr>
        <w:t>PM has noted from observation as well as team member feedback that task tracking and work allocation can be rather confusing and easy to lose track of due to the workload juggling of internship, FYP as well as other personal items. A short demonstration of how Asana works and can efficiently integrate itself on our mobile devices as well for communication and tracking of work was presented. The team thus decided to take up Asana as our project management tool</w:t>
      </w:r>
    </w:p>
    <w:p w:rsidR="004D330C" w:rsidRPr="00F30483" w:rsidRDefault="00F30483" w:rsidP="00F30483">
      <w:pPr>
        <w:spacing w:line="240" w:lineRule="auto"/>
        <w:rPr>
          <w:rFonts w:eastAsia="Calibri" w:cstheme="minorHAnsi"/>
          <w:b/>
        </w:rPr>
      </w:pPr>
      <w:r w:rsidRPr="00F30483">
        <w:rPr>
          <w:rFonts w:eastAsia="Calibri" w:cstheme="minorHAnsi"/>
          <w:b/>
        </w:rPr>
        <w:t>4</w:t>
      </w:r>
      <w:r w:rsidR="004D330C" w:rsidRPr="00F30483">
        <w:rPr>
          <w:rFonts w:eastAsia="Calibri" w:cstheme="minorHAnsi"/>
          <w:b/>
        </w:rPr>
        <w:t xml:space="preserve">. </w:t>
      </w:r>
      <w:r w:rsidR="003864BD">
        <w:rPr>
          <w:rFonts w:eastAsia="Calibri" w:cstheme="minorHAnsi"/>
          <w:b/>
        </w:rPr>
        <w:t>Review the product database as per client’s latest requirements</w:t>
      </w:r>
    </w:p>
    <w:p w:rsidR="00375C88" w:rsidRPr="00F30483" w:rsidRDefault="00484896" w:rsidP="00F30483">
      <w:pPr>
        <w:spacing w:line="240" w:lineRule="auto"/>
        <w:rPr>
          <w:rFonts w:cstheme="minorHAnsi"/>
        </w:rPr>
      </w:pPr>
      <w:r>
        <w:rPr>
          <w:rFonts w:cstheme="minorHAnsi"/>
        </w:rPr>
        <w:t xml:space="preserve">Client sent over images as well as the hardcopy of his product </w:t>
      </w:r>
      <w:proofErr w:type="spellStart"/>
      <w:r>
        <w:rPr>
          <w:rFonts w:cstheme="minorHAnsi"/>
        </w:rPr>
        <w:t>catalog</w:t>
      </w:r>
      <w:proofErr w:type="spellEnd"/>
      <w:r>
        <w:rPr>
          <w:rFonts w:cstheme="minorHAnsi"/>
        </w:rPr>
        <w:t xml:space="preserve">. After further analysis, we realise there are some areas of the product </w:t>
      </w:r>
      <w:proofErr w:type="spellStart"/>
      <w:r>
        <w:rPr>
          <w:rFonts w:cstheme="minorHAnsi"/>
        </w:rPr>
        <w:t>catalog</w:t>
      </w:r>
      <w:proofErr w:type="spellEnd"/>
      <w:r>
        <w:rPr>
          <w:rFonts w:cstheme="minorHAnsi"/>
        </w:rPr>
        <w:t xml:space="preserve"> like the categories it should be designed by are not what we first envisioned as what we discussed with the client. A new client meeting was scheduled on the next day to confirm these details with our client.</w:t>
      </w:r>
    </w:p>
    <w:p w:rsidR="00375C88" w:rsidRPr="00000FF9" w:rsidRDefault="00375C88" w:rsidP="00F30483">
      <w:pPr>
        <w:spacing w:line="240" w:lineRule="auto"/>
        <w:rPr>
          <w:rFonts w:cstheme="minorHAnsi"/>
        </w:rPr>
      </w:pPr>
      <w:r w:rsidRPr="00000FF9">
        <w:rPr>
          <w:rFonts w:eastAsia="Calibri" w:cstheme="minorHAnsi"/>
        </w:rPr>
        <w:t>Prepared by,</w:t>
      </w:r>
    </w:p>
    <w:p w:rsidR="00375C88" w:rsidRPr="00000FF9" w:rsidRDefault="00375C88" w:rsidP="00F30483">
      <w:pPr>
        <w:spacing w:line="240" w:lineRule="auto"/>
        <w:rPr>
          <w:rFonts w:cstheme="minorHAnsi"/>
        </w:rPr>
      </w:pPr>
      <w:bookmarkStart w:id="1" w:name="_gjdgxs" w:colFirst="0" w:colLast="0"/>
      <w:bookmarkEnd w:id="1"/>
      <w:r w:rsidRPr="00000FF9">
        <w:rPr>
          <w:rFonts w:eastAsia="Calibri" w:cstheme="minorHAnsi"/>
        </w:rPr>
        <w:t>Yi Xuan</w:t>
      </w:r>
    </w:p>
    <w:p w:rsidR="004C1D67" w:rsidRPr="00000FF9" w:rsidRDefault="00375C88" w:rsidP="00F30483">
      <w:pPr>
        <w:spacing w:line="240" w:lineRule="auto"/>
        <w:rPr>
          <w:rFonts w:eastAsia="Calibri" w:cstheme="minorHAnsi"/>
        </w:rPr>
      </w:pPr>
      <w:r w:rsidRPr="00000FF9">
        <w:rPr>
          <w:rFonts w:eastAsia="Calibri" w:cstheme="minorHAnsi"/>
        </w:rPr>
        <w:t>Vetted and edited by,</w:t>
      </w:r>
    </w:p>
    <w:p w:rsidR="00000FF9" w:rsidRPr="00000FF9" w:rsidRDefault="00000FF9" w:rsidP="00F30483">
      <w:pPr>
        <w:spacing w:line="240" w:lineRule="auto"/>
        <w:rPr>
          <w:rFonts w:eastAsia="Calibri" w:cstheme="minorHAnsi"/>
        </w:rPr>
      </w:pPr>
      <w:r w:rsidRPr="00000FF9">
        <w:rPr>
          <w:rFonts w:eastAsia="Calibri" w:cstheme="minorHAnsi"/>
        </w:rPr>
        <w:t>Yu Xuan</w:t>
      </w:r>
    </w:p>
    <w:sectPr w:rsidR="00000FF9" w:rsidRPr="00000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91C77"/>
    <w:multiLevelType w:val="hybridMultilevel"/>
    <w:tmpl w:val="39E20DE2"/>
    <w:lvl w:ilvl="0" w:tplc="55F2AD1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88"/>
    <w:rsid w:val="00000FF9"/>
    <w:rsid w:val="001F4924"/>
    <w:rsid w:val="00262E94"/>
    <w:rsid w:val="0032485D"/>
    <w:rsid w:val="00375C88"/>
    <w:rsid w:val="003864BD"/>
    <w:rsid w:val="00484896"/>
    <w:rsid w:val="004C1D67"/>
    <w:rsid w:val="004D330C"/>
    <w:rsid w:val="007F2DC5"/>
    <w:rsid w:val="00A77E43"/>
    <w:rsid w:val="00C032F2"/>
    <w:rsid w:val="00CA5E99"/>
    <w:rsid w:val="00CB7CA8"/>
    <w:rsid w:val="00F30483"/>
    <w:rsid w:val="00FC420A"/>
    <w:rsid w:val="00FE27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ECE4"/>
  <w15:chartTrackingRefBased/>
  <w15:docId w15:val="{F4EFDE56-96C5-4FD3-8CB8-498B6208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2F8C2-8277-46F6-BC79-40B3AD0C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YuXuan Tee</cp:lastModifiedBy>
  <cp:revision>4</cp:revision>
  <dcterms:created xsi:type="dcterms:W3CDTF">2017-06-12T14:59:00Z</dcterms:created>
  <dcterms:modified xsi:type="dcterms:W3CDTF">2017-07-10T02:10:00Z</dcterms:modified>
</cp:coreProperties>
</file>