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B337" w14:textId="7F59F95E" w:rsidR="00921CDC" w:rsidRDefault="00921CDC" w:rsidP="00921CDC">
      <w:r w:rsidRPr="00921CDC">
        <w:t>10 questions à choix multiples, orientées sur des aspects pratiques de l'intelligence d'affaires dans le monde des affaires :</w:t>
      </w:r>
    </w:p>
    <w:p w14:paraId="27DA6E09" w14:textId="77777777" w:rsidR="00921CDC" w:rsidRDefault="00921CDC" w:rsidP="00921CDC"/>
    <w:p w14:paraId="2623BB27" w14:textId="77777777" w:rsidR="00921CDC" w:rsidRPr="00921CDC" w:rsidRDefault="00921CDC" w:rsidP="00921CDC"/>
    <w:p w14:paraId="101908B8" w14:textId="22BE5866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Quelle est la principale utilité de l'intelligence d'affaires pour une entreprise ?</w:t>
      </w:r>
      <w:r w:rsidRPr="00921CDC">
        <w:t xml:space="preserve"> a) Remplacer le service informatique b) Aider à prendre des décisions éclairées basées sur les données </w:t>
      </w:r>
      <w:r w:rsidR="007779AC">
        <w:rPr>
          <w:i/>
          <w:iCs/>
        </w:rPr>
        <w:t xml:space="preserve"> </w:t>
      </w:r>
      <w:r w:rsidRPr="00921CDC">
        <w:t xml:space="preserve"> c) Automatiser les ventes</w:t>
      </w:r>
    </w:p>
    <w:p w14:paraId="2B70361D" w14:textId="14243FCD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Dans une entreprise, les KPI (indicateurs clés de performance) servent principalement à :</w:t>
      </w:r>
      <w:r w:rsidRPr="00921CDC">
        <w:t xml:space="preserve"> a) Surveiller la performance des objectifs stratégiques </w:t>
      </w:r>
      <w:r w:rsidR="007779AC">
        <w:rPr>
          <w:i/>
          <w:iCs/>
        </w:rPr>
        <w:t xml:space="preserve"> </w:t>
      </w:r>
      <w:r w:rsidRPr="00921CDC">
        <w:t xml:space="preserve"> b) Détecter les fraudes en temps réel c) Calculer les coûts fixes</w:t>
      </w:r>
    </w:p>
    <w:p w14:paraId="0AD8C404" w14:textId="03976680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Comment l'intelligence d'affaires peut-elle contribuer à la gestion des stocks ?</w:t>
      </w:r>
      <w:r w:rsidRPr="00921CDC">
        <w:t xml:space="preserve"> a) En supprimant tous les articles obsolètes b) En prévoyant les besoins futurs grâce à l'analyse des tendances </w:t>
      </w:r>
      <w:r w:rsidR="007779AC">
        <w:rPr>
          <w:i/>
          <w:iCs/>
        </w:rPr>
        <w:t xml:space="preserve"> </w:t>
      </w:r>
      <w:r w:rsidRPr="00921CDC">
        <w:t xml:space="preserve"> c) En automatisant l'ensemble du processus logistique</w:t>
      </w:r>
    </w:p>
    <w:p w14:paraId="38E479E3" w14:textId="62BEE279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Pourquoi l'analyse prédictive est-elle essentielle pour les entreprises ?</w:t>
      </w:r>
      <w:r w:rsidRPr="00921CDC">
        <w:t xml:space="preserve"> a) Pour augmenter les profits sans effort humain b) Pour anticiper les comportements des clients et optimiser les stratégies </w:t>
      </w:r>
      <w:r w:rsidR="007779AC">
        <w:rPr>
          <w:i/>
          <w:iCs/>
        </w:rPr>
        <w:t xml:space="preserve"> </w:t>
      </w:r>
      <w:r w:rsidRPr="00921CDC">
        <w:t xml:space="preserve"> c) Pour générer des rapports statiques mensuels</w:t>
      </w:r>
    </w:p>
    <w:p w14:paraId="3024C84A" w14:textId="25F15089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Lorsqu'une entreprise analyse la répartition géographique de ses clients, quel outil est souvent utilisé ?</w:t>
      </w:r>
      <w:r w:rsidRPr="00921CDC">
        <w:t xml:space="preserve"> a) Modèles 3D b) Cartes interactives </w:t>
      </w:r>
      <w:r w:rsidR="007779AC">
        <w:rPr>
          <w:i/>
          <w:iCs/>
        </w:rPr>
        <w:t xml:space="preserve"> </w:t>
      </w:r>
      <w:r w:rsidRPr="00921CDC">
        <w:t xml:space="preserve"> c) Tableaux croisés dynamiques simples</w:t>
      </w:r>
    </w:p>
    <w:p w14:paraId="0E249C06" w14:textId="0AD69A81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Dans quel cas une entreprise utiliserait-elle un tableau de bord exécutif ?</w:t>
      </w:r>
      <w:r w:rsidRPr="00921CDC">
        <w:t xml:space="preserve"> a) Pour suivre la productivité d'un employé individuel b) Pour avoir une vue d'ensemble des performances de l'entreprise </w:t>
      </w:r>
      <w:r w:rsidR="007779AC">
        <w:rPr>
          <w:i/>
          <w:iCs/>
        </w:rPr>
        <w:t xml:space="preserve"> </w:t>
      </w:r>
      <w:r w:rsidRPr="00921CDC">
        <w:t xml:space="preserve"> c) Pour créer des simulations financières en direct</w:t>
      </w:r>
    </w:p>
    <w:p w14:paraId="2D823D31" w14:textId="12428912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Quel rôle joue l'intelligence d'affaires dans l'amélioration de l'expérience client ?</w:t>
      </w:r>
      <w:r w:rsidRPr="00921CDC">
        <w:t xml:space="preserve"> a) Elle </w:t>
      </w:r>
      <w:proofErr w:type="gramStart"/>
      <w:r w:rsidRPr="00921CDC">
        <w:t>automatise</w:t>
      </w:r>
      <w:proofErr w:type="gramEnd"/>
      <w:r w:rsidRPr="00921CDC">
        <w:t xml:space="preserve"> complètement les interactions avec les clients b) Elle analyse les feedbacks clients pour mieux répondre à leurs besoins </w:t>
      </w:r>
      <w:r w:rsidR="007779AC">
        <w:rPr>
          <w:i/>
          <w:iCs/>
        </w:rPr>
        <w:t xml:space="preserve"> </w:t>
      </w:r>
      <w:r w:rsidRPr="00921CDC">
        <w:t xml:space="preserve"> c) Elle réduit le coût des publicités numériques</w:t>
      </w:r>
    </w:p>
    <w:p w14:paraId="78723E50" w14:textId="64A7D012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Quel est un avantage clé des solutions d'intelligence d'affaires en libre-service ?</w:t>
      </w:r>
      <w:r w:rsidRPr="00921CDC">
        <w:t xml:space="preserve"> a) Elles réduisent la dépendance des utilisateurs envers l'équipe IT </w:t>
      </w:r>
      <w:r w:rsidR="007779AC">
        <w:rPr>
          <w:i/>
          <w:iCs/>
        </w:rPr>
        <w:t xml:space="preserve"> </w:t>
      </w:r>
      <w:r w:rsidRPr="00921CDC">
        <w:t xml:space="preserve"> b) Elles suppriment la nécessité d'une formation utilisateur c) Elles produisent automatiquement toutes les analyses stratégiques</w:t>
      </w:r>
    </w:p>
    <w:p w14:paraId="51CD8822" w14:textId="6033C959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Une analyse en temps réel des ventes peut aider une entreprise à :</w:t>
      </w:r>
      <w:r w:rsidRPr="00921CDC">
        <w:t xml:space="preserve"> a) Calculer le coût de revient annuel b) Réagir immédiatement aux opportunités ou aux problèmes </w:t>
      </w:r>
      <w:r w:rsidR="007779AC">
        <w:rPr>
          <w:i/>
          <w:iCs/>
        </w:rPr>
        <w:t xml:space="preserve"> </w:t>
      </w:r>
      <w:r w:rsidRPr="00921CDC">
        <w:t xml:space="preserve"> c) Remplacer les rapports mensuels</w:t>
      </w:r>
    </w:p>
    <w:p w14:paraId="54EC70F8" w14:textId="16AFB204" w:rsidR="00921CDC" w:rsidRPr="00921CDC" w:rsidRDefault="00921CDC" w:rsidP="00921CDC">
      <w:pPr>
        <w:numPr>
          <w:ilvl w:val="0"/>
          <w:numId w:val="1"/>
        </w:numPr>
      </w:pPr>
      <w:r w:rsidRPr="00921CDC">
        <w:rPr>
          <w:b/>
          <w:bCs/>
        </w:rPr>
        <w:t>Pourquoi une entreprise choisirait-elle d'investir dans des outils de BI basés sur le cloud ?</w:t>
      </w:r>
      <w:r w:rsidRPr="00921CDC">
        <w:t xml:space="preserve"> a) Pour supprimer complètement les frais technologiques b) Pour bénéficier d'une flexibilité et d'une accessibilité accrues </w:t>
      </w:r>
      <w:r w:rsidR="007779AC">
        <w:rPr>
          <w:i/>
          <w:iCs/>
        </w:rPr>
        <w:t xml:space="preserve"> </w:t>
      </w:r>
      <w:r w:rsidRPr="00921CDC">
        <w:t xml:space="preserve"> c) Pour éviter toute forme de maintenance ou d'actualisation</w:t>
      </w:r>
    </w:p>
    <w:p w14:paraId="6A030967" w14:textId="77777777" w:rsidR="00646BD0" w:rsidRDefault="00646BD0"/>
    <w:sectPr w:rsidR="00646BD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62A59"/>
    <w:multiLevelType w:val="multilevel"/>
    <w:tmpl w:val="8A600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166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CDC"/>
    <w:rsid w:val="00506A36"/>
    <w:rsid w:val="00646BD0"/>
    <w:rsid w:val="007779AC"/>
    <w:rsid w:val="00921CDC"/>
    <w:rsid w:val="00C77CD0"/>
    <w:rsid w:val="00DD4F58"/>
    <w:rsid w:val="00F3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271A5"/>
  <w15:chartTrackingRefBased/>
  <w15:docId w15:val="{405CBF31-664F-493B-B19B-9F7BE8C8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C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21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21C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21C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21C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21C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21C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21C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21C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C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21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21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21CD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21CD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21CD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21CD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21CD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21CD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21C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1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21C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21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21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21CD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21CD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21CD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21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21CD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21C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6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Martel</dc:creator>
  <cp:keywords/>
  <dc:description/>
  <cp:lastModifiedBy>Michel Martel</cp:lastModifiedBy>
  <cp:revision>3</cp:revision>
  <dcterms:created xsi:type="dcterms:W3CDTF">2025-03-07T16:16:00Z</dcterms:created>
  <dcterms:modified xsi:type="dcterms:W3CDTF">2025-03-07T16:17:00Z</dcterms:modified>
</cp:coreProperties>
</file>