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FF786" w14:textId="322FABFA" w:rsidR="00C51A23" w:rsidRPr="00C51A23" w:rsidRDefault="00C51A23" w:rsidP="00C51A23">
      <w:r w:rsidRPr="00C51A23">
        <w:t>Voici une série de dix questions vraies ou faux portant sur le lien entre l'intelligence d'affaires (IA) et la stratégie d’entreprise :</w:t>
      </w:r>
    </w:p>
    <w:p w14:paraId="6DA7A026" w14:textId="57332A9B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permet aux entreprises d’identifier les tendances du marché afin de mieux aligner leur stratégie d’entreprise.</w:t>
      </w:r>
      <w:r w:rsidRPr="00C51A23">
        <w:t xml:space="preserve"> (Vrai/Faux)</w:t>
      </w:r>
      <w:r w:rsidR="006A5044">
        <w:t xml:space="preserve"> V</w:t>
      </w:r>
    </w:p>
    <w:p w14:paraId="52B7D527" w14:textId="650BE4B5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est uniquement utilisée pour analyser les données financières des entreprises.</w:t>
      </w:r>
      <w:r w:rsidRPr="00C51A23">
        <w:t xml:space="preserve"> (Vrai/Faux)</w:t>
      </w:r>
      <w:r w:rsidR="006A5044">
        <w:t xml:space="preserve"> F</w:t>
      </w:r>
    </w:p>
    <w:p w14:paraId="7179230A" w14:textId="2528C546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Une stratégie d’entreprise bien définie peut être enrichie par les informations provenant des outils d’intelligence d’affaires.</w:t>
      </w:r>
      <w:r w:rsidRPr="00C51A23">
        <w:t xml:space="preserve"> (Vrai/Faux)</w:t>
      </w:r>
      <w:r w:rsidR="006A5044">
        <w:t xml:space="preserve"> V</w:t>
      </w:r>
    </w:p>
    <w:p w14:paraId="4F4229B9" w14:textId="2A851586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tableaux de bord d’intelligence d’affaires aident à surveiller les indicateurs clés de performance (KPI), essentiels pour l’exécution d’une stratégie.</w:t>
      </w:r>
      <w:r w:rsidRPr="00C51A23">
        <w:t xml:space="preserve"> (Vrai/Faux)</w:t>
      </w:r>
      <w:r w:rsidR="006A5044">
        <w:t xml:space="preserve"> V</w:t>
      </w:r>
    </w:p>
    <w:p w14:paraId="3847780C" w14:textId="27331573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se concentre principalement sur les décisions stratégiques à long terme, tandis que la stratégie d’entreprise s’intéresse aux décisions à court terme.</w:t>
      </w:r>
      <w:r w:rsidRPr="00C51A23">
        <w:t xml:space="preserve"> (Vrai/Faux)</w:t>
      </w:r>
      <w:r w:rsidR="006A5044">
        <w:t xml:space="preserve"> F</w:t>
      </w:r>
    </w:p>
    <w:p w14:paraId="28D53608" w14:textId="0F37FD59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L’utilisation de l’intelligence d’affaires peut aider à anticiper les mouvements de la concurrence dans le cadre de l’élaboration d’une stratégie d’entreprise.</w:t>
      </w:r>
      <w:r w:rsidRPr="00C51A23">
        <w:t xml:space="preserve"> (Vrai/Faux)</w:t>
      </w:r>
      <w:r w:rsidR="006A5044">
        <w:t xml:space="preserve"> F</w:t>
      </w:r>
    </w:p>
    <w:p w14:paraId="1686AA4C" w14:textId="5EE367C8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Les outils d’intelligence d’affaires ne sont pas utiles dans le processus de prise de décision stratégique.</w:t>
      </w:r>
      <w:r w:rsidRPr="00C51A23">
        <w:t xml:space="preserve"> (Vrai/Faux)</w:t>
      </w:r>
      <w:r w:rsidR="006A5044">
        <w:t xml:space="preserve"> F</w:t>
      </w:r>
    </w:p>
    <w:p w14:paraId="473FF3D6" w14:textId="124B78FC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peut révéler des opportunités d’expansion de marché compatibles avec les objectifs stratégiques d’une entreprise.</w:t>
      </w:r>
      <w:r w:rsidRPr="00C51A23">
        <w:t xml:space="preserve"> (Vrai/Faux)</w:t>
      </w:r>
      <w:r w:rsidR="006A5044">
        <w:t xml:space="preserve"> V</w:t>
      </w:r>
    </w:p>
    <w:p w14:paraId="7B7A247E" w14:textId="15E3767E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La qualité des données utilisées par l’intelligence d’affaires n’a pas d’impact sur l’efficacité d’une stratégie d’entreprise.</w:t>
      </w:r>
      <w:r w:rsidRPr="00C51A23">
        <w:t xml:space="preserve"> (Vrai/Faux)</w:t>
      </w:r>
      <w:r w:rsidR="006A5044">
        <w:t xml:space="preserve"> F</w:t>
      </w:r>
    </w:p>
    <w:p w14:paraId="17D6E81E" w14:textId="51290478" w:rsidR="00C51A23" w:rsidRPr="00C51A23" w:rsidRDefault="00C51A23" w:rsidP="00C51A23">
      <w:pPr>
        <w:numPr>
          <w:ilvl w:val="0"/>
          <w:numId w:val="1"/>
        </w:numPr>
      </w:pPr>
      <w:r w:rsidRPr="00C51A23">
        <w:rPr>
          <w:b/>
          <w:bCs/>
        </w:rPr>
        <w:t>L’intelligence d’affaires fournit des données en temps réel pour aider à ajuster les stratégies d’entreprise en réponse à des changements rapides de l’environnement.</w:t>
      </w:r>
      <w:r w:rsidRPr="00C51A23">
        <w:t xml:space="preserve"> (Vrai/Faux)</w:t>
      </w:r>
      <w:r w:rsidR="006A5044">
        <w:t xml:space="preserve"> V</w:t>
      </w:r>
      <w:bookmarkStart w:id="0" w:name="_GoBack"/>
      <w:bookmarkEnd w:id="0"/>
    </w:p>
    <w:p w14:paraId="3BAA4CF6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C91"/>
    <w:multiLevelType w:val="multilevel"/>
    <w:tmpl w:val="306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23"/>
    <w:rsid w:val="00326895"/>
    <w:rsid w:val="004F4FB8"/>
    <w:rsid w:val="00646BD0"/>
    <w:rsid w:val="006A5044"/>
    <w:rsid w:val="00C51A23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Martel</dc:creator>
  <cp:lastModifiedBy>BADIO</cp:lastModifiedBy>
  <cp:revision>3</cp:revision>
  <dcterms:created xsi:type="dcterms:W3CDTF">2025-03-18T15:27:00Z</dcterms:created>
  <dcterms:modified xsi:type="dcterms:W3CDTF">2025-03-20T18:18:00Z</dcterms:modified>
</cp:coreProperties>
</file>