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D89C5" w14:textId="605B5C59" w:rsidR="00E4081D" w:rsidRDefault="009B6430">
      <w:r>
        <w:t>‘Silent’ Installer</w:t>
      </w:r>
      <w:r w:rsidR="00F15784">
        <w:t xml:space="preserve"> script</w:t>
      </w:r>
    </w:p>
    <w:p w14:paraId="6564EED5" w14:textId="54C1C007" w:rsidR="00F15784" w:rsidRDefault="00F15784">
      <w:r>
        <w:t>The purpose of this installer is to make the upgrade process easier for offices to get on the latest version of the software. We are currently pushing for Titanium upgrades, but if the upgrade process for DEXIS is too daunting for the office, it reduces the number of upgrades, and increases the number of Platinum Sensors in the field.</w:t>
      </w:r>
    </w:p>
    <w:p w14:paraId="3FCFD831" w14:textId="37853CAF" w:rsidR="00F436FC" w:rsidRDefault="00F15784">
      <w:r>
        <w:t>The script utilizes the built-in functionality for the Install Shield install wizard—</w:t>
      </w:r>
      <w:r w:rsidR="003C5E2D">
        <w:t>the</w:t>
      </w:r>
      <w:r>
        <w:t xml:space="preserve"> current installer for our products. Running the installer in ‘record’ mode generates a text file that records </w:t>
      </w:r>
      <w:r w:rsidR="009608F6">
        <w:t>all</w:t>
      </w:r>
      <w:r>
        <w:t xml:space="preserve"> the options that the user manually inputs into the installer (Accepting the End User License Agreement, Selecting the install path, selecting the server path</w:t>
      </w:r>
      <w:r w:rsidR="009608F6">
        <w:t>, etc. Running the installer in ‘silent’ mode utilizes the generated file to process the options that were previously selected</w:t>
      </w:r>
      <w:r w:rsidR="00F436FC">
        <w:t>.</w:t>
      </w:r>
    </w:p>
    <w:p w14:paraId="654AA399" w14:textId="092F1D87" w:rsidR="00F436FC" w:rsidRDefault="00F436FC">
      <w:r>
        <w:t>The generated file is a text file. The path can be modified to meet the specific client server path.</w:t>
      </w:r>
    </w:p>
    <w:p w14:paraId="6F8C68D5" w14:textId="16E4E2CC" w:rsidR="00F436FC" w:rsidRDefault="00F436FC">
      <w:r w:rsidRPr="00F436FC">
        <w:drawing>
          <wp:inline distT="0" distB="0" distL="0" distR="0" wp14:anchorId="389FE5C4" wp14:editId="693E5236">
            <wp:extent cx="5763429" cy="20957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429" cy="2095792"/>
                    </a:xfrm>
                    <a:prstGeom prst="rect">
                      <a:avLst/>
                    </a:prstGeom>
                  </pic:spPr>
                </pic:pic>
              </a:graphicData>
            </a:graphic>
          </wp:inline>
        </w:drawing>
      </w:r>
    </w:p>
    <w:p w14:paraId="65DD6547" w14:textId="7023CC63" w:rsidR="00F436FC" w:rsidRDefault="00F436FC">
      <w:r>
        <w:t>The 2 highlighted sections are the values that can be changed to set the path of the local install, and the server install.</w:t>
      </w:r>
    </w:p>
    <w:p w14:paraId="551FF6FD" w14:textId="6F5ABB14" w:rsidR="00F436FC" w:rsidRDefault="00F436FC">
      <w:r>
        <w:t>The Ideal scenario:</w:t>
      </w:r>
    </w:p>
    <w:p w14:paraId="06C7DA51" w14:textId="064456E7" w:rsidR="00F436FC" w:rsidRDefault="00F436FC" w:rsidP="00F436FC">
      <w:pPr>
        <w:pStyle w:val="ListParagraph"/>
        <w:numPr>
          <w:ilvl w:val="0"/>
          <w:numId w:val="1"/>
        </w:numPr>
      </w:pPr>
      <w:r>
        <w:t xml:space="preserve">Install DEXIS on the server using </w:t>
      </w:r>
      <w:proofErr w:type="spellStart"/>
      <w:r>
        <w:t>DEXmenu</w:t>
      </w:r>
      <w:proofErr w:type="spellEnd"/>
      <w:r>
        <w:t>. This will generate the latest da948US.exe and the DEX-LibPlatinum.exe.</w:t>
      </w:r>
    </w:p>
    <w:p w14:paraId="733EDB52" w14:textId="477129C0" w:rsidR="00F436FC" w:rsidRDefault="00F436FC" w:rsidP="00F436FC">
      <w:pPr>
        <w:pStyle w:val="ListParagraph"/>
        <w:numPr>
          <w:ilvl w:val="0"/>
          <w:numId w:val="1"/>
        </w:numPr>
      </w:pPr>
      <w:r>
        <w:t>Use the script on a single workstation in ‘record’ mode. The path below is to be set to the UNC path of the server\download folder.</w:t>
      </w:r>
      <w:r>
        <w:br/>
      </w:r>
      <w:r w:rsidRPr="00F436FC">
        <w:drawing>
          <wp:inline distT="0" distB="0" distL="0" distR="0" wp14:anchorId="2ABE249E" wp14:editId="5B8F8FB2">
            <wp:extent cx="3372321" cy="914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2321" cy="914528"/>
                    </a:xfrm>
                    <a:prstGeom prst="rect">
                      <a:avLst/>
                    </a:prstGeom>
                  </pic:spPr>
                </pic:pic>
              </a:graphicData>
            </a:graphic>
          </wp:inline>
        </w:drawing>
      </w:r>
    </w:p>
    <w:p w14:paraId="10F8C346" w14:textId="196A33A4" w:rsidR="00F436FC" w:rsidRDefault="00F436FC" w:rsidP="00F436FC">
      <w:pPr>
        <w:pStyle w:val="ListParagraph"/>
        <w:numPr>
          <w:ilvl w:val="0"/>
          <w:numId w:val="1"/>
        </w:numPr>
      </w:pPr>
      <w:r>
        <w:t xml:space="preserve">After running it in record mode for a single workstation. The </w:t>
      </w:r>
      <w:proofErr w:type="spellStart"/>
      <w:r w:rsidRPr="007F08D6">
        <w:rPr>
          <w:rFonts w:ascii="Courier New" w:hAnsi="Courier New" w:cs="Courier New"/>
        </w:rPr>
        <w:t>record.iss</w:t>
      </w:r>
      <w:proofErr w:type="spellEnd"/>
      <w:r>
        <w:t xml:space="preserve"> file is generated.</w:t>
      </w:r>
    </w:p>
    <w:p w14:paraId="4452E813" w14:textId="67393EA5" w:rsidR="00F436FC" w:rsidRDefault="00F436FC" w:rsidP="00F436FC">
      <w:pPr>
        <w:pStyle w:val="ListParagraph"/>
        <w:numPr>
          <w:ilvl w:val="0"/>
          <w:numId w:val="1"/>
        </w:numPr>
      </w:pPr>
      <w:r>
        <w:t>On all other workstations, run script in ‘silent’ mode. (The path in the ‘silent’ script needs to be set to the same path in the ‘record’ script</w:t>
      </w:r>
    </w:p>
    <w:p w14:paraId="6FE5C3E3" w14:textId="692FA0A0" w:rsidR="003C5E2D" w:rsidRDefault="00F436FC" w:rsidP="003C5E2D">
      <w:pPr>
        <w:pStyle w:val="ListParagraph"/>
        <w:numPr>
          <w:ilvl w:val="0"/>
          <w:numId w:val="1"/>
        </w:numPr>
      </w:pPr>
      <w:r>
        <w:t xml:space="preserve">The program will then install utilizing the </w:t>
      </w:r>
      <w:proofErr w:type="spellStart"/>
      <w:r w:rsidRPr="007F08D6">
        <w:rPr>
          <w:rFonts w:ascii="Courier New" w:hAnsi="Courier New" w:cs="Courier New"/>
        </w:rPr>
        <w:t>record.iss</w:t>
      </w:r>
      <w:proofErr w:type="spellEnd"/>
      <w:r>
        <w:t xml:space="preserve"> file</w:t>
      </w:r>
      <w:r w:rsidR="003C5E2D">
        <w:t>. The command prompt will sit at a blinking cursor for about 5 minutes while the software installs in the background.</w:t>
      </w:r>
      <w:bookmarkStart w:id="0" w:name="_GoBack"/>
      <w:bookmarkEnd w:id="0"/>
    </w:p>
    <w:p w14:paraId="0AA9D443" w14:textId="13798214" w:rsidR="007F08D6" w:rsidRPr="007F08D6" w:rsidRDefault="003C5E2D" w:rsidP="007F08D6">
      <w:pPr>
        <w:ind w:left="360"/>
        <w:rPr>
          <w:rFonts w:cstheme="minorHAnsi"/>
        </w:rPr>
      </w:pPr>
      <w:r>
        <w:lastRenderedPageBreak/>
        <w:t xml:space="preserve">Install Shield </w:t>
      </w:r>
      <w:r w:rsidR="007F08D6">
        <w:t>‘</w:t>
      </w:r>
      <w:r>
        <w:t>record</w:t>
      </w:r>
      <w:r w:rsidR="007F08D6">
        <w:t>’</w:t>
      </w:r>
      <w:r>
        <w:t xml:space="preserve"> mode requires a drive letter to access the </w:t>
      </w:r>
      <w:proofErr w:type="spellStart"/>
      <w:r w:rsidRPr="007F08D6">
        <w:rPr>
          <w:rFonts w:ascii="Courier New" w:hAnsi="Courier New" w:cs="Courier New"/>
        </w:rPr>
        <w:t>record.iss</w:t>
      </w:r>
      <w:proofErr w:type="spellEnd"/>
      <w:r>
        <w:t xml:space="preserve"> file. To bypass this, I utilized the </w:t>
      </w:r>
      <w:proofErr w:type="spellStart"/>
      <w:r w:rsidRPr="007F08D6">
        <w:rPr>
          <w:rFonts w:ascii="Courier New" w:hAnsi="Courier New" w:cs="Courier New"/>
        </w:rPr>
        <w:t>pushd</w:t>
      </w:r>
      <w:proofErr w:type="spellEnd"/>
      <w:r>
        <w:t xml:space="preserve"> function in windows to push a </w:t>
      </w:r>
      <w:proofErr w:type="spellStart"/>
      <w:r>
        <w:t>unc</w:t>
      </w:r>
      <w:proofErr w:type="spellEnd"/>
      <w:r>
        <w:t xml:space="preserve"> path to a Drive. </w:t>
      </w:r>
      <w:proofErr w:type="spellStart"/>
      <w:r w:rsidR="007F08D6" w:rsidRPr="007F08D6">
        <w:rPr>
          <w:rFonts w:ascii="Courier New" w:hAnsi="Courier New" w:cs="Courier New"/>
        </w:rPr>
        <w:t>pushd</w:t>
      </w:r>
      <w:proofErr w:type="spellEnd"/>
      <w:r>
        <w:t xml:space="preserve"> will then take the </w:t>
      </w:r>
      <w:proofErr w:type="spellStart"/>
      <w:r>
        <w:t>unc</w:t>
      </w:r>
      <w:proofErr w:type="spellEnd"/>
      <w:r>
        <w:t xml:space="preserve"> path, turn it into a mapped drive with the lowest available letter, and set that as the current location. The %CD% will replicate the current path. </w:t>
      </w:r>
      <w:r w:rsidR="007F08D6">
        <w:t>F</w:t>
      </w:r>
      <w:r>
        <w:t>or example:</w:t>
      </w:r>
      <w:r>
        <w:br/>
      </w:r>
      <w:proofErr w:type="spellStart"/>
      <w:r w:rsidRPr="007F08D6">
        <w:rPr>
          <w:rFonts w:ascii="Courier New" w:hAnsi="Courier New" w:cs="Courier New"/>
        </w:rPr>
        <w:t>pushd</w:t>
      </w:r>
      <w:proofErr w:type="spellEnd"/>
      <w:r w:rsidRPr="007F08D6">
        <w:rPr>
          <w:rFonts w:ascii="Courier New" w:hAnsi="Courier New" w:cs="Courier New"/>
        </w:rPr>
        <w:t xml:space="preserve"> </w:t>
      </w:r>
      <w:r w:rsidR="007F08D6">
        <w:rPr>
          <w:rFonts w:ascii="Courier New" w:hAnsi="Courier New" w:cs="Courier New"/>
        </w:rPr>
        <w:t>\\server\dexis\data</w:t>
      </w:r>
      <w:r>
        <w:t xml:space="preserve"> will set </w:t>
      </w:r>
      <w:r w:rsidRPr="007F08D6">
        <w:rPr>
          <w:rFonts w:ascii="Courier New" w:hAnsi="Courier New" w:cs="Courier New"/>
        </w:rPr>
        <w:t>Z:\data\downloa</w:t>
      </w:r>
      <w:r w:rsidR="007F08D6">
        <w:rPr>
          <w:rFonts w:ascii="Courier New" w:hAnsi="Courier New" w:cs="Courier New"/>
        </w:rPr>
        <w:t>d</w:t>
      </w:r>
      <w:r>
        <w:t xml:space="preserve"> as the current path</w:t>
      </w:r>
      <w:r w:rsidR="007F08D6">
        <w:t>.</w:t>
      </w:r>
      <w:r w:rsidR="007F08D6">
        <w:br/>
        <w:t xml:space="preserve">then running </w:t>
      </w:r>
      <w:r w:rsidR="007F08D6" w:rsidRPr="007F08D6">
        <w:rPr>
          <w:rFonts w:ascii="Courier New" w:hAnsi="Courier New" w:cs="Courier New"/>
        </w:rPr>
        <w:t>%CD%\</w:t>
      </w:r>
      <w:proofErr w:type="spellStart"/>
      <w:r w:rsidR="007F08D6" w:rsidRPr="007F08D6">
        <w:rPr>
          <w:rFonts w:ascii="Courier New" w:hAnsi="Courier New" w:cs="Courier New"/>
        </w:rPr>
        <w:t>record.iss</w:t>
      </w:r>
      <w:proofErr w:type="spellEnd"/>
      <w:r w:rsidR="007F08D6">
        <w:t xml:space="preserve"> is the same as </w:t>
      </w:r>
      <w:r w:rsidR="007F08D6" w:rsidRPr="007F08D6">
        <w:rPr>
          <w:rFonts w:ascii="Courier New" w:hAnsi="Courier New" w:cs="Courier New"/>
        </w:rPr>
        <w:t>z:\data\download\record.iss</w:t>
      </w:r>
      <w:r w:rsidR="007F08D6">
        <w:t>. This is to accommodate the multitude of office setups do I don’t have to hard code the path of the record file.</w:t>
      </w:r>
      <w:r w:rsidR="007F08D6">
        <w:br/>
        <w:t xml:space="preserve">After the install function finishes, running </w:t>
      </w:r>
      <w:proofErr w:type="spellStart"/>
      <w:r w:rsidR="007F08D6">
        <w:rPr>
          <w:rFonts w:ascii="Courier New" w:hAnsi="Courier New" w:cs="Courier New"/>
        </w:rPr>
        <w:t>popd</w:t>
      </w:r>
      <w:proofErr w:type="spellEnd"/>
      <w:r w:rsidR="007F08D6">
        <w:rPr>
          <w:rFonts w:ascii="Courier New" w:hAnsi="Courier New" w:cs="Courier New"/>
        </w:rPr>
        <w:t xml:space="preserve"> </w:t>
      </w:r>
      <w:r w:rsidR="007F08D6">
        <w:rPr>
          <w:rFonts w:cstheme="minorHAnsi"/>
        </w:rPr>
        <w:t>will “pop” off the drive, disconnecting the mapped network location so no drive is leftover.</w:t>
      </w:r>
    </w:p>
    <w:sectPr w:rsidR="007F08D6" w:rsidRPr="007F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67515"/>
    <w:multiLevelType w:val="hybridMultilevel"/>
    <w:tmpl w:val="FDE00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30"/>
    <w:rsid w:val="003C5E2D"/>
    <w:rsid w:val="007F08D6"/>
    <w:rsid w:val="009608F6"/>
    <w:rsid w:val="009B6430"/>
    <w:rsid w:val="00E4081D"/>
    <w:rsid w:val="00F15784"/>
    <w:rsid w:val="00F436FC"/>
    <w:rsid w:val="00FE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7E8F"/>
  <w15:chartTrackingRefBased/>
  <w15:docId w15:val="{8849EC6C-18FA-4D43-8F91-CFD4A575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6FC"/>
    <w:pPr>
      <w:ind w:left="720"/>
      <w:contextualSpacing/>
    </w:pPr>
  </w:style>
  <w:style w:type="character" w:styleId="Hyperlink">
    <w:name w:val="Hyperlink"/>
    <w:basedOn w:val="DefaultParagraphFont"/>
    <w:uiPriority w:val="99"/>
    <w:unhideWhenUsed/>
    <w:rsid w:val="003C5E2D"/>
    <w:rPr>
      <w:color w:val="0563C1" w:themeColor="hyperlink"/>
      <w:u w:val="single"/>
    </w:rPr>
  </w:style>
  <w:style w:type="character" w:styleId="UnresolvedMention">
    <w:name w:val="Unresolved Mention"/>
    <w:basedOn w:val="DefaultParagraphFont"/>
    <w:uiPriority w:val="99"/>
    <w:semiHidden/>
    <w:unhideWhenUsed/>
    <w:rsid w:val="003C5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760EDB6089014A8C7845807389C84A" ma:contentTypeVersion="10" ma:contentTypeDescription="Create a new document." ma:contentTypeScope="" ma:versionID="39158d772493281ba96d679751d7b4e5">
  <xsd:schema xmlns:xsd="http://www.w3.org/2001/XMLSchema" xmlns:xs="http://www.w3.org/2001/XMLSchema" xmlns:p="http://schemas.microsoft.com/office/2006/metadata/properties" xmlns:ns3="684987bb-b70c-4d11-93ae-248757efea75" xmlns:ns4="76351542-e5b7-4685-8759-678ecf2e9577" targetNamespace="http://schemas.microsoft.com/office/2006/metadata/properties" ma:root="true" ma:fieldsID="64564ce081e78315028dd0aba6a2880a" ns3:_="" ns4:_="">
    <xsd:import namespace="684987bb-b70c-4d11-93ae-248757efea75"/>
    <xsd:import namespace="76351542-e5b7-4685-8759-678ecf2e957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987bb-b70c-4d11-93ae-248757efea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351542-e5b7-4685-8759-678ecf2e957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1D807-A86A-4DD4-8F29-D64757791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987bb-b70c-4d11-93ae-248757efea75"/>
    <ds:schemaRef ds:uri="76351542-e5b7-4685-8759-678ecf2e9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163C18-2F9B-4CBE-A174-8F5416D0779E}">
  <ds:schemaRefs>
    <ds:schemaRef ds:uri="http://schemas.microsoft.com/sharepoint/v3/contenttype/forms"/>
  </ds:schemaRefs>
</ds:datastoreItem>
</file>

<file path=customXml/itemProps3.xml><?xml version="1.0" encoding="utf-8"?>
<ds:datastoreItem xmlns:ds="http://schemas.openxmlformats.org/officeDocument/2006/customXml" ds:itemID="{79AFB82F-B672-4B72-B964-0CB16227D036}">
  <ds:schemaRefs>
    <ds:schemaRef ds:uri="http://purl.org/dc/terms/"/>
    <ds:schemaRef ds:uri="http://schemas.openxmlformats.org/package/2006/metadata/core-properties"/>
    <ds:schemaRef ds:uri="http://purl.org/dc/dcmitype/"/>
    <ds:schemaRef ds:uri="http://schemas.microsoft.com/office/2006/documentManagement/types"/>
    <ds:schemaRef ds:uri="684987bb-b70c-4d11-93ae-248757efea75"/>
    <ds:schemaRef ds:uri="http://purl.org/dc/elements/1.1/"/>
    <ds:schemaRef ds:uri="http://schemas.microsoft.com/office/2006/metadata/properties"/>
    <ds:schemaRef ds:uri="76351542-e5b7-4685-8759-678ecf2e9577"/>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Bagwell, Joshua</dc:creator>
  <cp:keywords/>
  <dc:description/>
  <cp:lastModifiedBy>Bagwell, Joshua</cp:lastModifiedBy>
  <cp:revision>2</cp:revision>
  <dcterms:created xsi:type="dcterms:W3CDTF">2019-08-30T17:24:00Z</dcterms:created>
  <dcterms:modified xsi:type="dcterms:W3CDTF">2019-08-30T17:24:00Z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0x01010091760EDB6089014A8C7845807389C84A</vt:lpwstr>
  </property>
</Properties>
</file>