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111" w:rsidRDefault="00AC16AF">
      <w:pPr>
        <w:rPr>
          <w:sz w:val="36"/>
          <w:szCs w:val="36"/>
        </w:rPr>
      </w:pPr>
      <w:r w:rsidRPr="00AC16AF">
        <w:rPr>
          <w:sz w:val="36"/>
          <w:szCs w:val="36"/>
        </w:rPr>
        <w:t>Requerimientos</w:t>
      </w:r>
    </w:p>
    <w:tbl>
      <w:tblPr>
        <w:tblW w:w="5000" w:type="pct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7499"/>
      </w:tblGrid>
      <w:tr w:rsidR="00AC16AF" w:rsidRPr="00BF66C7" w:rsidTr="00AC16AF">
        <w:trPr>
          <w:trHeight w:val="300"/>
        </w:trPr>
        <w:tc>
          <w:tcPr>
            <w:tcW w:w="753" w:type="pct"/>
            <w:shd w:val="clear" w:color="000000" w:fill="E7E6E6"/>
            <w:noWrap/>
            <w:vAlign w:val="center"/>
            <w:hideMark/>
          </w:tcPr>
          <w:p w:rsidR="00AC16AF" w:rsidRPr="00BF66C7" w:rsidRDefault="00AC16AF" w:rsidP="00AC1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RF</w:t>
            </w:r>
          </w:p>
        </w:tc>
        <w:tc>
          <w:tcPr>
            <w:tcW w:w="4247" w:type="pct"/>
            <w:shd w:val="clear" w:color="000000" w:fill="E7E6E6"/>
            <w:noWrap/>
            <w:vAlign w:val="center"/>
            <w:hideMark/>
          </w:tcPr>
          <w:p w:rsidR="00AC16AF" w:rsidRPr="00BF66C7" w:rsidRDefault="00AC16AF" w:rsidP="00AC1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Nombre del Requerimiento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FCE4D6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Manuales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Manuales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Manuales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Manuales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Manuales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Documentos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Documentos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Documentos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Documentos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Documentos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Registros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Registros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Registros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Registros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Registros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Instructivos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Instructivos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Instructivos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Instructivos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Instructivos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Guías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Guías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Guías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Guías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Guías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Indicadores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Indicadores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Indicadores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Indicadores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D7E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Indicadores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Procesos Estratégicos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 de Procesos Estratégicos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Gestión de Recursos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 de Gestión de Recursos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Gestión de Recursos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Gestión de Recursos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Gestión de Recursos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Mapa de Procesos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 de Mapa de Procesos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Mapa de Procesos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Mapa de Procesos</w:t>
            </w:r>
          </w:p>
        </w:tc>
      </w:tr>
      <w:tr w:rsidR="00AC16AF" w:rsidRPr="00BF66C7" w:rsidTr="00B51566">
        <w:trPr>
          <w:trHeight w:val="300"/>
        </w:trPr>
        <w:tc>
          <w:tcPr>
            <w:tcW w:w="753" w:type="pct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9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247" w:type="pct"/>
            <w:shd w:val="clear" w:color="000000" w:fill="BD92DE"/>
            <w:noWrap/>
            <w:vAlign w:val="bottom"/>
            <w:hideMark/>
          </w:tcPr>
          <w:p w:rsidR="00AC16AF" w:rsidRPr="00BF66C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F66C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Mapa de Procesos</w:t>
            </w:r>
          </w:p>
        </w:tc>
      </w:tr>
    </w:tbl>
    <w:p w:rsidR="00207517" w:rsidRDefault="00207517">
      <w:pPr>
        <w:rPr>
          <w:sz w:val="36"/>
          <w:szCs w:val="36"/>
        </w:rPr>
        <w:sectPr w:rsidR="0020751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C16AF" w:rsidRDefault="00AC16AF">
      <w:pPr>
        <w:rPr>
          <w:sz w:val="40"/>
          <w:szCs w:val="40"/>
        </w:rPr>
      </w:pPr>
      <w:r w:rsidRPr="00AC16AF">
        <w:rPr>
          <w:sz w:val="40"/>
          <w:szCs w:val="40"/>
        </w:rPr>
        <w:lastRenderedPageBreak/>
        <w:t>ESPECIFICACION DE REQUERIMIENTOS</w:t>
      </w:r>
    </w:p>
    <w:tbl>
      <w:tblPr>
        <w:tblW w:w="0" w:type="auto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366"/>
        <w:gridCol w:w="4058"/>
        <w:gridCol w:w="1314"/>
        <w:gridCol w:w="4694"/>
      </w:tblGrid>
      <w:tr w:rsidR="00AC16AF" w:rsidRPr="007C37E7" w:rsidTr="00AC16AF">
        <w:trPr>
          <w:trHeight w:val="300"/>
        </w:trPr>
        <w:tc>
          <w:tcPr>
            <w:tcW w:w="562" w:type="dxa"/>
            <w:shd w:val="clear" w:color="000000" w:fill="E7E6E6"/>
            <w:noWrap/>
            <w:vAlign w:val="center"/>
            <w:hideMark/>
          </w:tcPr>
          <w:p w:rsidR="00AC16AF" w:rsidRPr="00662C7A" w:rsidRDefault="00AC16AF" w:rsidP="00AC1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62C7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RF</w:t>
            </w:r>
          </w:p>
        </w:tc>
        <w:tc>
          <w:tcPr>
            <w:tcW w:w="2366" w:type="dxa"/>
            <w:shd w:val="clear" w:color="000000" w:fill="E7E6E6"/>
            <w:noWrap/>
            <w:vAlign w:val="center"/>
            <w:hideMark/>
          </w:tcPr>
          <w:p w:rsidR="00AC16AF" w:rsidRPr="00662C7A" w:rsidRDefault="00AC16AF" w:rsidP="00AC1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62C7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Requerimiento</w:t>
            </w:r>
          </w:p>
        </w:tc>
        <w:tc>
          <w:tcPr>
            <w:tcW w:w="4058" w:type="dxa"/>
            <w:shd w:val="clear" w:color="000000" w:fill="E7E6E6"/>
            <w:noWrap/>
            <w:vAlign w:val="center"/>
            <w:hideMark/>
          </w:tcPr>
          <w:p w:rsidR="00AC16AF" w:rsidRPr="00662C7A" w:rsidRDefault="00AC16AF" w:rsidP="00AC1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62C7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 del  Requerimiento</w:t>
            </w:r>
          </w:p>
        </w:tc>
        <w:tc>
          <w:tcPr>
            <w:tcW w:w="1314" w:type="dxa"/>
            <w:shd w:val="clear" w:color="000000" w:fill="E7E6E6"/>
            <w:noWrap/>
            <w:vAlign w:val="center"/>
            <w:hideMark/>
          </w:tcPr>
          <w:p w:rsidR="00AC16AF" w:rsidRPr="00662C7A" w:rsidRDefault="00AC16AF" w:rsidP="00AC1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62C7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Datos Necesarios</w:t>
            </w:r>
          </w:p>
        </w:tc>
        <w:tc>
          <w:tcPr>
            <w:tcW w:w="4694" w:type="dxa"/>
            <w:shd w:val="clear" w:color="000000" w:fill="E7E6E6"/>
            <w:noWrap/>
            <w:vAlign w:val="center"/>
            <w:hideMark/>
          </w:tcPr>
          <w:p w:rsidR="00AC16AF" w:rsidRPr="00662C7A" w:rsidRDefault="00AC16AF" w:rsidP="00AC16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62C7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Supuestos y Observaciones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FCE4D6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Iniciar sesión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E-mail</w:t>
            </w: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, Contraseña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estar almacenado en la Base de datos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Manuales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la información de Manuales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Manuales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actualizar la información de Manuales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Img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Adjunta), Contenido (Texto)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Solo se permite actualizar el contenido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Manuales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cargar material adjunto de Manuales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Título, Descripción, Adjunto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 se permiten cargar n documentos (imágenes,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).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Manuales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material adjunto de Manuales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Se visualizará el ID, Título, Descripción, y el URL, del material cargado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Manuales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eliminar material adjunto de Manuales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el usuario da clic en el botón eliminar del material que seleccione.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Documentos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la información de Documentos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Documentos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actualizar la información de Documentos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Img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Adjunta), Contenido (Texto)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Solo se permite actualizar el contenido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Documentos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cargar material adjunto de Documentos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Título, Descripción, Adjunto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 se permiten cargar n documentos (imágenes,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).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Documentos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material adjunto de Documentos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Se visualizará el ID, Título, Descripción, y el URL, del material cargado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Documentos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eliminar material adjunto de Documentos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el usuario da clic en el botón eliminar del material que seleccione.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Registros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la información de Registros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Registros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actualizar la información de Registros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Img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Adjunta), Contenido (Texto)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Solo se permite actualizar el contenido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Registros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cargar material adjunto de Registros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Título, Descripción, Adjunto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 se permiten cargar n documentos (imágenes,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).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Registros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material adjunto de Registros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Se visualizará el ID, Título, Descripción, y el URL, del material cargado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Registros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eliminar material adjunto de Registros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el usuario da clic en el botón eliminar del material que seleccione.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Instructivos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la información de Instructivos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Instructivos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actualizar la información de Instructivos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Img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Adjunta), Contenido (Texto)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Solo se permite actualizar el contenido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Instructivos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cargar material adjunto de Instructivos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Título, Descripción, Adjunto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 se permiten cargar n documentos (imágenes,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).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Instructivos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material adjunto de Instructivos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Se visualizará el ID, Título, Descripción, y el URL, del material cargado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Instructivos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eliminar material adjunto de Instructivos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el usuario da clic en el botón eliminar del material que seleccione.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Guías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la información de Guías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Guías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actualizar la información de Guías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Img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Adjunta), Contenido (Texto)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Solo se permite actualizar el contenido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Guías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cargar material adjunto de Guías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Título, Descripción, Adjunto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 se permiten cargar n documentos (imágenes,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).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Guías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material adjunto de Guías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76C1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–</w:t>
            </w:r>
            <w:r w:rsidRPr="00576C1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Se visualizará el ID, Título, Descripción, y el URL, del material cargado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Guías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eliminar material adjunto de Guías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76C1F"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el usuario da clic en el botón eliminar del material que seleccione.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Indicadores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la información de Indicadores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de  Indicadores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actualizar la información de Indicadores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Img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Adjunta), Contenido (Texto)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Solo se permite actualizar el contenido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Indicadores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cargar material adjunto de Indicadores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Título, Descripción, Adjunto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 se permiten cargar n documentos (imágenes,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).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Indicadores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material adjunto de Indicadores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76C1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–</w:t>
            </w:r>
            <w:r w:rsidRPr="00576C1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Se visualizará el ID, Título, Descripción, y el URL, del material cargado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D7E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Indicadores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eliminar material adjunto de Indicadores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76C1F"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el usuario da clic en el botón eliminar del material que seleccione.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Procesos Estratégicos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la información de Procesos Estratégicos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 de Procesos Estratégicos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actualizar la información de Procesos Estratégicos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Img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Adjunta), Contenido (Texto)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Solo se permite actualizar el contenido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335F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Recursos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la información de Gestión de Recursos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335F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 de Recursos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actualizar la información de Gestión de Recursos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Img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Adjunta), Contenido (Texto)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Solo se permite actualizar el contenido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335F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Recursos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cargar material adjunto de Gestión de Recursos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Título, Descripción, Adjunto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 se permiten cargar n documentos (imágenes, .</w:t>
            </w:r>
            <w:proofErr w:type="spellStart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pdf</w:t>
            </w:r>
            <w:proofErr w:type="spellEnd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proofErr w:type="spellStart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rar</w:t>
            </w:r>
            <w:proofErr w:type="spellEnd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doc</w:t>
            </w:r>
            <w:proofErr w:type="spellEnd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) deben tener un tamaño de  (</w:t>
            </w:r>
            <w:r w:rsidRPr="007C37E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</w:t>
            </w: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335F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Recursos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material adjunto de Gestión de Recursos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Se visualizará el ID, Título, Descripción, y el URL, del material cargado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335F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Eliminar Material Adjunto </w:t>
            </w:r>
            <w:r w:rsidR="00335F7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</w:t>
            </w: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eliminar material adjunto de Gestión de Recursos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el usuario da clic en el botón eliminar del material que seleccione.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Información de Mapa de Procesos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la información de Mapa de Procesos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Información  de Mapa de Procesos</w:t>
            </w:r>
          </w:p>
        </w:tc>
        <w:tc>
          <w:tcPr>
            <w:tcW w:w="4058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actualizar la información de Mapa de Procesos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Img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Adjunta), Contenido (Texto)</w:t>
            </w:r>
          </w:p>
        </w:tc>
        <w:tc>
          <w:tcPr>
            <w:tcW w:w="4694" w:type="dxa"/>
            <w:shd w:val="clear" w:color="auto" w:fill="auto"/>
            <w:noWrap/>
            <w:vAlign w:val="center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Solo se permite actualizar el contenido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Cargar Material Adjunto de  Mapa de Procesos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cargar material adjunto de Mapa de Procesos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Título, Descripción, Adjunto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 se permiten cargar n documentos (imágenes, .</w:t>
            </w:r>
            <w:proofErr w:type="spellStart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pdf</w:t>
            </w:r>
            <w:proofErr w:type="spellEnd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proofErr w:type="spellStart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rar</w:t>
            </w:r>
            <w:proofErr w:type="spellEnd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, .</w:t>
            </w:r>
            <w:proofErr w:type="spellStart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doc</w:t>
            </w:r>
            <w:proofErr w:type="spellEnd"/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) deben tener un tamaño de  (</w:t>
            </w:r>
            <w:r w:rsidRPr="007C37E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</w:t>
            </w: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)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Material Adjunto de Mapa de Procesos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consultar material adjunto de Mapa de Procesos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Se visualizará el ID, Título, Descripción, y el URL, del material cargado</w:t>
            </w:r>
          </w:p>
        </w:tc>
      </w:tr>
      <w:tr w:rsidR="00AC16AF" w:rsidRPr="007C37E7" w:rsidTr="00B51566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AC16AF" w:rsidRPr="00B51566" w:rsidRDefault="00AC16AF" w:rsidP="00B51566">
            <w:pPr>
              <w:pStyle w:val="Prrafodelista"/>
              <w:numPr>
                <w:ilvl w:val="0"/>
                <w:numId w:val="10"/>
              </w:numPr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366" w:type="dxa"/>
            <w:shd w:val="clear" w:color="000000" w:fill="BD92DE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Eliminar Material Adjunto de Mapa de Procesos</w:t>
            </w:r>
          </w:p>
        </w:tc>
        <w:tc>
          <w:tcPr>
            <w:tcW w:w="4058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37E7"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debe permitir al administrador eliminar material adjunto de Mapa de Procesos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- Aplica</w:t>
            </w:r>
          </w:p>
        </w:tc>
        <w:tc>
          <w:tcPr>
            <w:tcW w:w="4694" w:type="dxa"/>
            <w:shd w:val="clear" w:color="auto" w:fill="auto"/>
            <w:noWrap/>
            <w:vAlign w:val="bottom"/>
            <w:hideMark/>
          </w:tcPr>
          <w:p w:rsidR="00AC16AF" w:rsidRPr="007C37E7" w:rsidRDefault="00AC16AF" w:rsidP="00AC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de haber iniciado sesión, el usuario da clic en el botón eliminar del material que seleccione.</w:t>
            </w:r>
          </w:p>
        </w:tc>
      </w:tr>
    </w:tbl>
    <w:p w:rsidR="00AC16AF" w:rsidRDefault="00AC16AF">
      <w:pPr>
        <w:rPr>
          <w:sz w:val="40"/>
          <w:szCs w:val="40"/>
        </w:rPr>
      </w:pPr>
    </w:p>
    <w:p w:rsidR="00D22BC4" w:rsidRDefault="00D22BC4">
      <w:pPr>
        <w:rPr>
          <w:sz w:val="40"/>
          <w:szCs w:val="40"/>
        </w:rPr>
      </w:pPr>
      <w:r>
        <w:rPr>
          <w:sz w:val="40"/>
          <w:szCs w:val="40"/>
        </w:rPr>
        <w:t>REQUERIMIENTOS NO FUNCIONALES</w:t>
      </w:r>
    </w:p>
    <w:tbl>
      <w:tblPr>
        <w:tblStyle w:val="Sombreadomedio1"/>
        <w:tblW w:w="0" w:type="auto"/>
        <w:tblBorders>
          <w:insideV w:val="single" w:sz="8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408"/>
        <w:gridCol w:w="1276"/>
        <w:gridCol w:w="6134"/>
      </w:tblGrid>
      <w:tr w:rsidR="00D22BC4" w:rsidRPr="00280220" w:rsidTr="00D22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right w:val="single" w:sz="8" w:space="0" w:color="404040" w:themeColor="text1" w:themeTint="BF"/>
            </w:tcBorders>
            <w:shd w:val="clear" w:color="auto" w:fill="7F7F7F" w:themeFill="text1" w:themeFillTint="80"/>
            <w:vAlign w:val="center"/>
            <w:hideMark/>
          </w:tcPr>
          <w:p w:rsidR="00D22BC4" w:rsidRPr="00280220" w:rsidRDefault="00D22BC4" w:rsidP="00F5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220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276" w:type="dxa"/>
            <w:tcBorders>
              <w:left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7F7F7F" w:themeFill="text1" w:themeFillTint="80"/>
            <w:vAlign w:val="center"/>
            <w:hideMark/>
          </w:tcPr>
          <w:p w:rsidR="00D22BC4" w:rsidRPr="00280220" w:rsidRDefault="00D22BC4" w:rsidP="00F57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220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</w:p>
        </w:tc>
        <w:tc>
          <w:tcPr>
            <w:tcW w:w="6134" w:type="dxa"/>
            <w:tcBorders>
              <w:left w:val="single" w:sz="8" w:space="0" w:color="404040" w:themeColor="text1" w:themeTint="BF"/>
            </w:tcBorders>
            <w:shd w:val="clear" w:color="auto" w:fill="7F7F7F" w:themeFill="text1" w:themeFillTint="80"/>
            <w:vAlign w:val="center"/>
            <w:hideMark/>
          </w:tcPr>
          <w:p w:rsidR="00D22BC4" w:rsidRPr="00280220" w:rsidRDefault="00D22BC4" w:rsidP="00F57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0220"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</w:tr>
      <w:tr w:rsidR="00D22BC4" w:rsidRPr="00280220" w:rsidTr="00D2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RNF 1</w:t>
            </w:r>
          </w:p>
        </w:tc>
        <w:tc>
          <w:tcPr>
            <w:tcW w:w="12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Usabilidad</w:t>
            </w:r>
          </w:p>
        </w:tc>
        <w:tc>
          <w:tcPr>
            <w:tcW w:w="6134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El sistema debe contar con manuales de usuario estructurados adecuadamente</w:t>
            </w:r>
          </w:p>
        </w:tc>
      </w:tr>
      <w:tr w:rsidR="00D22BC4" w:rsidRPr="00280220" w:rsidTr="00D22B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RNF 2</w:t>
            </w:r>
          </w:p>
        </w:tc>
        <w:tc>
          <w:tcPr>
            <w:tcW w:w="12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Usabilidad</w:t>
            </w:r>
          </w:p>
        </w:tc>
        <w:tc>
          <w:tcPr>
            <w:tcW w:w="6134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El sistema debe proporcionar mensajes de error que sean informativos y orientados al usuario final</w:t>
            </w:r>
          </w:p>
        </w:tc>
      </w:tr>
      <w:tr w:rsidR="00D22BC4" w:rsidRPr="00280220" w:rsidTr="00D2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RNF 3</w:t>
            </w:r>
          </w:p>
        </w:tc>
        <w:tc>
          <w:tcPr>
            <w:tcW w:w="12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6134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El sistema debe permitir únicamente al administrador  realizar mantenimiento al Sitio Web</w:t>
            </w:r>
          </w:p>
        </w:tc>
      </w:tr>
      <w:tr w:rsidR="00D22BC4" w:rsidRPr="00280220" w:rsidTr="00D22B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RNF 4</w:t>
            </w:r>
          </w:p>
        </w:tc>
        <w:tc>
          <w:tcPr>
            <w:tcW w:w="12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6134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El sistema debe desarrollarse aplicando patrones de diseño, que incrementen la seguridad de datos.</w:t>
            </w:r>
          </w:p>
        </w:tc>
      </w:tr>
      <w:tr w:rsidR="00D22BC4" w:rsidRPr="00280220" w:rsidTr="00D2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RNF 5</w:t>
            </w:r>
          </w:p>
        </w:tc>
        <w:tc>
          <w:tcPr>
            <w:tcW w:w="12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Eficiencia</w:t>
            </w:r>
          </w:p>
        </w:tc>
        <w:tc>
          <w:tcPr>
            <w:tcW w:w="6134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El sistema debe estar en la capacidad de dar respuesta a todos los usuarios en un tiempo aceptable y uniforme</w:t>
            </w:r>
          </w:p>
        </w:tc>
      </w:tr>
      <w:tr w:rsidR="00D22BC4" w:rsidRPr="00280220" w:rsidTr="00D22B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RNF 6</w:t>
            </w:r>
          </w:p>
        </w:tc>
        <w:tc>
          <w:tcPr>
            <w:tcW w:w="12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6134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auto"/>
            <w:vAlign w:val="center"/>
          </w:tcPr>
          <w:p w:rsidR="00D22BC4" w:rsidRPr="00D22BC4" w:rsidRDefault="00D22BC4" w:rsidP="00F57C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2BC4">
              <w:rPr>
                <w:rFonts w:ascii="Times New Roman" w:hAnsi="Times New Roman" w:cs="Times New Roman"/>
                <w:sz w:val="24"/>
                <w:szCs w:val="24"/>
              </w:rPr>
              <w:t xml:space="preserve">El sistema debe presentar el diseño propuesto por la guía de estilos y componentes de la UFPS  </w:t>
            </w:r>
          </w:p>
        </w:tc>
      </w:tr>
    </w:tbl>
    <w:p w:rsidR="002A189B" w:rsidRDefault="002A189B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CASOS DE USO</w:t>
      </w:r>
    </w:p>
    <w:p w:rsidR="002A1DE1" w:rsidRPr="00D22BC4" w:rsidRDefault="002A1DE1">
      <w:pPr>
        <w:rPr>
          <w:sz w:val="28"/>
          <w:szCs w:val="28"/>
        </w:rPr>
      </w:pPr>
      <w:r w:rsidRPr="00D22BC4">
        <w:rPr>
          <w:sz w:val="28"/>
          <w:szCs w:val="28"/>
        </w:rPr>
        <w:t>Actores</w:t>
      </w:r>
    </w:p>
    <w:tbl>
      <w:tblPr>
        <w:tblpPr w:leftFromText="141" w:rightFromText="141" w:vertAnchor="text" w:horzAnchor="margin" w:tblpXSpec="center" w:tblpY="79"/>
        <w:tblW w:w="89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04"/>
        <w:gridCol w:w="4066"/>
        <w:gridCol w:w="2946"/>
      </w:tblGrid>
      <w:tr w:rsidR="002A189B" w:rsidRPr="002A189B" w:rsidTr="002A189B">
        <w:trPr>
          <w:tblHeader/>
        </w:trPr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2A189B" w:rsidRPr="002A189B" w:rsidRDefault="002A189B" w:rsidP="001B57B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s-CO"/>
              </w:rPr>
            </w:pPr>
            <w:r w:rsidRPr="002A189B">
              <w:rPr>
                <w:rFonts w:ascii="Times New Roman" w:hAnsi="Times New Roman" w:cs="Times New Roman"/>
                <w:b/>
                <w:bCs/>
                <w:color w:val="000000" w:themeColor="text1"/>
                <w:lang w:val="es-CO"/>
              </w:rPr>
              <w:t>Código</w:t>
            </w:r>
          </w:p>
        </w:tc>
        <w:tc>
          <w:tcPr>
            <w:tcW w:w="4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2A189B" w:rsidRPr="002A189B" w:rsidRDefault="002A189B" w:rsidP="001B57B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s-CO"/>
              </w:rPr>
            </w:pPr>
            <w:r w:rsidRPr="002A189B">
              <w:rPr>
                <w:rFonts w:ascii="Times New Roman" w:hAnsi="Times New Roman" w:cs="Times New Roman"/>
                <w:b/>
                <w:bCs/>
                <w:color w:val="000000" w:themeColor="text1"/>
                <w:lang w:val="es-CO"/>
              </w:rPr>
              <w:t>Caso de Uso</w:t>
            </w:r>
          </w:p>
        </w:tc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2A189B" w:rsidRPr="002A189B" w:rsidRDefault="002A189B" w:rsidP="001B57BD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s-CO"/>
              </w:rPr>
            </w:pPr>
            <w:r w:rsidRPr="002A189B">
              <w:rPr>
                <w:rFonts w:ascii="Times New Roman" w:hAnsi="Times New Roman" w:cs="Times New Roman"/>
                <w:b/>
                <w:bCs/>
                <w:color w:val="000000" w:themeColor="text1"/>
                <w:lang w:val="es-CO"/>
              </w:rPr>
              <w:t>Actores participantes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 xml:space="preserve">CU -1 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Iniciar Sesión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Administrador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CU-2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 xml:space="preserve">Actualizar Información 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Administrador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CU-2.1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Visualizar Información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Visitante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CU-3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Cargar Material de Soporte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Administrador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CU-3.1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Eliminar Material de Soporte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Administrador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CU-3.2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Descargar Material de Soporte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Usuario Final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CU-4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 xml:space="preserve">Ingresar Actualidad y Novedades 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Administrador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CU-4.1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 xml:space="preserve">Eliminar Actualidad y Novedades 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Administrador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CU-5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Ingresar Imágenes Galería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Administrador</w:t>
            </w:r>
          </w:p>
        </w:tc>
      </w:tr>
      <w:tr w:rsidR="002A189B" w:rsidRPr="002A189B" w:rsidTr="002A189B">
        <w:tc>
          <w:tcPr>
            <w:tcW w:w="1904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CU-5.1</w:t>
            </w:r>
          </w:p>
        </w:tc>
        <w:tc>
          <w:tcPr>
            <w:tcW w:w="406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 xml:space="preserve">Eliminar Imágenes Galería </w:t>
            </w:r>
          </w:p>
        </w:tc>
        <w:tc>
          <w:tcPr>
            <w:tcW w:w="2946" w:type="dxa"/>
          </w:tcPr>
          <w:p w:rsidR="002A189B" w:rsidRPr="002A189B" w:rsidRDefault="002A189B" w:rsidP="001B57BD">
            <w:pPr>
              <w:pStyle w:val="InfoBlue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</w:pPr>
            <w:r w:rsidRPr="002A189B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  <w:lang w:val="es-CO"/>
              </w:rPr>
              <w:t>Administrador</w:t>
            </w:r>
          </w:p>
        </w:tc>
      </w:tr>
    </w:tbl>
    <w:p w:rsidR="002A189B" w:rsidRPr="00AC16AF" w:rsidRDefault="002A189B">
      <w:pPr>
        <w:rPr>
          <w:sz w:val="40"/>
          <w:szCs w:val="40"/>
        </w:rPr>
      </w:pPr>
    </w:p>
    <w:sectPr w:rsidR="002A189B" w:rsidRPr="00AC16AF" w:rsidSect="0020751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101DA2"/>
    <w:multiLevelType w:val="hybridMultilevel"/>
    <w:tmpl w:val="007E4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C0F0D"/>
    <w:multiLevelType w:val="hybridMultilevel"/>
    <w:tmpl w:val="343A0D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B23D42"/>
    <w:multiLevelType w:val="hybridMultilevel"/>
    <w:tmpl w:val="7C460CA4"/>
    <w:lvl w:ilvl="0" w:tplc="662065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8459F"/>
    <w:multiLevelType w:val="hybridMultilevel"/>
    <w:tmpl w:val="7068BE26"/>
    <w:lvl w:ilvl="0" w:tplc="2A24EF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93EBF"/>
    <w:multiLevelType w:val="hybridMultilevel"/>
    <w:tmpl w:val="49501654"/>
    <w:lvl w:ilvl="0" w:tplc="2A24EF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565F1"/>
    <w:multiLevelType w:val="hybridMultilevel"/>
    <w:tmpl w:val="2D0A6062"/>
    <w:lvl w:ilvl="0" w:tplc="662065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B6EC0"/>
    <w:multiLevelType w:val="hybridMultilevel"/>
    <w:tmpl w:val="0BE822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07DD5"/>
    <w:multiLevelType w:val="hybridMultilevel"/>
    <w:tmpl w:val="0F28B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AF"/>
    <w:rsid w:val="00207517"/>
    <w:rsid w:val="002A189B"/>
    <w:rsid w:val="002A1DE1"/>
    <w:rsid w:val="00335F72"/>
    <w:rsid w:val="006F2520"/>
    <w:rsid w:val="00AC16AF"/>
    <w:rsid w:val="00B51566"/>
    <w:rsid w:val="00D22BC4"/>
    <w:rsid w:val="00D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64488A-B953-4D5E-904C-F3AEF04B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C16AF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AC16A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C16A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C16A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C16AF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AC16AF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AC16AF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AC16AF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AC16AF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16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AC16AF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AC16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AC16A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AC16A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AC16A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AC16A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AC16A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AC16A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C1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6AF"/>
  </w:style>
  <w:style w:type="paragraph" w:styleId="Piedepgina">
    <w:name w:val="footer"/>
    <w:basedOn w:val="Normal"/>
    <w:link w:val="PiedepginaCar"/>
    <w:uiPriority w:val="99"/>
    <w:unhideWhenUsed/>
    <w:rsid w:val="00AC16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6AF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6A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6A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Textoindependiente"/>
    <w:autoRedefine/>
    <w:rsid w:val="00AC16AF"/>
    <w:pPr>
      <w:widowControl w:val="0"/>
      <w:spacing w:after="120" w:line="240" w:lineRule="atLeast"/>
      <w:jc w:val="both"/>
    </w:pPr>
    <w:rPr>
      <w:rFonts w:ascii="Calibri" w:eastAsia="Times New Roman" w:hAnsi="Calibri" w:cs="Times New Roman"/>
      <w:i/>
      <w:iCs/>
      <w:color w:val="1F497D"/>
      <w:sz w:val="20"/>
      <w:szCs w:val="20"/>
      <w:lang w:val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AC16AF"/>
    <w:pPr>
      <w:spacing w:after="12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C16AF"/>
  </w:style>
  <w:style w:type="paragraph" w:customStyle="1" w:styleId="TableContents">
    <w:name w:val="Table Contents"/>
    <w:basedOn w:val="Normal"/>
    <w:rsid w:val="00AC16AF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Prrafodelista">
    <w:name w:val="List Paragraph"/>
    <w:basedOn w:val="Normal"/>
    <w:uiPriority w:val="34"/>
    <w:qFormat/>
    <w:rsid w:val="00AC16AF"/>
    <w:pPr>
      <w:suppressAutoHyphens/>
      <w:spacing w:after="0" w:line="240" w:lineRule="auto"/>
      <w:ind w:left="720"/>
      <w:contextualSpacing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AC16AF"/>
    <w:pPr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AC16A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C16AF"/>
    <w:pPr>
      <w:spacing w:after="100"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AC16AF"/>
    <w:pPr>
      <w:spacing w:after="100" w:line="276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AC16A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C16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nt0">
    <w:name w:val="font0"/>
    <w:basedOn w:val="Normal"/>
    <w:rsid w:val="00AC16AF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es-CO"/>
    </w:rPr>
  </w:style>
  <w:style w:type="paragraph" w:customStyle="1" w:styleId="font5">
    <w:name w:val="font5"/>
    <w:basedOn w:val="Normal"/>
    <w:rsid w:val="00AC16AF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lang w:eastAsia="es-CO"/>
    </w:rPr>
  </w:style>
  <w:style w:type="paragraph" w:customStyle="1" w:styleId="xl63">
    <w:name w:val="xl63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4">
    <w:name w:val="xl64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5">
    <w:name w:val="xl65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6">
    <w:name w:val="xl66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7">
    <w:name w:val="xl67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8">
    <w:name w:val="xl68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9">
    <w:name w:val="xl69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0">
    <w:name w:val="xl70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1">
    <w:name w:val="xl71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2">
    <w:name w:val="xl72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92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3">
    <w:name w:val="xl73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4">
    <w:name w:val="xl74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5">
    <w:name w:val="xl75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6">
    <w:name w:val="xl76"/>
    <w:basedOn w:val="Normal"/>
    <w:rsid w:val="00AC16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uesto">
    <w:name w:val="Title"/>
    <w:basedOn w:val="Normal"/>
    <w:next w:val="Normal"/>
    <w:link w:val="PuestoCar1"/>
    <w:qFormat/>
    <w:rsid w:val="00AC16AF"/>
    <w:pPr>
      <w:suppressAutoHyphens/>
      <w:spacing w:after="0" w:line="100" w:lineRule="atLeast"/>
      <w:jc w:val="center"/>
    </w:pPr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character" w:customStyle="1" w:styleId="PuestoCar1">
    <w:name w:val="Puesto Car1"/>
    <w:link w:val="Puesto"/>
    <w:rsid w:val="00AC16AF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character" w:customStyle="1" w:styleId="PuestoCar">
    <w:name w:val="Puesto Car"/>
    <w:basedOn w:val="Fuentedeprrafopredeter"/>
    <w:uiPriority w:val="10"/>
    <w:rsid w:val="00AC1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3">
    <w:name w:val="toc 3"/>
    <w:basedOn w:val="Normal"/>
    <w:next w:val="Normal"/>
    <w:autoRedefine/>
    <w:uiPriority w:val="39"/>
    <w:unhideWhenUsed/>
    <w:rsid w:val="00AC16AF"/>
    <w:pPr>
      <w:spacing w:after="100" w:line="276" w:lineRule="auto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AC16AF"/>
    <w:pPr>
      <w:spacing w:after="0" w:line="276" w:lineRule="auto"/>
    </w:pPr>
  </w:style>
  <w:style w:type="table" w:styleId="Sombreadomedio1">
    <w:name w:val="Medium Shading 1"/>
    <w:basedOn w:val="Tablanormal"/>
    <w:uiPriority w:val="63"/>
    <w:rsid w:val="00D22B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2047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</dc:creator>
  <cp:keywords/>
  <dc:description/>
  <cp:lastModifiedBy>jeferson</cp:lastModifiedBy>
  <cp:revision>4</cp:revision>
  <dcterms:created xsi:type="dcterms:W3CDTF">2017-04-11T21:07:00Z</dcterms:created>
  <dcterms:modified xsi:type="dcterms:W3CDTF">2017-04-13T20:40:00Z</dcterms:modified>
</cp:coreProperties>
</file>