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stx12c89s1o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ChurnGuard Analytics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gogzcvwrv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Dictionary v2.3.1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March 2024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Maintained By:</w:t>
      </w:r>
      <w:r w:rsidDel="00000000" w:rsidR="00000000" w:rsidRPr="00000000">
        <w:rPr>
          <w:rtl w:val="0"/>
        </w:rPr>
        <w:t xml:space="preserve"> Data Engineering Team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⚠️ Some fields pending validation from Product team</w:t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ui35zvk8a3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ChurnGuard Analytics Platform provides comprehensive customer lifecycle tracking and predictive analytics for SaaS subscription management. Data is organized across three primary tables with relational keys for flexible analysis.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Due to our 2023 GDPR compliance initiative, some EU accounts may have additional UUID identifiers. Please see the "Account Identification" section below for details.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yxhc3y16w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account_lifecycle_events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Primary table containing account-level subscription and lifecycle information.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488u69znh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Keys &amp; Identifiers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571.177072671443"/>
        <w:gridCol w:w="1312.5076765609006"/>
        <w:gridCol w:w="1887.3285568065508"/>
        <w:gridCol w:w="4588.986693961106"/>
        <w:tblGridChange w:id="0">
          <w:tblGrid>
            <w:gridCol w:w="1571.177072671443"/>
            <w:gridCol w:w="1312.5076765609006"/>
            <w:gridCol w:w="1887.3285568065508"/>
            <w:gridCol w:w="4588.9866939611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Legacy account identifier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 for all accounts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UUID-based account identifier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- Only populated for EU accounts created after Jan 2023 for GDPR compliance. May be NULL for older accounts.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 organization identifier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accounts can belong to same org. See org_hierarchy table (deprecated - don't use)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86zj7x8q7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Status &amp; Dates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802.738886050077"/>
        <w:gridCol w:w="1525.723045477772"/>
        <w:gridCol w:w="1827.0413898824734"/>
        <w:gridCol w:w="3204.496678589678"/>
        <w:tblGridChange w:id="0">
          <w:tblGrid>
            <w:gridCol w:w="2802.738886050077"/>
            <w:gridCol w:w="1525.723045477772"/>
            <w:gridCol w:w="1827.0413898824734"/>
            <w:gridCol w:w="3204.49667858967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creation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last_activity_timestamp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recorded user activity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nightly by batch job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account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'active', 'churned', 'suspended', 'grace_period'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status_change_date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 of last status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Tracks when account moved between states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 date of current contract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annual contracts only. Monthly contracts show next renewal date.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Known Issue: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grace_period</w:t>
      </w:r>
      <w:r w:rsidDel="00000000" w:rsidR="00000000" w:rsidRPr="00000000">
        <w:rPr>
          <w:rtl w:val="0"/>
        </w:rPr>
        <w:t xml:space="preserve"> status was introduced in v2.1 but not all historical data was backfilled. Some accounts may show 'active' when they should be 'grace_period'.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mgff4i1hi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Details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246.591606960082"/>
        <w:gridCol w:w="1312.5076765609006"/>
        <w:gridCol w:w="2031.033776867963"/>
        <w:gridCol w:w="3769.866939611054"/>
        <w:tblGridChange w:id="0">
          <w:tblGrid>
            <w:gridCol w:w="2246.591606960082"/>
            <w:gridCol w:w="1312.5076765609006"/>
            <w:gridCol w:w="2031.033776867963"/>
            <w:gridCol w:w="3769.86693961105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subscription_tier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subscription tier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'free', 'starter', 'professional', 'enterprise'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Monthly Recurring Revenue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USD. Annualized for annual contracts (contract_value / 12)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billing_cycle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Billing frequency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'monthly', 'annual', 'quarterly'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 method on 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'credit_card', 'invoice', 'paypal'. Updated by billing system.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auto_renew_enabled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Auto-renewal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Defaults to TRUE for new accounts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da77jw1vp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Seat &amp; Usage Metrics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1913.1323454266735"/>
        <w:gridCol w:w="1195.707715891671"/>
        <w:gridCol w:w="2128.3597342871744"/>
        <w:gridCol w:w="4122.800204394482"/>
        <w:tblGridChange w:id="0">
          <w:tblGrid>
            <w:gridCol w:w="1913.1323454266735"/>
            <w:gridCol w:w="1195.707715891671"/>
            <w:gridCol w:w="2128.3597342871744"/>
            <w:gridCol w:w="4122.8002043944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seats_purchased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licensed seats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seats in current subscription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seats_active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Currently active seats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daily. May lag actual usage by 24hrs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pa6k7fbyu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&amp; Risk Metrics</w:t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472.7235564639755"/>
        <w:gridCol w:w="1310.4956566172714"/>
        <w:gridCol w:w="1540.0715380684721"/>
        <w:gridCol w:w="4036.7092488502813"/>
        <w:tblGridChange w:id="0">
          <w:tblGrid>
            <w:gridCol w:w="2472.7235564639755"/>
            <w:gridCol w:w="1310.4956566172714"/>
            <w:gridCol w:w="1540.0715380684721"/>
            <w:gridCol w:w="4036.70924885028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account_health_score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Overall account health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 0-100. Calculated by Customer Success platform using proprietary algorithm.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Algorithm incorporates multiple signals and was updated in Q3 2023.</w:t>
            </w:r>
            <w:r w:rsidDel="00000000" w:rsidR="00000000" w:rsidRPr="00000000">
              <w:rPr>
                <w:rtl w:val="0"/>
              </w:rPr>
              <w:t xml:space="preserve"> Some data scientists have reported unexpected model behavior when using this feature.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At-risk indicator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by CS team during quarterly reviews when accounts show engagement concerns.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Only available for Professional and Enterprise tiers</w:t>
            </w:r>
            <w:r w:rsidDel="00000000" w:rsidR="00000000" w:rsidRPr="00000000">
              <w:rPr>
                <w:rtl w:val="0"/>
              </w:rPr>
              <w:t xml:space="preserve"> - approximately 50% of accounts have NULL values. Flag is set when team identifies warning patterns.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active integrations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Counts connected third-party services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iqbr9jv7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 &amp; Technical Details</w:t>
      </w:r>
    </w:p>
    <w:tbl>
      <w:tblPr>
        <w:tblStyle w:val="Table6"/>
        <w:tblW w:w="9360.000000000002" w:type="dxa"/>
        <w:jc w:val="left"/>
        <w:tblLayout w:type="fixed"/>
        <w:tblLook w:val="0600"/>
      </w:tblPr>
      <w:tblGrid>
        <w:gridCol w:w="2587.511497189576"/>
        <w:gridCol w:w="1310.4956566172714"/>
        <w:gridCol w:w="2042.268778742974"/>
        <w:gridCol w:w="3419.724067450179"/>
        <w:tblGridChange w:id="0">
          <w:tblGrid>
            <w:gridCol w:w="2587.511497189576"/>
            <w:gridCol w:w="1310.4956566172714"/>
            <w:gridCol w:w="2042.268778742974"/>
            <w:gridCol w:w="3419.7240674501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Geographic 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'NA', 'EU', 'APAC', 'LATAM'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data_residency_region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storage region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 account data is physically stored. Usually matches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account_manager_id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Assigned account manager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Format: 'AM####'. May be NULL for self-serve accounts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api_calls_enabled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access enabled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 flag for API access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sso_enabled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Sign-On enabled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feature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white_label_enabled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White-label branding enabled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Enterprise feature (requires approval)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provisioning_method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account was created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'self_serve', 'sales_led', 'partner'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internal_notes_count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internal notes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CRM system. For CS team use.</w:t>
            </w:r>
          </w:p>
        </w:tc>
      </w:tr>
    </w:tbl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jify9q7o58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user_engagement_metrics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User-level engagement and activity data. Multiple users can belong to a single account.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rmelx2x4k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Identification</w:t>
      </w:r>
    </w:p>
    <w:tbl>
      <w:tblPr>
        <w:tblStyle w:val="Table7"/>
        <w:tblW w:w="9360.0" w:type="dxa"/>
        <w:jc w:val="left"/>
        <w:tblLayout w:type="fixed"/>
        <w:tblLook w:val="0600"/>
      </w:tblPr>
      <w:tblGrid>
        <w:gridCol w:w="1568.7685232498723"/>
        <w:gridCol w:w="1310.4956566172714"/>
        <w:gridCol w:w="2400.981093510475"/>
        <w:gridCol w:w="4079.7547266223814"/>
        <w:tblGridChange w:id="0">
          <w:tblGrid>
            <w:gridCol w:w="1568.7685232498723"/>
            <w:gridCol w:w="1310.4956566172714"/>
            <w:gridCol w:w="2400.981093510475"/>
            <w:gridCol w:w="4079.754726622381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user identifier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account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 to account_lifecycle_events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account 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 for EU accounts. May be NULL.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email address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PII - handle accordingly</w:t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qavo1hiiv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Profile</w:t>
      </w:r>
    </w:p>
    <w:tbl>
      <w:tblPr>
        <w:tblStyle w:val="Table8"/>
        <w:tblW w:w="9360.000000000002" w:type="dxa"/>
        <w:jc w:val="left"/>
        <w:tblLayout w:type="fixed"/>
        <w:tblLook w:val="0600"/>
      </w:tblPr>
      <w:tblGrid>
        <w:gridCol w:w="2128.3597342871744"/>
        <w:gridCol w:w="1525.723045477772"/>
        <w:gridCol w:w="2056.617271333674"/>
        <w:gridCol w:w="3649.29994890138"/>
        <w:tblGridChange w:id="0">
          <w:tblGrid>
            <w:gridCol w:w="2128.3597342871744"/>
            <w:gridCol w:w="1525.723045477772"/>
            <w:gridCol w:w="2056.617271333674"/>
            <w:gridCol w:w="3649.299948901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permission level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'admin', 'member', 'viewer', 'billing'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user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'active', 'deactivated', 'invited'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user_created_date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creation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user was added to account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last_login_date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 recent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in real-time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6f96bfqqn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Metrics (30-day window)</w:t>
      </w:r>
    </w:p>
    <w:tbl>
      <w:tblPr>
        <w:tblStyle w:val="Table9"/>
        <w:tblW w:w="9360.0" w:type="dxa"/>
        <w:jc w:val="left"/>
        <w:tblLayout w:type="fixed"/>
        <w:tblLook w:val="0600"/>
      </w:tblPr>
      <w:tblGrid>
        <w:gridCol w:w="3362.330097087379"/>
        <w:gridCol w:w="1267.4501788451712"/>
        <w:gridCol w:w="2027.920286152274"/>
        <w:gridCol w:w="2702.2994379151764"/>
        <w:tblGridChange w:id="0">
          <w:tblGrid>
            <w:gridCol w:w="3362.330097087379"/>
            <w:gridCol w:w="1267.4501788451712"/>
            <w:gridCol w:w="2027.920286152274"/>
            <w:gridCol w:w="2702.29943791517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login_count_30d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Logins in last 30 days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Rolling window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login_count_90d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Logins in last 90 days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Rolling window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sessions_count_30d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count (30d)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session = continuous activity period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avg_session_duration_minutes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Average session length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minutes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reports_generated_30d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 generated (30d)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 of report exports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dashboards_created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dashboards created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Lifetime count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dashboards_shared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dashboards shared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Lifetime count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exports_count_30d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exports (30d)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CSV/Excel exports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5eu70864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Adoption</w:t>
      </w:r>
    </w:p>
    <w:tbl>
      <w:tblPr>
        <w:tblStyle w:val="Table10"/>
        <w:tblW w:w="9360.000000000002" w:type="dxa"/>
        <w:jc w:val="left"/>
        <w:tblLayout w:type="fixed"/>
        <w:tblLook w:val="0600"/>
      </w:tblPr>
      <w:tblGrid>
        <w:gridCol w:w="2472.7235564639755"/>
        <w:gridCol w:w="1310.4956566172714"/>
        <w:gridCol w:w="2128.3597342871744"/>
        <w:gridCol w:w="3448.421052631579"/>
        <w:tblGridChange w:id="0">
          <w:tblGrid>
            <w:gridCol w:w="2472.7235564639755"/>
            <w:gridCol w:w="1310.4956566172714"/>
            <w:gridCol w:w="2128.3597342871744"/>
            <w:gridCol w:w="3448.4210526315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feature_usage_score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Composite feature usage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Range 0-100. Proprietary algorithm based on feature adoption.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 active API key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user has generated API credentials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mobile_app_user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mobile 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if any mobile login in last 90 days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onboarding_completed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onboarding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to TRUE when checklist finished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certification_earned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Earned product certification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 training platform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r4pvl8yxz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Metadata</w:t>
      </w:r>
    </w:p>
    <w:tbl>
      <w:tblPr>
        <w:tblStyle w:val="Table11"/>
        <w:tblW w:w="9360.0" w:type="dxa"/>
        <w:jc w:val="left"/>
        <w:tblLayout w:type="fixed"/>
        <w:tblLook w:val="0600"/>
      </w:tblPr>
      <w:tblGrid>
        <w:gridCol w:w="2922.0061412487207"/>
        <w:gridCol w:w="1312.5076765609006"/>
        <w:gridCol w:w="2131.627430910952"/>
        <w:gridCol w:w="2993.8587512794265"/>
        <w:tblGridChange w:id="0">
          <w:tblGrid>
            <w:gridCol w:w="2922.0061412487207"/>
            <w:gridCol w:w="1312.5076765609006"/>
            <w:gridCol w:w="2131.627430910952"/>
            <w:gridCol w:w="2993.858751279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browser_type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browser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'chrome', 'firefox', 'safari', 'edge'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operating_system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'windows', 'macos', 'linux', 'ios', 'android'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timezone_offset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timezone offset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Hours from UTC (-12 to +12)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language_preference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language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639-1 codes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notification_preference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notification settings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'all', 'important', 'none'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profile_completeness_pct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Profile completion percentage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Gamification metric (0-100)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beta_features_enabled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Opted into beta 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preference flag</w:t>
            </w:r>
          </w:p>
        </w:tc>
      </w:tr>
    </w:tbl>
    <w:p w:rsidR="00000000" w:rsidDel="00000000" w:rsidP="00000000" w:rsidRDefault="00000000" w:rsidRPr="00000000" w14:paraId="0000011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rynrp9a559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support_interaction_history</w:t>
      </w:r>
    </w:p>
    <w:p w:rsidR="00000000" w:rsidDel="00000000" w:rsidP="00000000" w:rsidRDefault="00000000" w:rsidRPr="00000000" w14:paraId="000001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Support ticket and interaction tracking. Multiple tickets per account.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67wzlzqxp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Identification</w:t>
      </w:r>
    </w:p>
    <w:tbl>
      <w:tblPr>
        <w:tblStyle w:val="Table12"/>
        <w:tblW w:w="9360.0" w:type="dxa"/>
        <w:jc w:val="left"/>
        <w:tblLayout w:type="fixed"/>
        <w:tblLook w:val="0600"/>
      </w:tblPr>
      <w:tblGrid>
        <w:gridCol w:w="1568.7685232498723"/>
        <w:gridCol w:w="1310.4956566172714"/>
        <w:gridCol w:w="2085.3142565150742"/>
        <w:gridCol w:w="4395.421563617782"/>
        <w:tblGridChange w:id="0">
          <w:tblGrid>
            <w:gridCol w:w="1568.7685232498723"/>
            <w:gridCol w:w="1310.4956566172714"/>
            <w:gridCol w:w="2085.3142565150742"/>
            <w:gridCol w:w="4395.4215636177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ticket identifier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account 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Foreign key for EU accounts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Organization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Redundant with account table but included for convenience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who created ticket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May not match user_engagement_metrics (legacy sync issue)</w:t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5s8dvihr6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Lifecycle</w:t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2583.5510204081634"/>
        <w:gridCol w:w="1523.3877551020407"/>
        <w:gridCol w:w="2311.3469387755104"/>
        <w:gridCol w:w="2941.714285714286"/>
        <w:tblGridChange w:id="0">
          <w:tblGrid>
            <w:gridCol w:w="2583.5510204081634"/>
            <w:gridCol w:w="1523.3877551020407"/>
            <w:gridCol w:w="2311.3469387755104"/>
            <w:gridCol w:w="2941.71428571428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Ticket creation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resolved_date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Ticket resolution 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 if still open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resolution_time_hours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 to resolution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hours. Calculated field.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reopened_count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times reopened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for tickets resolved on first attempt</w:t>
            </w:r>
          </w:p>
        </w:tc>
      </w:tr>
    </w:tbl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rkueu91w2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 Classification</w:t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2131.627430910952"/>
        <w:gridCol w:w="1312.5076765609006"/>
        <w:gridCol w:w="2045.4042988741044"/>
        <w:gridCol w:w="3870.460593654043"/>
        <w:tblGridChange w:id="0">
          <w:tblGrid>
            <w:gridCol w:w="2131.627430910952"/>
            <w:gridCol w:w="1312.5076765609006"/>
            <w:gridCol w:w="2045.4042988741044"/>
            <w:gridCol w:w="3870.46059365404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Primary ticket 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'billing', 'technical', 'feature_request', 'bug', 'cancellation'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Urgency level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'low', 'medium', 'high', 'critical'. Set by support agent or AI classifier.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ticket_sentiment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Sentiment analysis result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'positive', 'neutral', 'negative', 'frustrated'. From ML model.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ticket was escalated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Escalated to senior support or engineering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internal_category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categorization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support team analytics only</w:t>
            </w:r>
          </w:p>
        </w:tc>
      </w:tr>
    </w:tbl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4nx4wwtlb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Satisfaction</w:t>
      </w:r>
    </w:p>
    <w:tbl>
      <w:tblPr>
        <w:tblStyle w:val="Table15"/>
        <w:tblW w:w="9360.0" w:type="dxa"/>
        <w:jc w:val="left"/>
        <w:tblLayout w:type="fixed"/>
        <w:tblLook w:val="0600"/>
      </w:tblPr>
      <w:tblGrid>
        <w:gridCol w:w="2354.326530612245"/>
        <w:gridCol w:w="1265.5102040816328"/>
        <w:gridCol w:w="1795.591836734694"/>
        <w:gridCol w:w="3944.5714285714284"/>
        <w:tblGridChange w:id="0">
          <w:tblGrid>
            <w:gridCol w:w="2354.326530612245"/>
            <w:gridCol w:w="1265.5102040816328"/>
            <w:gridCol w:w="1795.591836734694"/>
            <w:gridCol w:w="3944.57142857142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satisfaction_rating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CSAT rating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1-5 scale. NULL if customer didn't respond to survey.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csat_score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Normalized CSAT score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as satisfaction_rating, just different scale. Migrating to new format.</w:t>
            </w:r>
          </w:p>
        </w:tc>
      </w:tr>
    </w:tbl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c4t7bbo1x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Actions</w:t>
      </w:r>
    </w:p>
    <w:tbl>
      <w:tblPr>
        <w:tblStyle w:val="Table16"/>
        <w:tblW w:w="9360.0" w:type="dxa"/>
        <w:jc w:val="left"/>
        <w:tblLayout w:type="fixed"/>
        <w:tblLook w:val="0600"/>
      </w:tblPr>
      <w:tblGrid>
        <w:gridCol w:w="2917.526826775677"/>
        <w:gridCol w:w="1310.4956566172714"/>
        <w:gridCol w:w="1654.8594787940726"/>
        <w:gridCol w:w="3477.1180378129793"/>
        <w:tblGridChange w:id="0">
          <w:tblGrid>
            <w:gridCol w:w="2917.526826775677"/>
            <w:gridCol w:w="1310.4956566172714"/>
            <w:gridCol w:w="1654.8594787940726"/>
            <w:gridCol w:w="3477.11803781297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cancellation_requested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requested cancellation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if ticket was cancellation request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cancellation_reason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Reason for cancellation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 text. Only populated if cancellation_requested=TRUE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retention_offer_made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offer extended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if CS team made offer to prevent churn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retention_offer_accepted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Retention offer accepted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 if no offer made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account_pause_requested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account pause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Alternative to full cancellation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downgrade_requested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Requested tier downgrade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competitor_mentioned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Competitor name if mentioned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Extracted from ticket text via NLP</w:t>
            </w:r>
          </w:p>
        </w:tc>
      </w:tr>
    </w:tbl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0rqrvyayt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Operations</w:t>
      </w:r>
    </w:p>
    <w:tbl>
      <w:tblPr>
        <w:tblStyle w:val="Table17"/>
        <w:tblW w:w="9360.0" w:type="dxa"/>
        <w:jc w:val="left"/>
        <w:tblLayout w:type="fixed"/>
        <w:tblLook w:val="0600"/>
      </w:tblPr>
      <w:tblGrid>
        <w:gridCol w:w="2692.0777891504604"/>
        <w:gridCol w:w="1312.5076765609006"/>
        <w:gridCol w:w="1916.069600818833"/>
        <w:gridCol w:w="3439.3449334698057"/>
        <w:tblGridChange w:id="0">
          <w:tblGrid>
            <w:gridCol w:w="2692.0777891504604"/>
            <w:gridCol w:w="1312.5076765609006"/>
            <w:gridCol w:w="1916.069600818833"/>
            <w:gridCol w:w="3439.34493346980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agent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Format: 'AGT###'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 channel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Values: 'email', 'chat', 'phone', 'self_service'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interaction_count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interactions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Back-and-forth exchanges in ticket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sla_breach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 violated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if resolution exceeded SLA target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kb_articles_referenced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KB articles linked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knowledge base articles sent to customer</w:t>
            </w:r>
          </w:p>
        </w:tc>
      </w:tr>
    </w:tbl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xhafikcsxz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Issues &amp; Caveats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7z7cn2fo4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 Identification (IMPORTANT!)</w:t>
      </w:r>
    </w:p>
    <w:p w:rsidR="00000000" w:rsidDel="00000000" w:rsidP="00000000" w:rsidRDefault="00000000" w:rsidRPr="00000000" w14:paraId="000001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Due to our GDPR compliance initiative launched in January 2023, account identification is complex: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accounts (pre-2023):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only.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account_uuid</w:t>
      </w:r>
      <w:r w:rsidDel="00000000" w:rsidR="00000000" w:rsidRPr="00000000">
        <w:rPr>
          <w:rtl w:val="0"/>
        </w:rPr>
        <w:t xml:space="preserve"> will be NULL.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 accounts (2023+):</w:t>
      </w:r>
      <w:r w:rsidDel="00000000" w:rsidR="00000000" w:rsidRPr="00000000">
        <w:rPr>
          <w:rtl w:val="0"/>
        </w:rPr>
        <w:t xml:space="preserve"> Have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account_uuid</w:t>
      </w:r>
      <w:r w:rsidDel="00000000" w:rsidR="00000000" w:rsidRPr="00000000">
        <w:rPr>
          <w:rtl w:val="0"/>
        </w:rPr>
        <w:t xml:space="preserve"> populated.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tqr8g0ri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Freshness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User engagement metrics: Updated every 24 hours (batch job runs at 2am UTC)</w:t>
      </w:r>
    </w:p>
    <w:p w:rsidR="00000000" w:rsidDel="00000000" w:rsidP="00000000" w:rsidRDefault="00000000" w:rsidRPr="00000000" w14:paraId="000001B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Support tickets: Real-time sync from Zendesk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Account lifecycle: Updated on transactional events (immediate)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ta398b3uo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Deprecated Fields</w:t>
      </w:r>
    </w:p>
    <w:p w:rsidR="00000000" w:rsidDel="00000000" w:rsidP="00000000" w:rsidRDefault="00000000" w:rsidRPr="00000000" w14:paraId="000001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following fields are deprecated but still present in the data: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org_hierarchy</w:t>
      </w:r>
      <w:r w:rsidDel="00000000" w:rsidR="00000000" w:rsidRPr="00000000">
        <w:rPr>
          <w:rtl w:val="0"/>
        </w:rPr>
        <w:t xml:space="preserve"> table reference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org_id</w:t>
      </w:r>
      <w:r w:rsidDel="00000000" w:rsidR="00000000" w:rsidRPr="00000000">
        <w:rPr>
          <w:rtl w:val="0"/>
        </w:rPr>
        <w:t xml:space="preserve"> in account table instead)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internal_category</w:t>
      </w:r>
      <w:r w:rsidDel="00000000" w:rsidR="00000000" w:rsidRPr="00000000">
        <w:rPr>
          <w:rtl w:val="0"/>
        </w:rPr>
        <w:t xml:space="preserve"> in support tickets (being phased out)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csat_score</w:t>
      </w:r>
      <w:r w:rsidDel="00000000" w:rsidR="00000000" w:rsidRPr="00000000">
        <w:rPr>
          <w:rtl w:val="0"/>
        </w:rPr>
        <w:t xml:space="preserve"> (duplicate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satisfaction_rating</w:t>
      </w:r>
      <w:r w:rsidDel="00000000" w:rsidR="00000000" w:rsidRPr="00000000">
        <w:rPr>
          <w:rtl w:val="0"/>
        </w:rPr>
        <w:t xml:space="preserve">, will be removed in v3.0)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t8np5iwqr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Quality Notes</w:t>
      </w:r>
    </w:p>
    <w:p w:rsidR="00000000" w:rsidDel="00000000" w:rsidP="00000000" w:rsidRDefault="00000000" w:rsidRPr="00000000" w14:paraId="000001BF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~5% of support tickets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satisfaction_rating</w:t>
      </w:r>
      <w:r w:rsidDel="00000000" w:rsidR="00000000" w:rsidRPr="00000000">
        <w:rPr>
          <w:rtl w:val="0"/>
        </w:rPr>
        <w:t xml:space="preserve"> (low survey response rate)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competitor_mentioned</w:t>
      </w:r>
      <w:r w:rsidDel="00000000" w:rsidR="00000000" w:rsidRPr="00000000">
        <w:rPr>
          <w:rtl w:val="0"/>
        </w:rPr>
        <w:t xml:space="preserve"> requires NLP processing, may have false negatives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Historical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account_health_score</w:t>
      </w:r>
      <w:r w:rsidDel="00000000" w:rsidR="00000000" w:rsidRPr="00000000">
        <w:rPr>
          <w:rtl w:val="0"/>
        </w:rPr>
        <w:t xml:space="preserve"> values before Q3 2023 used different algorithm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last_activity_timestamp</w:t>
      </w:r>
      <w:r w:rsidDel="00000000" w:rsidR="00000000" w:rsidRPr="00000000">
        <w:rPr>
          <w:rtl w:val="0"/>
        </w:rPr>
        <w:t xml:space="preserve"> values may be stale for inactive accounts</w:t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h3a13qqzqq1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C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do some accounts have NULL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account_uuid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A: This is expected. Only EU accounts created after our GDPR initiative in January 2023 have UUIDs. Older accounts and non-EU accounts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account_id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1C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What's the 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mrr</w:t>
      </w:r>
      <w:r w:rsidDel="00000000" w:rsidR="00000000" w:rsidRPr="00000000">
        <w:rPr>
          <w:b w:val="1"/>
          <w:bCs w:val="1"/>
          <w:rtl w:val="0"/>
        </w:rPr>
        <w:t xml:space="preserve"> and actual revenue?</w:t>
        <w:br w:type="textWrapping"/>
      </w:r>
      <w:r w:rsidDel="00000000" w:rsidR="00000000" w:rsidRPr="00000000">
        <w:rPr>
          <w:rtl w:val="0"/>
        </w:rPr>
        <w:t xml:space="preserve"> A: MRR normalizes all contracts to monthly values. Annual contracts are divided by 12. Actual cash collection timing may differ.</w:t>
      </w:r>
    </w:p>
    <w:p w:rsidR="00000000" w:rsidDel="00000000" w:rsidP="00000000" w:rsidRDefault="00000000" w:rsidRPr="00000000" w14:paraId="000001C7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account_health_score</w:t>
      </w:r>
      <w:r w:rsidDel="00000000" w:rsidR="00000000" w:rsidRPr="00000000">
        <w:rPr>
          <w:b w:val="1"/>
          <w:bCs w:val="1"/>
          <w:rtl w:val="0"/>
        </w:rPr>
        <w:t xml:space="preserve"> for predictive modeling?</w:t>
        <w:br w:type="textWrapping"/>
      </w:r>
      <w:r w:rsidDel="00000000" w:rsidR="00000000" w:rsidRPr="00000000">
        <w:rPr>
          <w:rtl w:val="0"/>
        </w:rPr>
        <w:t xml:space="preserve"> A: Yes, but be aware it's calculated by our Customer Success platform using proprietary logic. The algorithm changed in Q3 2023.</w:t>
      </w:r>
    </w:p>
    <w:p w:rsidR="00000000" w:rsidDel="00000000" w:rsidP="00000000" w:rsidRDefault="00000000" w:rsidRPr="00000000" w14:paraId="000001C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Why don't user_ids in support tickets always match user_engagement_metrics?</w:t>
        <w:br w:type="textWrapping"/>
      </w:r>
      <w:r w:rsidDel="00000000" w:rsidR="00000000" w:rsidRPr="00000000">
        <w:rPr>
          <w:rtl w:val="0"/>
        </w:rPr>
        <w:t xml:space="preserve"> A: Historical data migration issue. Tickets before 2022 may have legacy user IDs that weren't fully mapped to the new system.</w:t>
      </w:r>
    </w:p>
    <w:p w:rsidR="00000000" w:rsidDel="00000000" w:rsidP="00000000" w:rsidRDefault="00000000" w:rsidRPr="00000000" w14:paraId="000001C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risk_flag</w:t>
      </w:r>
      <w:r w:rsidDel="00000000" w:rsidR="00000000" w:rsidRPr="00000000">
        <w:rPr>
          <w:b w:val="1"/>
          <w:bCs w:val="1"/>
          <w:rtl w:val="0"/>
        </w:rPr>
        <w:t xml:space="preserve"> indicate?</w:t>
        <w:br w:type="textWrapping"/>
      </w:r>
      <w:r w:rsidDel="00000000" w:rsidR="00000000" w:rsidRPr="00000000">
        <w:rPr>
          <w:rtl w:val="0"/>
        </w:rPr>
        <w:t xml:space="preserve"> A: Accounts flagged as at-risk by our Customer Success team during quarterly business reviews or when certain automated thresholds are met. Criteria are documented in the CS playbook (internal only).</w:t>
      </w:r>
    </w:p>
    <w:p w:rsidR="00000000" w:rsidDel="00000000" w:rsidP="00000000" w:rsidRDefault="00000000" w:rsidRPr="00000000" w14:paraId="000001C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9it6s1cd6c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</w:t>
      </w:r>
    </w:p>
    <w:p w:rsidR="00000000" w:rsidDel="00000000" w:rsidP="00000000" w:rsidRDefault="00000000" w:rsidRPr="00000000" w14:paraId="000001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questions about this data: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Engineering:</w:t>
      </w:r>
      <w:r w:rsidDel="00000000" w:rsidR="00000000" w:rsidRPr="00000000">
        <w:rPr>
          <w:rtl w:val="0"/>
        </w:rPr>
        <w:t xml:space="preserve"> data-eng@churnguard.com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Success Ops:</w:t>
      </w:r>
      <w:r w:rsidDel="00000000" w:rsidR="00000000" w:rsidRPr="00000000">
        <w:rPr>
          <w:rtl w:val="0"/>
        </w:rPr>
        <w:t xml:space="preserve"> cs-ops@churnguard.com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Analytics:</w:t>
      </w:r>
      <w:r w:rsidDel="00000000" w:rsidR="00000000" w:rsidRPr="00000000">
        <w:rPr>
          <w:rtl w:val="0"/>
        </w:rPr>
        <w:t xml:space="preserve"> product-analytics@churnguard.com</w:t>
      </w:r>
    </w:p>
    <w:p w:rsidR="00000000" w:rsidDel="00000000" w:rsidP="00000000" w:rsidRDefault="00000000" w:rsidRPr="00000000" w14:paraId="000001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For schema change requests, submit a ticket in JIRA under project "DATA-PLATFORM".</w:t>
      </w:r>
    </w:p>
    <w:p w:rsidR="00000000" w:rsidDel="00000000" w:rsidP="00000000" w:rsidRDefault="00000000" w:rsidRPr="00000000" w14:paraId="000001D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document is auto-generated from our data warehouse metadata and manually curated. Last review: March 2024. Next scheduled review: June 2024 (overdue).</w:t>
      </w:r>
    </w:p>
    <w:p w:rsidR="00000000" w:rsidDel="00000000" w:rsidP="00000000" w:rsidRDefault="00000000" w:rsidRPr="00000000" w14:paraId="000001D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