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14595B" w14:textId="77777777" w:rsidR="000B5FBB" w:rsidRDefault="000B5FBB" w:rsidP="000B5FBB"/>
    <w:p w14:paraId="2AB4DD97" w14:textId="77777777" w:rsidR="000B5FBB" w:rsidRPr="00A20D4F" w:rsidRDefault="000B5FBB" w:rsidP="000B5FBB"/>
    <w:p w14:paraId="77A5A20C" w14:textId="77777777" w:rsidR="000B5FBB" w:rsidRPr="00A20D4F" w:rsidRDefault="003E4EDE" w:rsidP="003E4EDE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8A789AB" wp14:editId="0E592749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AF68" w14:textId="77777777" w:rsidR="000B5FBB" w:rsidRPr="00A20D4F" w:rsidRDefault="000B5FBB" w:rsidP="000B5FBB"/>
    <w:p w14:paraId="3AC3E4CD" w14:textId="77777777" w:rsidR="000B5FBB" w:rsidRPr="00A20D4F" w:rsidRDefault="000B5FBB" w:rsidP="000B5FBB"/>
    <w:p w14:paraId="082D52E9" w14:textId="77777777" w:rsidR="000B5FBB" w:rsidRPr="00A20D4F" w:rsidRDefault="000B5FBB" w:rsidP="000B5FBB"/>
    <w:p w14:paraId="4DD25E3B" w14:textId="77777777" w:rsidR="000B5FBB" w:rsidRPr="00A20D4F" w:rsidRDefault="000B5FBB" w:rsidP="000B5FBB"/>
    <w:p w14:paraId="1A75D002" w14:textId="77777777" w:rsidR="000B5FBB" w:rsidRPr="00A20D4F" w:rsidRDefault="000B5FBB" w:rsidP="000B5FBB"/>
    <w:p w14:paraId="34B996A6" w14:textId="77777777" w:rsidR="000B5FBB" w:rsidRPr="00A20D4F" w:rsidRDefault="000B5FBB" w:rsidP="000B5FBB"/>
    <w:p w14:paraId="4ED52171" w14:textId="77777777" w:rsidR="000B5FBB" w:rsidRPr="00A20D4F" w:rsidRDefault="000B5FBB" w:rsidP="000B5FBB"/>
    <w:p w14:paraId="6170BC4C" w14:textId="77777777" w:rsidR="000B5FBB" w:rsidRPr="00A20D4F" w:rsidRDefault="000B5FBB" w:rsidP="000B5FBB"/>
    <w:p w14:paraId="3CF49E0E" w14:textId="77777777" w:rsidR="000B5FBB" w:rsidRPr="00A20D4F" w:rsidRDefault="000B5FBB" w:rsidP="000B5FBB"/>
    <w:p w14:paraId="0F604EE3" w14:textId="77777777" w:rsidR="000B5FBB" w:rsidRPr="00A20D4F" w:rsidRDefault="000B5FBB" w:rsidP="000B5FBB"/>
    <w:p w14:paraId="7CBF1F19" w14:textId="77777777" w:rsidR="000B5FBB" w:rsidRPr="00A20D4F" w:rsidRDefault="000B5FBB" w:rsidP="000B5FBB"/>
    <w:p w14:paraId="4B18EA9B" w14:textId="77777777" w:rsidR="000B5FBB" w:rsidRPr="00A20D4F" w:rsidRDefault="000B5FBB" w:rsidP="000B5FBB"/>
    <w:p w14:paraId="15ED2523" w14:textId="77777777" w:rsidR="000B5FBB" w:rsidRPr="00A20D4F" w:rsidRDefault="000B5FBB" w:rsidP="000B5FBB"/>
    <w:p w14:paraId="45B6679D" w14:textId="77777777" w:rsidR="000B5FBB" w:rsidRPr="00A20D4F" w:rsidRDefault="000B5FBB" w:rsidP="000B5FBB"/>
    <w:p w14:paraId="01B1B8D9" w14:textId="77777777" w:rsidR="000B5FBB" w:rsidRDefault="000B5FBB" w:rsidP="000B5FBB"/>
    <w:p w14:paraId="1A0D02E6" w14:textId="7A1F555B" w:rsidR="000B5FBB" w:rsidRDefault="000B5FBB" w:rsidP="00F539FD">
      <w:pPr>
        <w:tabs>
          <w:tab w:val="left" w:pos="4184"/>
        </w:tabs>
        <w:rPr>
          <w:i/>
        </w:rPr>
      </w:pPr>
    </w:p>
    <w:p w14:paraId="0034EF87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44DDE9" wp14:editId="2601E49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3941CC778DC40B6A4F2407B202C302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2B8D92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4DDE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3941CC778DC40B6A4F2407B202C302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92B8D92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9D5BA7B" w14:textId="77777777" w:rsidR="000B5FBB" w:rsidRPr="00264EFB" w:rsidRDefault="000B5FBB" w:rsidP="000B5FBB"/>
    <w:p w14:paraId="675FA925" w14:textId="77777777" w:rsidR="000B5FBB" w:rsidRPr="00264EFB" w:rsidRDefault="000B5FBB" w:rsidP="000B5FBB"/>
    <w:p w14:paraId="5BE8DBF4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AA655" wp14:editId="7ABBD6E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D61FD02" w14:textId="20F908E4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F539FD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33343122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44DC57B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AA65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D61FD02" w14:textId="20F908E4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F539FD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33343122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44DC57B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4B034C" w14:textId="77777777" w:rsidR="000B5FBB" w:rsidRPr="00264EFB" w:rsidRDefault="000B5FBB" w:rsidP="000B5FBB"/>
    <w:p w14:paraId="4BCA446A" w14:textId="77777777" w:rsidR="000B5FBB" w:rsidRPr="00264EFB" w:rsidRDefault="000B5FBB" w:rsidP="000B5FBB"/>
    <w:p w14:paraId="29AF6D20" w14:textId="77777777" w:rsidR="000B5FBB" w:rsidRPr="00264EFB" w:rsidRDefault="000B5FBB" w:rsidP="000B5FBB"/>
    <w:p w14:paraId="49FA3D91" w14:textId="77777777" w:rsidR="000B5FBB" w:rsidRPr="00264EFB" w:rsidRDefault="000B5FBB" w:rsidP="000B5FBB"/>
    <w:p w14:paraId="2018AE75" w14:textId="77777777" w:rsidR="000B5FBB" w:rsidRPr="00264EFB" w:rsidRDefault="000B5FBB" w:rsidP="000B5FBB"/>
    <w:p w14:paraId="6DE97C9E" w14:textId="77777777" w:rsidR="000B5FBB" w:rsidRPr="00264EFB" w:rsidRDefault="000B5FBB" w:rsidP="000B5FBB">
      <w:r>
        <w:tab/>
      </w:r>
    </w:p>
    <w:p w14:paraId="315EA97E" w14:textId="77777777" w:rsidR="000B5FBB" w:rsidRPr="00264EFB" w:rsidRDefault="000B5FBB" w:rsidP="000B5FBB"/>
    <w:p w14:paraId="1799166D" w14:textId="77777777" w:rsidR="000B5FBB" w:rsidRPr="00264EFB" w:rsidRDefault="000B5FBB" w:rsidP="000B5FBB"/>
    <w:p w14:paraId="66FE0A4B" w14:textId="77777777" w:rsidR="000B5FBB" w:rsidRPr="00264EFB" w:rsidRDefault="000B5FBB" w:rsidP="000B5FBB"/>
    <w:p w14:paraId="3ADDD004" w14:textId="77777777" w:rsidR="000B5FBB" w:rsidRPr="00264EFB" w:rsidRDefault="000B5FBB" w:rsidP="000B5FBB"/>
    <w:p w14:paraId="6A81EB17" w14:textId="77777777" w:rsidR="000B5FBB" w:rsidRPr="00264EFB" w:rsidRDefault="000B5FBB" w:rsidP="000B5FBB"/>
    <w:p w14:paraId="1524AFB1" w14:textId="77777777" w:rsidR="000B5FBB" w:rsidRPr="00264EFB" w:rsidRDefault="000B5FBB" w:rsidP="000B5FBB"/>
    <w:p w14:paraId="3B74E714" w14:textId="77777777" w:rsidR="000B5FBB" w:rsidRPr="00264EFB" w:rsidRDefault="000B5FBB" w:rsidP="000B5FBB"/>
    <w:p w14:paraId="0ED1B293" w14:textId="77777777" w:rsidR="000B5FBB" w:rsidRPr="00264EFB" w:rsidRDefault="000B5FBB" w:rsidP="000B5FBB"/>
    <w:p w14:paraId="1DBC6FBF" w14:textId="77777777" w:rsidR="000B5FBB" w:rsidRPr="00264EFB" w:rsidRDefault="000B5FBB" w:rsidP="000B5FBB"/>
    <w:p w14:paraId="6117AAA8" w14:textId="77777777" w:rsidR="000B5FBB" w:rsidRPr="00264EFB" w:rsidRDefault="000B5FBB" w:rsidP="000B5FBB"/>
    <w:p w14:paraId="63FAD8AE" w14:textId="77777777" w:rsidR="000B5FBB" w:rsidRPr="00264EFB" w:rsidRDefault="000B5FBB" w:rsidP="000B5FBB"/>
    <w:p w14:paraId="29576966" w14:textId="77777777" w:rsidR="000B5FBB" w:rsidRDefault="000B5FBB" w:rsidP="000B5FBB">
      <w:pPr>
        <w:tabs>
          <w:tab w:val="left" w:pos="3700"/>
        </w:tabs>
      </w:pPr>
      <w:r>
        <w:tab/>
      </w:r>
    </w:p>
    <w:p w14:paraId="19732DE5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15051" wp14:editId="65E2DD9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56B09650" w14:textId="01F9A621" w:rsidR="000B5FBB" w:rsidRPr="00264EFB" w:rsidRDefault="00F539FD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0B5FBB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0B5FBB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F835055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15051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56B09650" w14:textId="01F9A621" w:rsidR="000B5FBB" w:rsidRPr="00264EFB" w:rsidRDefault="00F539FD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0B5FBB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0B5FBB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Finance360</w:t>
                          </w:r>
                        </w:p>
                      </w:sdtContent>
                    </w:sdt>
                    <w:p w14:paraId="4F835055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2B47ABD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0B5FBB" w14:paraId="59F60828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0D5889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AE6D4DC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480F65B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277D367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539FD" w:rsidRPr="00F539FD" w14:paraId="7F7BD9B8" w14:textId="77777777" w:rsidTr="00EC38D2">
        <w:trPr>
          <w:trHeight w:val="284"/>
        </w:trPr>
        <w:tc>
          <w:tcPr>
            <w:tcW w:w="1550" w:type="dxa"/>
          </w:tcPr>
          <w:p w14:paraId="7F4ADDD0" w14:textId="31FD5AF7" w:rsidR="000B5FBB" w:rsidRPr="00F539FD" w:rsidRDefault="00F539FD" w:rsidP="00EC38D2">
            <w:pPr>
              <w:pStyle w:val="Instruo"/>
              <w:rPr>
                <w:i w:val="0"/>
                <w:iCs/>
                <w:color w:val="auto"/>
              </w:rPr>
            </w:pPr>
            <w:r w:rsidRPr="00F539FD">
              <w:rPr>
                <w:i w:val="0"/>
                <w:iCs/>
                <w:color w:val="auto"/>
              </w:rPr>
              <w:t>01</w:t>
            </w:r>
            <w:r>
              <w:rPr>
                <w:i w:val="0"/>
                <w:iCs/>
                <w:color w:val="auto"/>
              </w:rPr>
              <w:t>/10/2024</w:t>
            </w:r>
          </w:p>
        </w:tc>
        <w:tc>
          <w:tcPr>
            <w:tcW w:w="1080" w:type="dxa"/>
          </w:tcPr>
          <w:p w14:paraId="762C6D92" w14:textId="08AAAB23" w:rsidR="000B5FBB" w:rsidRPr="00F539FD" w:rsidRDefault="00F539FD" w:rsidP="00EC38D2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1.0</w:t>
            </w:r>
          </w:p>
        </w:tc>
        <w:tc>
          <w:tcPr>
            <w:tcW w:w="4680" w:type="dxa"/>
          </w:tcPr>
          <w:p w14:paraId="2174615E" w14:textId="6CC069A8" w:rsidR="000B5FBB" w:rsidRPr="00F539FD" w:rsidRDefault="00F539FD" w:rsidP="00EC38D2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14:paraId="08C81936" w14:textId="237A9D9D" w:rsidR="000B5FBB" w:rsidRPr="00F539FD" w:rsidRDefault="00F539FD" w:rsidP="00EC38D2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Juliano Vasques Balarin</w:t>
            </w:r>
          </w:p>
        </w:tc>
      </w:tr>
    </w:tbl>
    <w:p w14:paraId="0EFD0B55" w14:textId="77777777" w:rsidR="007C3EEC" w:rsidRDefault="007C3EEC"/>
    <w:p w14:paraId="1CA86491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0326DA5B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4939A12" w14:textId="77777777" w:rsidR="00C331C2" w:rsidRDefault="00C331C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Pr="003F33D6">
          <w:rPr>
            <w:rStyle w:val="Hyperlink"/>
          </w:rPr>
          <w:t>2. ACRÔNIMOS(SIGLAS)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_Toc464634087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8A632F" w14:textId="77777777" w:rsidR="00C331C2" w:rsidRDefault="00C331C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Pr="003F33D6">
          <w:rPr>
            <w:rStyle w:val="Hyperlink"/>
          </w:rPr>
          <w:t>3. Definições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_Toc464634088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0BC6DA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67B09167" w14:textId="2E87684B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6FBDC4EA" w14:textId="70799B72" w:rsidR="00F539FD" w:rsidRPr="00F539FD" w:rsidRDefault="00F539FD" w:rsidP="00F539FD">
      <w:r w:rsidRPr="00F539FD">
        <w:t>Este documento tem como objetivo fornecer uma visão geral dos termos e siglas utilizados no projeto, facilitando a compreensão das descrições de Caso de Uso e outros documentos relacionados. Ele serve como um dicionário de dados informal, capturando definições de dados para que os documentos do projeto possam se concentrar no que o sistema deve fazer com as informações. As definições estão organizadas de forma a permitir fácil acesso e consulta.</w:t>
      </w:r>
    </w:p>
    <w:p w14:paraId="7BC70726" w14:textId="77777777" w:rsidR="00CC26FB" w:rsidRDefault="00CC26FB" w:rsidP="00CC26FB">
      <w:pPr>
        <w:pStyle w:val="Ttulo1"/>
        <w:ind w:left="432" w:hanging="432"/>
      </w:pPr>
      <w:bookmarkStart w:id="227" w:name="_Toc437421042"/>
      <w:bookmarkStart w:id="228" w:name="_Toc437505961"/>
      <w:bookmarkStart w:id="229" w:name="_Toc464634087"/>
      <w:r>
        <w:t>ACRÔNIMOS(SIGLAS)</w:t>
      </w:r>
      <w:bookmarkEnd w:id="227"/>
      <w:bookmarkEnd w:id="228"/>
      <w:bookmarkEnd w:id="229"/>
    </w:p>
    <w:p w14:paraId="11205721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043F639A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20BB354D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48F89A2C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126B161E" w14:textId="77777777" w:rsidTr="00F539FD">
        <w:trPr>
          <w:trHeight w:val="236"/>
        </w:trPr>
        <w:tc>
          <w:tcPr>
            <w:tcW w:w="2122" w:type="dxa"/>
          </w:tcPr>
          <w:p w14:paraId="0EDCC7B7" w14:textId="3CF30B40" w:rsidR="00CC26FB" w:rsidRPr="00F539FD" w:rsidRDefault="00F539FD" w:rsidP="00F539FD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F539FD">
              <w:rPr>
                <w:i w:val="0"/>
                <w:iCs/>
                <w:color w:val="auto"/>
              </w:rPr>
              <w:t>UI</w:t>
            </w:r>
          </w:p>
        </w:tc>
        <w:tc>
          <w:tcPr>
            <w:tcW w:w="7484" w:type="dxa"/>
          </w:tcPr>
          <w:p w14:paraId="46E676DF" w14:textId="4D035BC5" w:rsidR="00CC26FB" w:rsidRPr="00F539FD" w:rsidRDefault="00F539FD" w:rsidP="00F539FD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User</w:t>
            </w:r>
            <w:proofErr w:type="spellEnd"/>
            <w:r>
              <w:rPr>
                <w:i w:val="0"/>
                <w:iCs/>
                <w:color w:val="auto"/>
              </w:rPr>
              <w:t xml:space="preserve"> Interface (Interface do Usuário)</w:t>
            </w:r>
          </w:p>
        </w:tc>
      </w:tr>
    </w:tbl>
    <w:p w14:paraId="06123B0F" w14:textId="01E5C8F7" w:rsidR="00CC26FB" w:rsidRPr="00F539FD" w:rsidRDefault="00CC26FB" w:rsidP="00CC26FB">
      <w:pPr>
        <w:pStyle w:val="Ttulo1"/>
      </w:pPr>
      <w:bookmarkStart w:id="230" w:name="_Toc437505962"/>
      <w:bookmarkStart w:id="231" w:name="_Toc464634088"/>
      <w:r>
        <w:t>Definições</w:t>
      </w:r>
      <w:bookmarkEnd w:id="230"/>
      <w:bookmarkEnd w:id="231"/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06B8DE73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04706D3E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681B9F3D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71B8206F" w14:textId="77777777" w:rsidTr="00F539FD">
        <w:trPr>
          <w:trHeight w:val="284"/>
        </w:trPr>
        <w:tc>
          <w:tcPr>
            <w:tcW w:w="2190" w:type="dxa"/>
          </w:tcPr>
          <w:p w14:paraId="7D3A9BD8" w14:textId="56F7F854" w:rsidR="00CC26FB" w:rsidRPr="00F539FD" w:rsidRDefault="00F539FD" w:rsidP="00F539FD">
            <w:pPr>
              <w:pStyle w:val="Instruo"/>
              <w:rPr>
                <w:i w:val="0"/>
                <w:iCs/>
                <w:color w:val="auto"/>
              </w:rPr>
            </w:pPr>
            <w:r w:rsidRPr="00F539FD">
              <w:rPr>
                <w:i w:val="0"/>
                <w:iCs/>
                <w:color w:val="auto"/>
              </w:rPr>
              <w:t>Ativos</w:t>
            </w:r>
          </w:p>
        </w:tc>
        <w:tc>
          <w:tcPr>
            <w:tcW w:w="7449" w:type="dxa"/>
          </w:tcPr>
          <w:p w14:paraId="4C79A4E7" w14:textId="1E1E0AA0" w:rsidR="00CC26FB" w:rsidRPr="00F539FD" w:rsidRDefault="00F539FD" w:rsidP="00F539FD">
            <w:pPr>
              <w:pStyle w:val="Instruo"/>
              <w:rPr>
                <w:i w:val="0"/>
                <w:iCs/>
                <w:color w:val="auto"/>
              </w:rPr>
            </w:pPr>
            <w:r w:rsidRPr="00F539FD">
              <w:rPr>
                <w:i w:val="0"/>
                <w:iCs/>
                <w:color w:val="auto"/>
              </w:rPr>
              <w:t>Conjunto de recursos (bens e direitos) controlados por uma entidade como resultado de acontecimentos passados e dos econ</w:t>
            </w:r>
            <w:r w:rsidRPr="00F539FD">
              <w:rPr>
                <w:i w:val="0"/>
                <w:iCs/>
                <w:color w:val="auto"/>
              </w:rPr>
              <w:t>ô</w:t>
            </w:r>
            <w:r w:rsidRPr="00F539FD">
              <w:rPr>
                <w:i w:val="0"/>
                <w:iCs/>
                <w:color w:val="auto"/>
              </w:rPr>
              <w:t>micos futuros.</w:t>
            </w:r>
          </w:p>
        </w:tc>
      </w:tr>
      <w:tr w:rsidR="00CC26FB" w:rsidRPr="00743E7C" w14:paraId="2F273E18" w14:textId="77777777" w:rsidTr="00F539FD">
        <w:trPr>
          <w:trHeight w:val="284"/>
        </w:trPr>
        <w:tc>
          <w:tcPr>
            <w:tcW w:w="2190" w:type="dxa"/>
          </w:tcPr>
          <w:p w14:paraId="3FC13F74" w14:textId="2DFBDE4D" w:rsidR="00CC26FB" w:rsidRPr="00F539FD" w:rsidRDefault="00F539FD" w:rsidP="00F539FD">
            <w:pPr>
              <w:pStyle w:val="Instruo"/>
              <w:rPr>
                <w:i w:val="0"/>
                <w:iCs/>
              </w:rPr>
            </w:pPr>
            <w:r w:rsidRPr="00F539FD">
              <w:rPr>
                <w:i w:val="0"/>
                <w:iCs/>
                <w:color w:val="auto"/>
              </w:rPr>
              <w:t>Bolsa</w:t>
            </w:r>
          </w:p>
        </w:tc>
        <w:tc>
          <w:tcPr>
            <w:tcW w:w="7449" w:type="dxa"/>
          </w:tcPr>
          <w:p w14:paraId="73AC2C2A" w14:textId="0D6A8896" w:rsidR="00CC26FB" w:rsidRPr="00F539FD" w:rsidRDefault="00F539FD" w:rsidP="00F539FD">
            <w:pPr>
              <w:pStyle w:val="Instruo"/>
              <w:rPr>
                <w:i w:val="0"/>
                <w:iCs/>
                <w:color w:val="auto"/>
              </w:rPr>
            </w:pPr>
            <w:r w:rsidRPr="00F539FD">
              <w:rPr>
                <w:i w:val="0"/>
                <w:iCs/>
                <w:color w:val="auto"/>
              </w:rPr>
              <w:t>Referência ao mercado financeiro onde são comprados e vendidos ativos.</w:t>
            </w:r>
          </w:p>
        </w:tc>
      </w:tr>
      <w:tr w:rsidR="00CC26FB" w:rsidRPr="00743E7C" w14:paraId="20517B58" w14:textId="77777777" w:rsidTr="00F539FD">
        <w:trPr>
          <w:trHeight w:val="284"/>
          <w:hidden/>
        </w:trPr>
        <w:tc>
          <w:tcPr>
            <w:tcW w:w="2190" w:type="dxa"/>
          </w:tcPr>
          <w:p w14:paraId="60DF96F5" w14:textId="77777777" w:rsidR="00F539FD" w:rsidRPr="00F539FD" w:rsidRDefault="00F539FD" w:rsidP="00F539FD">
            <w:pPr>
              <w:jc w:val="left"/>
              <w:rPr>
                <w:iCs/>
                <w:vanish/>
              </w:rPr>
            </w:pPr>
          </w:p>
          <w:p w14:paraId="0F85FBDC" w14:textId="185BF05D" w:rsidR="00CC26FB" w:rsidRPr="00F539FD" w:rsidRDefault="00F539FD" w:rsidP="00F539FD">
            <w:pPr>
              <w:jc w:val="left"/>
              <w:rPr>
                <w:iCs/>
              </w:rPr>
            </w:pPr>
            <w:r w:rsidRPr="00F539FD">
              <w:rPr>
                <w:iCs/>
              </w:rPr>
              <w:t>Despesas</w:t>
            </w:r>
          </w:p>
        </w:tc>
        <w:tc>
          <w:tcPr>
            <w:tcW w:w="7449" w:type="dxa"/>
          </w:tcPr>
          <w:p w14:paraId="221BD1EF" w14:textId="4BE2456B" w:rsidR="00CC26FB" w:rsidRPr="00F539FD" w:rsidRDefault="00F539FD" w:rsidP="00F539FD">
            <w:pPr>
              <w:autoSpaceDE w:val="0"/>
              <w:autoSpaceDN w:val="0"/>
              <w:adjustRightInd w:val="0"/>
              <w:jc w:val="left"/>
              <w:rPr>
                <w:iCs/>
              </w:rPr>
            </w:pPr>
            <w:r w:rsidRPr="00F539FD">
              <w:rPr>
                <w:iCs/>
              </w:rPr>
              <w:t>Gastos realizados por uma entidade ou indivíduo para adquirir bens ou serviços.</w:t>
            </w:r>
          </w:p>
        </w:tc>
      </w:tr>
      <w:tr w:rsidR="00CC26FB" w:rsidRPr="00743E7C" w14:paraId="50B19559" w14:textId="77777777" w:rsidTr="00F539FD">
        <w:trPr>
          <w:trHeight w:val="284"/>
        </w:trPr>
        <w:tc>
          <w:tcPr>
            <w:tcW w:w="2190" w:type="dxa"/>
          </w:tcPr>
          <w:p w14:paraId="70F59750" w14:textId="1866A0BB" w:rsidR="00CC26FB" w:rsidRPr="00F539FD" w:rsidRDefault="00F539FD" w:rsidP="00F539FD">
            <w:pPr>
              <w:jc w:val="left"/>
              <w:rPr>
                <w:iCs/>
              </w:rPr>
            </w:pPr>
            <w:r w:rsidRPr="00F539FD">
              <w:rPr>
                <w:iCs/>
              </w:rPr>
              <w:t>Passivos</w:t>
            </w:r>
          </w:p>
        </w:tc>
        <w:tc>
          <w:tcPr>
            <w:tcW w:w="7449" w:type="dxa"/>
          </w:tcPr>
          <w:p w14:paraId="18BAC8AF" w14:textId="761B4AA1" w:rsidR="00CC26FB" w:rsidRPr="00F539FD" w:rsidRDefault="00F539FD" w:rsidP="00F539FD">
            <w:pPr>
              <w:autoSpaceDE w:val="0"/>
              <w:autoSpaceDN w:val="0"/>
              <w:adjustRightInd w:val="0"/>
              <w:jc w:val="left"/>
              <w:rPr>
                <w:iCs/>
              </w:rPr>
            </w:pPr>
            <w:r w:rsidRPr="00F539FD">
              <w:rPr>
                <w:iCs/>
              </w:rPr>
              <w:t>Obrigações financeiras que uma entidade deve a terceiros, representando um débito.</w:t>
            </w:r>
          </w:p>
        </w:tc>
      </w:tr>
      <w:tr w:rsidR="00CC26FB" w:rsidRPr="00743E7C" w14:paraId="28FF8DAB" w14:textId="77777777" w:rsidTr="00F539FD">
        <w:trPr>
          <w:trHeight w:val="284"/>
        </w:trPr>
        <w:tc>
          <w:tcPr>
            <w:tcW w:w="2190" w:type="dxa"/>
          </w:tcPr>
          <w:p w14:paraId="47BB64E1" w14:textId="1B375CE1" w:rsidR="00CC26FB" w:rsidRPr="00743E7C" w:rsidRDefault="00F539FD" w:rsidP="00F539FD">
            <w:pPr>
              <w:jc w:val="left"/>
            </w:pPr>
            <w:r w:rsidRPr="00F539FD">
              <w:t>Receitas</w:t>
            </w:r>
          </w:p>
        </w:tc>
        <w:tc>
          <w:tcPr>
            <w:tcW w:w="7449" w:type="dxa"/>
          </w:tcPr>
          <w:p w14:paraId="7B19D4A4" w14:textId="0D847231" w:rsidR="00CC26FB" w:rsidRPr="00743E7C" w:rsidRDefault="00F539FD" w:rsidP="00F539FD">
            <w:pPr>
              <w:jc w:val="left"/>
            </w:pPr>
            <w:r w:rsidRPr="00F539FD">
              <w:t>Entradas de recursos financeiros, resultantes da venda de bens ou serviços.</w:t>
            </w:r>
          </w:p>
        </w:tc>
      </w:tr>
      <w:tr w:rsidR="00F539FD" w:rsidRPr="00743E7C" w14:paraId="7C90EAB9" w14:textId="77777777" w:rsidTr="00F539FD">
        <w:trPr>
          <w:trHeight w:val="284"/>
        </w:trPr>
        <w:tc>
          <w:tcPr>
            <w:tcW w:w="2190" w:type="dxa"/>
          </w:tcPr>
          <w:p w14:paraId="57BE9A5F" w14:textId="5C35B7FF" w:rsidR="00F539FD" w:rsidRPr="00F539FD" w:rsidRDefault="00F539FD" w:rsidP="00F539FD">
            <w:pPr>
              <w:jc w:val="left"/>
            </w:pPr>
            <w:r w:rsidRPr="00F539FD">
              <w:t>UI</w:t>
            </w:r>
          </w:p>
        </w:tc>
        <w:tc>
          <w:tcPr>
            <w:tcW w:w="7449" w:type="dxa"/>
          </w:tcPr>
          <w:p w14:paraId="46350F18" w14:textId="2EC52BEF" w:rsidR="00F539FD" w:rsidRPr="00F539FD" w:rsidRDefault="00F539FD" w:rsidP="00F539FD">
            <w:pPr>
              <w:jc w:val="left"/>
            </w:pPr>
            <w:r w:rsidRPr="00F539FD">
              <w:t>Interface do Usuário, que é a parte do sistema com a qual os usuários interagem.</w:t>
            </w:r>
          </w:p>
        </w:tc>
      </w:tr>
    </w:tbl>
    <w:p w14:paraId="6EEA96C9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38DE0" w14:textId="77777777" w:rsidR="009C7F3A" w:rsidRDefault="009C7F3A">
      <w:r>
        <w:separator/>
      </w:r>
    </w:p>
  </w:endnote>
  <w:endnote w:type="continuationSeparator" w:id="0">
    <w:p w14:paraId="0C4A86C3" w14:textId="77777777" w:rsidR="009C7F3A" w:rsidRDefault="009C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2B6D3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6C468EB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2C742C" w14:textId="77777777" w:rsidR="000B5FBB" w:rsidRDefault="000B5FBB">
          <w:pPr>
            <w:pStyle w:val="Rodap"/>
          </w:pPr>
          <w:r>
            <w:t>Politec Ltda.</w:t>
          </w:r>
        </w:p>
        <w:p w14:paraId="6871ACAD" w14:textId="77777777" w:rsidR="000B5FBB" w:rsidRDefault="000B5FBB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FA49E1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BF11F31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9DDDC51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1B11C5CE" w14:textId="77777777">
      <w:trPr>
        <w:cantSplit/>
      </w:trPr>
      <w:tc>
        <w:tcPr>
          <w:tcW w:w="6300" w:type="dxa"/>
        </w:tcPr>
        <w:p w14:paraId="16D5B6BC" w14:textId="4599CDC6" w:rsidR="007C3EEC" w:rsidRDefault="00000000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9EC9000C41384411935BC88A74097E4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F539FD">
                <w:t>F360 – Finance360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5BA8C8D488E541F29454C7046B4018C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539FD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1FCFFED3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096FA4CB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13DE434F" w14:textId="77777777" w:rsidR="007C3EEC" w:rsidRDefault="000B5FBB" w:rsidP="000B5FBB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539F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5D12C" w14:textId="77777777" w:rsidR="009C7F3A" w:rsidRDefault="009C7F3A">
      <w:r>
        <w:separator/>
      </w:r>
    </w:p>
  </w:footnote>
  <w:footnote w:type="continuationSeparator" w:id="0">
    <w:p w14:paraId="242133D0" w14:textId="77777777" w:rsidR="009C7F3A" w:rsidRDefault="009C7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486FB8C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468465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552001E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5DB4842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 w14:anchorId="205432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9322632" r:id="rId2"/>
            </w:object>
          </w:r>
        </w:p>
      </w:tc>
    </w:tr>
  </w:tbl>
  <w:p w14:paraId="0110C254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4276D01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DFF321" w14:textId="05C864A7" w:rsidR="007C3EEC" w:rsidRDefault="007C3EEC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3BCC371D154848B2922F8B632991FA1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97F033F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38AC3B97" w14:textId="77777777" w:rsidR="007C3EEC" w:rsidRDefault="007C3EEC">
          <w:pPr>
            <w:rPr>
              <w:b/>
            </w:rPr>
          </w:pPr>
        </w:p>
      </w:tc>
    </w:tr>
  </w:tbl>
  <w:p w14:paraId="63190F90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64562957">
    <w:abstractNumId w:val="1"/>
  </w:num>
  <w:num w:numId="2" w16cid:durableId="1727148208">
    <w:abstractNumId w:val="2"/>
  </w:num>
  <w:num w:numId="3" w16cid:durableId="246312383">
    <w:abstractNumId w:val="2"/>
  </w:num>
  <w:num w:numId="4" w16cid:durableId="1863975017">
    <w:abstractNumId w:val="2"/>
  </w:num>
  <w:num w:numId="5" w16cid:durableId="335353440">
    <w:abstractNumId w:val="2"/>
  </w:num>
  <w:num w:numId="6" w16cid:durableId="55149973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FD"/>
    <w:rsid w:val="000B5FBB"/>
    <w:rsid w:val="00113B18"/>
    <w:rsid w:val="001D44F3"/>
    <w:rsid w:val="002446C3"/>
    <w:rsid w:val="003E4EDE"/>
    <w:rsid w:val="00587F90"/>
    <w:rsid w:val="005A6D65"/>
    <w:rsid w:val="00632086"/>
    <w:rsid w:val="007C3EEC"/>
    <w:rsid w:val="00834762"/>
    <w:rsid w:val="00903341"/>
    <w:rsid w:val="009C7F3A"/>
    <w:rsid w:val="00C331C2"/>
    <w:rsid w:val="00C4222D"/>
    <w:rsid w:val="00CC26FB"/>
    <w:rsid w:val="00DB0AEC"/>
    <w:rsid w:val="00F5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F4193"/>
  <w15:docId w15:val="{2A1513FC-12CA-4F23-A736-EFA076C8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ulia\Downloads\Template%20-%20Gloss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941CC778DC40B6A4F2407B202C3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0A7E8-EA69-4CA6-B37F-0303310FECA5}"/>
      </w:docPartPr>
      <w:docPartBody>
        <w:p w:rsidR="00000000" w:rsidRDefault="00000000">
          <w:pPr>
            <w:pStyle w:val="53941CC778DC40B6A4F2407B202C302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BCC371D154848B2922F8B632991F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9CDEB5-10E5-4774-BFC0-91C6654FBA57}"/>
      </w:docPartPr>
      <w:docPartBody>
        <w:p w:rsidR="00000000" w:rsidRDefault="00000000">
          <w:pPr>
            <w:pStyle w:val="3BCC371D154848B2922F8B632991FA13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9EC9000C41384411935BC88A74097E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86BD5-D7A4-41BA-B4F2-31FFD3840481}"/>
      </w:docPartPr>
      <w:docPartBody>
        <w:p w:rsidR="00000000" w:rsidRDefault="00000000">
          <w:pPr>
            <w:pStyle w:val="9EC9000C41384411935BC88A74097E40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BA8C8D488E541F29454C7046B4018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865C70-7F3B-4B62-8721-C13EE91AD9BE}"/>
      </w:docPartPr>
      <w:docPartBody>
        <w:p w:rsidR="00000000" w:rsidRDefault="00000000">
          <w:pPr>
            <w:pStyle w:val="5BA8C8D488E541F29454C7046B4018C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87"/>
    <w:rsid w:val="00DB0AEC"/>
    <w:rsid w:val="00EB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3941CC778DC40B6A4F2407B202C3025">
    <w:name w:val="53941CC778DC40B6A4F2407B202C3025"/>
  </w:style>
  <w:style w:type="paragraph" w:customStyle="1" w:styleId="3BCC371D154848B2922F8B632991FA13">
    <w:name w:val="3BCC371D154848B2922F8B632991FA13"/>
  </w:style>
  <w:style w:type="paragraph" w:customStyle="1" w:styleId="9EC9000C41384411935BC88A74097E40">
    <w:name w:val="9EC9000C41384411935BC88A74097E40"/>
  </w:style>
  <w:style w:type="paragraph" w:customStyle="1" w:styleId="5BA8C8D488E541F29454C7046B4018C1">
    <w:name w:val="5BA8C8D488E541F29454C7046B401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Glossário.dotx</Template>
  <TotalTime>6</TotalTime>
  <Pages>4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F360 – Finance360</Manager>
  <Company/>
  <LinksUpToDate>false</LinksUpToDate>
  <CharactersWithSpaces>1582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1.0</dc:subject>
  <dc:creator>Juliano Vasques Balarin</dc:creator>
  <cp:lastModifiedBy>Juliano Vasques Balarin</cp:lastModifiedBy>
  <cp:revision>1</cp:revision>
  <cp:lastPrinted>2005-05-05T14:34:00Z</cp:lastPrinted>
  <dcterms:created xsi:type="dcterms:W3CDTF">2024-10-02T00:11:00Z</dcterms:created>
  <dcterms:modified xsi:type="dcterms:W3CDTF">2024-10-02T00:17:00Z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