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66411" w14:textId="77777777" w:rsidR="001D47B9" w:rsidRDefault="00000000">
      <w:pPr>
        <w:pStyle w:val="Title"/>
      </w:pPr>
      <w:r>
        <w:t>Preliminary_results</w:t>
      </w:r>
    </w:p>
    <w:p w14:paraId="7B79C613" w14:textId="77777777" w:rsidR="001D47B9" w:rsidRDefault="00000000">
      <w:pPr>
        <w:pStyle w:val="Author"/>
      </w:pPr>
      <w:r>
        <w:t>Juliana Balluffi-Fry</w:t>
      </w:r>
    </w:p>
    <w:p w14:paraId="09B0C84F" w14:textId="77777777" w:rsidR="001D47B9" w:rsidRDefault="00000000">
      <w:pPr>
        <w:pStyle w:val="Date"/>
      </w:pPr>
      <w:r>
        <w:t>2026-06-02</w:t>
      </w:r>
    </w:p>
    <w:p w14:paraId="5E01267C" w14:textId="77777777" w:rsidR="001D47B9" w:rsidRDefault="00000000">
      <w:pPr>
        <w:pStyle w:val="Heading2"/>
      </w:pPr>
      <w:bookmarkStart w:id="0" w:name="preliminary-analysis"/>
      <w:r>
        <w:t>Preliminary Analysis</w:t>
      </w:r>
    </w:p>
    <w:p w14:paraId="6D2E4E31" w14:textId="77777777" w:rsidR="001D47B9" w:rsidRDefault="00000000">
      <w:pPr>
        <w:pStyle w:val="FirstParagraph"/>
      </w:pPr>
      <w:r>
        <w:t>Below is the basic relationship between growth rate, litter size, and density.</w:t>
      </w:r>
    </w:p>
    <w:p w14:paraId="247AA444" w14:textId="77777777" w:rsidR="001D47B9" w:rsidRDefault="00000000">
      <w:pPr>
        <w:pStyle w:val="SourceCode"/>
      </w:pPr>
      <w:r>
        <w:rPr>
          <w:rStyle w:val="CommentTok"/>
        </w:rPr>
        <w:t>#this model is Growth Rate ~ Litter Size x Local Density Category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(growthrate </w:t>
      </w:r>
      <w:r>
        <w:rPr>
          <w:rStyle w:val="SpecialCharTok"/>
        </w:rPr>
        <w:t>~</w:t>
      </w:r>
      <w:r>
        <w:rPr>
          <w:rStyle w:val="NormalTok"/>
        </w:rPr>
        <w:t xml:space="preserve"> littersize</w:t>
      </w:r>
      <w:r>
        <w:rPr>
          <w:rStyle w:val="SpecialCharTok"/>
        </w:rPr>
        <w:t>*</w:t>
      </w:r>
      <w:r>
        <w:rPr>
          <w:rStyle w:val="NormalTok"/>
        </w:rPr>
        <w:t>density_cat, control)</w:t>
      </w:r>
      <w:r>
        <w:br/>
      </w:r>
      <w:r>
        <w:rPr>
          <w:rStyle w:val="FunctionTok"/>
        </w:rPr>
        <w:t>anova</w:t>
      </w:r>
      <w:r>
        <w:rPr>
          <w:rStyle w:val="NormalTok"/>
        </w:rPr>
        <w:t>(bmod)</w:t>
      </w:r>
    </w:p>
    <w:p w14:paraId="0FFC7EED" w14:textId="77777777" w:rsidR="001D47B9" w:rsidRDefault="00000000">
      <w:pPr>
        <w:pStyle w:val="SourceCode"/>
      </w:pPr>
      <w:r>
        <w:rPr>
          <w:rStyle w:val="VerbatimChar"/>
        </w:rPr>
        <w:t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Response: growthrate</w:t>
      </w:r>
      <w:r>
        <w:br/>
      </w:r>
      <w:r>
        <w:rPr>
          <w:rStyle w:val="VerbatimChar"/>
        </w:rPr>
        <w:t xml:space="preserve">##                          Df Sum Sq Mean Sq  F value    Pr(&gt;F)    </w:t>
      </w:r>
      <w:r>
        <w:br/>
      </w:r>
      <w:r>
        <w:rPr>
          <w:rStyle w:val="VerbatimChar"/>
        </w:rPr>
        <w:t>## littersize                1  48.46  48.457 248.0440 &lt; 2.2e-16 ***</w:t>
      </w:r>
      <w:r>
        <w:br/>
      </w:r>
      <w:r>
        <w:rPr>
          <w:rStyle w:val="VerbatimChar"/>
        </w:rPr>
        <w:t xml:space="preserve">## density_cat               1   1.83   1.829   9.3618  0.002233 ** </w:t>
      </w:r>
      <w:r>
        <w:br/>
      </w:r>
      <w:r>
        <w:rPr>
          <w:rStyle w:val="VerbatimChar"/>
        </w:rPr>
        <w:t xml:space="preserve">## littersize:density_cat    1   1.41   1.414   7.2355  0.007184 ** </w:t>
      </w:r>
      <w:r>
        <w:br/>
      </w:r>
      <w:r>
        <w:rPr>
          <w:rStyle w:val="VerbatimChar"/>
        </w:rPr>
        <w:t xml:space="preserve">## Residuals              3283 641.36   0.195                      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</w:p>
    <w:p w14:paraId="649E02BE" w14:textId="77777777" w:rsidR="001D47B9" w:rsidRDefault="00000000">
      <w:pPr>
        <w:pStyle w:val="SourceCode"/>
      </w:pPr>
      <w:r>
        <w:rPr>
          <w:rStyle w:val="CommentTok"/>
        </w:rPr>
        <w:t>#get effects table</w:t>
      </w:r>
      <w:r>
        <w:br/>
      </w:r>
      <w:r>
        <w:rPr>
          <w:rStyle w:val="NormalTok"/>
        </w:rPr>
        <w:t xml:space="preserve">base_effs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as.data.table</w:t>
      </w:r>
      <w:r>
        <w:rPr>
          <w:rStyle w:val="NormalTok"/>
        </w:rPr>
        <w:t>(</w:t>
      </w:r>
      <w:r>
        <w:rPr>
          <w:rStyle w:val="FunctionTok"/>
        </w:rPr>
        <w:t>ggpredict</w:t>
      </w:r>
      <w:r>
        <w:rPr>
          <w:rStyle w:val="NormalTok"/>
        </w:rPr>
        <w:t xml:space="preserve">(bmod, </w:t>
      </w:r>
      <w:r>
        <w:rPr>
          <w:rStyle w:val="AttributeTok"/>
        </w:rPr>
        <w:t>terms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"littersize"</w:t>
      </w:r>
      <w:r>
        <w:rPr>
          <w:rStyle w:val="NormalTok"/>
        </w:rPr>
        <w:t xml:space="preserve">, </w:t>
      </w:r>
      <w:r>
        <w:rPr>
          <w:rStyle w:val="StringTok"/>
        </w:rPr>
        <w:t>"density_cat"</w:t>
      </w:r>
      <w:r>
        <w:rPr>
          <w:rStyle w:val="NormalTok"/>
        </w:rPr>
        <w:t>)))</w:t>
      </w:r>
    </w:p>
    <w:p w14:paraId="1CDC1927" w14:textId="77777777" w:rsidR="001D47B9" w:rsidRDefault="00000000">
      <w:pPr>
        <w:pStyle w:val="SourceCode"/>
      </w:pPr>
      <w:r>
        <w:rPr>
          <w:rStyle w:val="VerbatimChar"/>
        </w:rPr>
        <w:t>## Some of the focal terms are of type `character`. This may lead to</w:t>
      </w:r>
      <w:r>
        <w:br/>
      </w:r>
      <w:r>
        <w:rPr>
          <w:rStyle w:val="VerbatimChar"/>
        </w:rPr>
        <w:t>##   unexpected results. It is recommended to convert these variables to</w:t>
      </w:r>
      <w:r>
        <w:br/>
      </w:r>
      <w:r>
        <w:rPr>
          <w:rStyle w:val="VerbatimChar"/>
        </w:rPr>
        <w:t>##   factors before fitting the model.</w:t>
      </w:r>
      <w:r>
        <w:br/>
      </w:r>
      <w:r>
        <w:rPr>
          <w:rStyle w:val="VerbatimChar"/>
        </w:rPr>
        <w:t>##   The following variables are of type character: `density_cat`</w:t>
      </w:r>
    </w:p>
    <w:p w14:paraId="42BDB6BF" w14:textId="77777777" w:rsidR="001D47B9" w:rsidRDefault="00000000">
      <w:pPr>
        <w:pStyle w:val="SourceCode"/>
      </w:pPr>
      <w:r>
        <w:rPr>
          <w:rStyle w:val="CommentTok"/>
        </w:rPr>
        <w:t>#plot regressions on top of raw data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littersize, </w:t>
      </w:r>
      <w:r>
        <w:rPr>
          <w:rStyle w:val="AttributeTok"/>
        </w:rPr>
        <w:t>y =</w:t>
      </w:r>
      <w:r>
        <w:rPr>
          <w:rStyle w:val="NormalTok"/>
        </w:rPr>
        <w:t xml:space="preserve"> growthrate, </w:t>
      </w:r>
      <w:r>
        <w:rPr>
          <w:rStyle w:val="AttributeTok"/>
        </w:rPr>
        <w:t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control)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geom_ribbon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x, </w:t>
      </w:r>
      <w:r>
        <w:rPr>
          <w:rStyle w:val="AttributeTok"/>
        </w:rPr>
        <w:t>ymin =</w:t>
      </w:r>
      <w:r>
        <w:rPr>
          <w:rStyle w:val="NormalTok"/>
        </w:rPr>
        <w:t xml:space="preserve"> conf.low, </w:t>
      </w:r>
      <w:r>
        <w:rPr>
          <w:rStyle w:val="AttributeTok"/>
        </w:rPr>
        <w:t>ymax =</w:t>
      </w:r>
      <w:r>
        <w:rPr>
          <w:rStyle w:val="NormalTok"/>
        </w:rPr>
        <w:t xml:space="preserve"> conf.high, </w:t>
      </w:r>
      <w:r>
        <w:rPr>
          <w:rStyle w:val="AttributeTok"/>
        </w:rPr>
        <w:t>group =</w:t>
      </w:r>
      <w:r>
        <w:rPr>
          <w:rStyle w:val="NormalTok"/>
        </w:rPr>
        <w:t xml:space="preserve"> group, </w:t>
      </w:r>
      <w:r>
        <w:rPr>
          <w:rStyle w:val="AttributeTok"/>
        </w:rPr>
        <w:t>fill =</w:t>
      </w:r>
      <w:r>
        <w:rPr>
          <w:rStyle w:val="NormalTok"/>
        </w:rPr>
        <w:t xml:space="preserve"> group),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base_effs)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predicted, </w:t>
      </w:r>
      <w:r>
        <w:rPr>
          <w:rStyle w:val="AttributeTok"/>
        </w:rPr>
        <w:t>x =</w:t>
      </w:r>
      <w:r>
        <w:rPr>
          <w:rStyle w:val="NormalTok"/>
        </w:rPr>
        <w:t xml:space="preserve"> x, </w:t>
      </w:r>
      <w:r>
        <w:rPr>
          <w:rStyle w:val="AttributeTok"/>
        </w:rPr>
        <w:t>color =</w:t>
      </w:r>
      <w:r>
        <w:rPr>
          <w:rStyle w:val="NormalTok"/>
        </w:rPr>
        <w:t xml:space="preserve"> group, </w:t>
      </w:r>
      <w:r>
        <w:rPr>
          <w:rStyle w:val="AttributeTok"/>
        </w:rPr>
        <w:t>group =</w:t>
      </w:r>
      <w:r>
        <w:rPr>
          <w:rStyle w:val="NormalTok"/>
        </w:rPr>
        <w:t xml:space="preserve"> group),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base_effs)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scale_color_discrete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"Litter size"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"SU and KL only"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theme_bw</w:t>
      </w:r>
      <w:r>
        <w:rPr>
          <w:rStyle w:val="NormalTok"/>
        </w:rPr>
        <w:t>()</w:t>
      </w:r>
    </w:p>
    <w:p w14:paraId="0318A577" w14:textId="77777777" w:rsidR="001D47B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179BE32E" wp14:editId="7373B5F8">
            <wp:extent cx="5842000" cy="4864100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Preliminary_results_files/Preliminary_results_files/figure-docx/fig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637" cy="4864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90852B" w14:textId="77777777" w:rsidR="001D47B9" w:rsidRDefault="00000000">
      <w:pPr>
        <w:pStyle w:val="BodyText"/>
      </w:pPr>
      <w:r>
        <w:t>Next, same thing but using the food data set. Add in food treatment as factor.</w:t>
      </w:r>
    </w:p>
    <w:p w14:paraId="3A51B2A4" w14:textId="77777777" w:rsidR="001D47B9" w:rsidRDefault="00000000">
      <w:pPr>
        <w:pStyle w:val="SourceCode"/>
      </w:pPr>
      <w:r>
        <w:rPr>
          <w:rStyle w:val="CommentTok"/>
        </w:rPr>
        <w:t>#this model is Growth Rate ~ Litter Size x Density Category x Food Treatment</w:t>
      </w:r>
      <w:r>
        <w:br/>
      </w:r>
      <w:r>
        <w:rPr>
          <w:rStyle w:val="NormalTok"/>
        </w:rPr>
        <w:t xml:space="preserve">fmod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(growthrate </w:t>
      </w:r>
      <w:r>
        <w:rPr>
          <w:rStyle w:val="SpecialCharTok"/>
        </w:rPr>
        <w:t>~</w:t>
      </w:r>
      <w:r>
        <w:rPr>
          <w:rStyle w:val="NormalTok"/>
        </w:rPr>
        <w:t xml:space="preserve"> littersize</w:t>
      </w:r>
      <w:r>
        <w:rPr>
          <w:rStyle w:val="SpecialCharTok"/>
        </w:rPr>
        <w:t>*</w:t>
      </w:r>
      <w:r>
        <w:rPr>
          <w:rStyle w:val="NormalTok"/>
        </w:rPr>
        <w:t>density_cat</w:t>
      </w:r>
      <w:r>
        <w:rPr>
          <w:rStyle w:val="SpecialCharTok"/>
        </w:rPr>
        <w:t>*</w:t>
      </w:r>
      <w:r>
        <w:rPr>
          <w:rStyle w:val="NormalTok"/>
        </w:rPr>
        <w:t>treatment_food, food)</w:t>
      </w:r>
      <w:r>
        <w:br/>
      </w:r>
      <w:r>
        <w:rPr>
          <w:rStyle w:val="FunctionTok"/>
        </w:rPr>
        <w:t>anova</w:t>
      </w:r>
      <w:r>
        <w:rPr>
          <w:rStyle w:val="NormalTok"/>
        </w:rPr>
        <w:t>(fmod)</w:t>
      </w:r>
    </w:p>
    <w:p w14:paraId="6B3F1D42" w14:textId="77777777" w:rsidR="001D47B9" w:rsidRDefault="00000000">
      <w:pPr>
        <w:pStyle w:val="SourceCode"/>
      </w:pPr>
      <w:r>
        <w:rPr>
          <w:rStyle w:val="VerbatimChar"/>
        </w:rPr>
        <w:t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Response: growthrate</w:t>
      </w:r>
      <w:r>
        <w:br/>
      </w:r>
      <w:r>
        <w:rPr>
          <w:rStyle w:val="VerbatimChar"/>
        </w:rPr>
        <w:t>##                                         Df  Sum Sq Mean Sq  F value    Pr(&gt;F)</w:t>
      </w:r>
      <w:r>
        <w:br/>
      </w:r>
      <w:r>
        <w:rPr>
          <w:rStyle w:val="VerbatimChar"/>
        </w:rPr>
        <w:t>## littersize                               1   50.53  50.527 253.4859 &lt; 2.2e-16</w:t>
      </w:r>
      <w:r>
        <w:br/>
      </w:r>
      <w:r>
        <w:rPr>
          <w:rStyle w:val="VerbatimChar"/>
        </w:rPr>
        <w:t>## density_cat                              1    1.57   1.568   7.8686 0.0050469</w:t>
      </w:r>
      <w:r>
        <w:br/>
      </w:r>
      <w:r>
        <w:rPr>
          <w:rStyle w:val="VerbatimChar"/>
        </w:rPr>
        <w:t>## treatment_food                           2   37.18  18.589  93.2581 &lt; 2.2e-16</w:t>
      </w:r>
      <w:r>
        <w:br/>
      </w:r>
      <w:r>
        <w:rPr>
          <w:rStyle w:val="VerbatimChar"/>
        </w:rPr>
        <w:t>## littersize:density_cat                   1    0.00   0.001   0.0028 0.9576223</w:t>
      </w:r>
      <w:r>
        <w:br/>
      </w:r>
      <w:r>
        <w:rPr>
          <w:rStyle w:val="VerbatimChar"/>
        </w:rPr>
        <w:t>## littersize:treatment_food                2    3.03   1.516   7.6063 0.0005</w:t>
      </w:r>
      <w:r>
        <w:rPr>
          <w:rStyle w:val="VerbatimChar"/>
        </w:rPr>
        <w:lastRenderedPageBreak/>
        <w:t>023</w:t>
      </w:r>
      <w:r>
        <w:br/>
      </w:r>
      <w:r>
        <w:rPr>
          <w:rStyle w:val="VerbatimChar"/>
        </w:rPr>
        <w:t>## density_cat:treatment_food               2    3.07   1.535   7.7026 0.0004563</w:t>
      </w:r>
      <w:r>
        <w:br/>
      </w:r>
      <w:r>
        <w:rPr>
          <w:rStyle w:val="VerbatimChar"/>
        </w:rPr>
        <w:t>## littersize:density_cat:treatment_food    2    1.68   0.838   4.2062 0.0149491</w:t>
      </w:r>
      <w:r>
        <w:br/>
      </w:r>
      <w:r>
        <w:rPr>
          <w:rStyle w:val="VerbatimChar"/>
        </w:rPr>
        <w:t xml:space="preserve">## Residuals                             5769 1149.93   0.199                   </w:t>
      </w:r>
      <w:r>
        <w:br/>
      </w:r>
      <w:r>
        <w:rPr>
          <w:rStyle w:val="VerbatimChar"/>
        </w:rPr>
        <w:t xml:space="preserve">##                                          </w:t>
      </w:r>
      <w:r>
        <w:br/>
      </w:r>
      <w:r>
        <w:rPr>
          <w:rStyle w:val="VerbatimChar"/>
        </w:rPr>
        <w:t>## littersize                            ***</w:t>
      </w:r>
      <w:r>
        <w:br/>
      </w:r>
      <w:r>
        <w:rPr>
          <w:rStyle w:val="VerbatimChar"/>
        </w:rPr>
        <w:t xml:space="preserve">## density_cat                           ** </w:t>
      </w:r>
      <w:r>
        <w:br/>
      </w:r>
      <w:r>
        <w:rPr>
          <w:rStyle w:val="VerbatimChar"/>
        </w:rPr>
        <w:t>## treatment_food                        ***</w:t>
      </w:r>
      <w:r>
        <w:br/>
      </w:r>
      <w:r>
        <w:rPr>
          <w:rStyle w:val="VerbatimChar"/>
        </w:rPr>
        <w:t xml:space="preserve">## littersize:density_cat                   </w:t>
      </w:r>
      <w:r>
        <w:br/>
      </w:r>
      <w:r>
        <w:rPr>
          <w:rStyle w:val="VerbatimChar"/>
        </w:rPr>
        <w:t>## littersize:treatment_food             ***</w:t>
      </w:r>
      <w:r>
        <w:br/>
      </w:r>
      <w:r>
        <w:rPr>
          <w:rStyle w:val="VerbatimChar"/>
        </w:rPr>
        <w:t>## density_cat:treatment_food            ***</w:t>
      </w:r>
      <w:r>
        <w:br/>
      </w:r>
      <w:r>
        <w:rPr>
          <w:rStyle w:val="VerbatimChar"/>
        </w:rPr>
        <w:t xml:space="preserve">## littersize:density_cat:treatment_food *  </w:t>
      </w:r>
      <w:r>
        <w:br/>
      </w:r>
      <w:r>
        <w:rPr>
          <w:rStyle w:val="VerbatimChar"/>
        </w:rPr>
        <w:t xml:space="preserve">## Residuals                               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</w:p>
    <w:p w14:paraId="6F526B74" w14:textId="77777777" w:rsidR="001D47B9" w:rsidRDefault="00000000">
      <w:pPr>
        <w:pStyle w:val="SourceCode"/>
      </w:pPr>
      <w:r>
        <w:rPr>
          <w:rStyle w:val="CommentTok"/>
        </w:rPr>
        <w:t>#get effects table</w:t>
      </w:r>
      <w:r>
        <w:br/>
      </w:r>
      <w:r>
        <w:rPr>
          <w:rStyle w:val="NormalTok"/>
        </w:rPr>
        <w:t xml:space="preserve">food_effs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as.data.table</w:t>
      </w:r>
      <w:r>
        <w:rPr>
          <w:rStyle w:val="NormalTok"/>
        </w:rPr>
        <w:t>(</w:t>
      </w:r>
      <w:r>
        <w:rPr>
          <w:rStyle w:val="FunctionTok"/>
        </w:rPr>
        <w:t>ggpredict</w:t>
      </w:r>
      <w:r>
        <w:rPr>
          <w:rStyle w:val="NormalTok"/>
        </w:rPr>
        <w:t xml:space="preserve">(fmod, </w:t>
      </w:r>
      <w:r>
        <w:rPr>
          <w:rStyle w:val="AttributeTok"/>
        </w:rPr>
        <w:t>terms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"littersize"</w:t>
      </w:r>
      <w:r>
        <w:rPr>
          <w:rStyle w:val="NormalTok"/>
        </w:rPr>
        <w:t xml:space="preserve">, </w:t>
      </w:r>
      <w:r>
        <w:rPr>
          <w:rStyle w:val="StringTok"/>
        </w:rPr>
        <w:t>"density_cat"</w:t>
      </w:r>
      <w:r>
        <w:rPr>
          <w:rStyle w:val="NormalTok"/>
        </w:rPr>
        <w:t xml:space="preserve">, </w:t>
      </w:r>
      <w:r>
        <w:rPr>
          <w:rStyle w:val="StringTok"/>
        </w:rPr>
        <w:t>"treatment_food"</w:t>
      </w:r>
      <w:r>
        <w:rPr>
          <w:rStyle w:val="NormalTok"/>
        </w:rPr>
        <w:t>)))</w:t>
      </w:r>
    </w:p>
    <w:p w14:paraId="47F1325B" w14:textId="77777777" w:rsidR="001D47B9" w:rsidRDefault="00000000">
      <w:pPr>
        <w:pStyle w:val="SourceCode"/>
      </w:pPr>
      <w:r>
        <w:rPr>
          <w:rStyle w:val="VerbatimChar"/>
        </w:rPr>
        <w:t>## Some of the focal terms are of type `character`. This may lead to</w:t>
      </w:r>
      <w:r>
        <w:br/>
      </w:r>
      <w:r>
        <w:rPr>
          <w:rStyle w:val="VerbatimChar"/>
        </w:rPr>
        <w:t>##   unexpected results. It is recommended to convert these variables to</w:t>
      </w:r>
      <w:r>
        <w:br/>
      </w:r>
      <w:r>
        <w:rPr>
          <w:rStyle w:val="VerbatimChar"/>
        </w:rPr>
        <w:t>##   factors before fitting the model.</w:t>
      </w:r>
      <w:r>
        <w:br/>
      </w:r>
      <w:r>
        <w:rPr>
          <w:rStyle w:val="VerbatimChar"/>
        </w:rPr>
        <w:t>##   The following variables are of type character: `density_cat`,</w:t>
      </w:r>
      <w:r>
        <w:br/>
      </w:r>
      <w:r>
        <w:rPr>
          <w:rStyle w:val="VerbatimChar"/>
        </w:rPr>
        <w:t>##   `treatment_food`</w:t>
      </w:r>
    </w:p>
    <w:p w14:paraId="0B25B896" w14:textId="77777777" w:rsidR="001D47B9" w:rsidRDefault="00000000">
      <w:pPr>
        <w:pStyle w:val="SourceCode"/>
      </w:pPr>
      <w:r>
        <w:rPr>
          <w:rStyle w:val="CommentTok"/>
        </w:rPr>
        <w:t>#plot regressions on top of raw data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(food_effs)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littersize, </w:t>
      </w:r>
      <w:r>
        <w:rPr>
          <w:rStyle w:val="AttributeTok"/>
        </w:rPr>
        <w:t>y =</w:t>
      </w:r>
      <w:r>
        <w:rPr>
          <w:rStyle w:val="NormalTok"/>
        </w:rPr>
        <w:t xml:space="preserve"> growthrate, </w:t>
      </w:r>
      <w:r>
        <w:rPr>
          <w:rStyle w:val="AttributeTok"/>
        </w:rPr>
        <w:t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food)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geom_ribbon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x, </w:t>
      </w:r>
      <w:r>
        <w:rPr>
          <w:rStyle w:val="AttributeTok"/>
        </w:rPr>
        <w:t>ymin =</w:t>
      </w:r>
      <w:r>
        <w:rPr>
          <w:rStyle w:val="NormalTok"/>
        </w:rPr>
        <w:t xml:space="preserve"> conf.low, </w:t>
      </w:r>
      <w:r>
        <w:rPr>
          <w:rStyle w:val="AttributeTok"/>
        </w:rPr>
        <w:t>ymax =</w:t>
      </w:r>
      <w:r>
        <w:rPr>
          <w:rStyle w:val="NormalTok"/>
        </w:rPr>
        <w:t xml:space="preserve"> conf.high, </w:t>
      </w:r>
      <w:r>
        <w:rPr>
          <w:rStyle w:val="AttributeTok"/>
        </w:rPr>
        <w:t>group =</w:t>
      </w:r>
      <w:r>
        <w:rPr>
          <w:rStyle w:val="NormalTok"/>
        </w:rPr>
        <w:t xml:space="preserve"> group, </w:t>
      </w:r>
      <w:r>
        <w:rPr>
          <w:rStyle w:val="AttributeTok"/>
        </w:rPr>
        <w:t>fill =</w:t>
      </w:r>
      <w:r>
        <w:rPr>
          <w:rStyle w:val="NormalTok"/>
        </w:rPr>
        <w:t xml:space="preserve"> group),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predicted, </w:t>
      </w:r>
      <w:r>
        <w:rPr>
          <w:rStyle w:val="AttributeTok"/>
        </w:rPr>
        <w:t>x =</w:t>
      </w:r>
      <w:r>
        <w:rPr>
          <w:rStyle w:val="NormalTok"/>
        </w:rPr>
        <w:t xml:space="preserve"> x, </w:t>
      </w:r>
      <w:r>
        <w:rPr>
          <w:rStyle w:val="AttributeTok"/>
        </w:rPr>
        <w:t>color =</w:t>
      </w:r>
      <w:r>
        <w:rPr>
          <w:rStyle w:val="NormalTok"/>
        </w:rPr>
        <w:t xml:space="preserve"> group, </w:t>
      </w:r>
      <w:r>
        <w:rPr>
          <w:rStyle w:val="AttributeTok"/>
        </w:rPr>
        <w:t>group =</w:t>
      </w:r>
      <w:r>
        <w:rPr>
          <w:rStyle w:val="NormalTok"/>
        </w:rPr>
        <w:t xml:space="preserve"> group),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scale_color_discrete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"Litter size"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"Grid Treatment"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facet)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theme_bw</w:t>
      </w:r>
      <w:r>
        <w:rPr>
          <w:rStyle w:val="NormalTok"/>
        </w:rPr>
        <w:t>()</w:t>
      </w:r>
    </w:p>
    <w:p w14:paraId="4126F8B5" w14:textId="77777777" w:rsidR="001D47B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90E9B78" wp14:editId="012B126B">
            <wp:extent cx="5918200" cy="4603750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Preliminary_results_files/Preliminary_results_files/figure-docx/fig2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843" cy="4604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2003A9" w14:textId="77777777" w:rsidR="001D47B9" w:rsidRDefault="00000000">
      <w:pPr>
        <w:pStyle w:val="BodyText"/>
      </w:pPr>
      <w:r>
        <w:t>Lastly, same thing but for the rattle data set. Incorporate rattle treatment.</w:t>
      </w:r>
    </w:p>
    <w:p w14:paraId="5A391DF2" w14:textId="77777777" w:rsidR="001D47B9" w:rsidRDefault="00000000">
      <w:pPr>
        <w:pStyle w:val="SourceCode"/>
      </w:pPr>
      <w:r>
        <w:rPr>
          <w:rStyle w:val="CommentTok"/>
        </w:rPr>
        <w:t># make model for growth ~ litter size * density category * rattle treatment</w:t>
      </w:r>
      <w:r>
        <w:br/>
      </w:r>
      <w:r>
        <w:rPr>
          <w:rStyle w:val="NormalTok"/>
        </w:rPr>
        <w:t xml:space="preserve">rmod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(growthrate </w:t>
      </w:r>
      <w:r>
        <w:rPr>
          <w:rStyle w:val="SpecialCharTok"/>
        </w:rPr>
        <w:t>~</w:t>
      </w:r>
      <w:r>
        <w:rPr>
          <w:rStyle w:val="NormalTok"/>
        </w:rPr>
        <w:t xml:space="preserve"> littersize</w:t>
      </w:r>
      <w:r>
        <w:rPr>
          <w:rStyle w:val="SpecialCharTok"/>
        </w:rPr>
        <w:t>*</w:t>
      </w:r>
      <w:r>
        <w:rPr>
          <w:rStyle w:val="NormalTok"/>
        </w:rPr>
        <w:t>density_cat</w:t>
      </w:r>
      <w:r>
        <w:rPr>
          <w:rStyle w:val="SpecialCharTok"/>
        </w:rPr>
        <w:t>*</w:t>
      </w:r>
      <w:r>
        <w:rPr>
          <w:rStyle w:val="NormalTok"/>
        </w:rPr>
        <w:t>treatment, rattle)</w:t>
      </w:r>
      <w:r>
        <w:br/>
      </w:r>
      <w:r>
        <w:br/>
      </w:r>
      <w:r>
        <w:rPr>
          <w:rStyle w:val="CommentTok"/>
        </w:rPr>
        <w:t>#summary</w:t>
      </w:r>
      <w:r>
        <w:br/>
      </w:r>
      <w:r>
        <w:rPr>
          <w:rStyle w:val="FunctionTok"/>
        </w:rPr>
        <w:t>anova</w:t>
      </w:r>
      <w:r>
        <w:rPr>
          <w:rStyle w:val="NormalTok"/>
        </w:rPr>
        <w:t>(rmod)</w:t>
      </w:r>
    </w:p>
    <w:p w14:paraId="5C3EA58E" w14:textId="77777777" w:rsidR="001D47B9" w:rsidRDefault="00000000">
      <w:pPr>
        <w:pStyle w:val="SourceCode"/>
      </w:pPr>
      <w:r>
        <w:rPr>
          <w:rStyle w:val="VerbatimChar"/>
        </w:rPr>
        <w:t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Response: growthrate</w:t>
      </w:r>
      <w:r>
        <w:br/>
      </w:r>
      <w:r>
        <w:rPr>
          <w:rStyle w:val="VerbatimChar"/>
        </w:rPr>
        <w:t xml:space="preserve">##                                   Df Sum Sq Mean Sq F value    Pr(&gt;F)    </w:t>
      </w:r>
      <w:r>
        <w:br/>
      </w:r>
      <w:r>
        <w:rPr>
          <w:rStyle w:val="VerbatimChar"/>
        </w:rPr>
        <w:t>## littersize                         1 15.735 15.7345 78.8718 &lt; 2.2e-16 ***</w:t>
      </w:r>
      <w:r>
        <w:br/>
      </w:r>
      <w:r>
        <w:rPr>
          <w:rStyle w:val="VerbatimChar"/>
        </w:rPr>
        <w:t xml:space="preserve">## density_cat                        1  0.023  0.0231  0.1156  0.733962    </w:t>
      </w:r>
      <w:r>
        <w:br/>
      </w:r>
      <w:r>
        <w:rPr>
          <w:rStyle w:val="VerbatimChar"/>
        </w:rPr>
        <w:t xml:space="preserve">## treatment                          1  0.324  0.3237  1.6228  0.203305    </w:t>
      </w:r>
      <w:r>
        <w:br/>
      </w:r>
      <w:r>
        <w:rPr>
          <w:rStyle w:val="VerbatimChar"/>
        </w:rPr>
        <w:t xml:space="preserve">## littersize:density_cat             1  0.812  0.8125  4.0727  0.044126 *  </w:t>
      </w:r>
      <w:r>
        <w:br/>
      </w:r>
      <w:r>
        <w:rPr>
          <w:rStyle w:val="VerbatimChar"/>
        </w:rPr>
        <w:t xml:space="preserve">## littersize:treatment               1  2.039  2.0388 10.2197  0.001479 ** </w:t>
      </w:r>
      <w:r>
        <w:br/>
      </w:r>
      <w:r>
        <w:rPr>
          <w:rStyle w:val="VerbatimChar"/>
        </w:rPr>
        <w:t xml:space="preserve">## density_cat:treatment              1  1.024  1.0245  5.1353  0.023878 *  </w:t>
      </w:r>
      <w:r>
        <w:br/>
      </w:r>
      <w:r>
        <w:rPr>
          <w:rStyle w:val="VerbatimChar"/>
        </w:rPr>
        <w:t xml:space="preserve">## littersize:density_cat:treatment   1  0.002  0.0018  0.0092  0.923635    </w:t>
      </w:r>
      <w:r>
        <w:br/>
      </w:r>
      <w:r>
        <w:rPr>
          <w:rStyle w:val="VerbatimChar"/>
        </w:rPr>
        <w:t xml:space="preserve">## Residuals                        491 97.952  0.1995                      </w:t>
      </w:r>
      <w:r>
        <w:br/>
      </w:r>
      <w:r>
        <w:rPr>
          <w:rStyle w:val="VerbatimChar"/>
        </w:rPr>
        <w:lastRenderedPageBreak/>
        <w:t>## ---</w:t>
      </w:r>
      <w:r>
        <w:br/>
      </w:r>
      <w:r>
        <w:rPr>
          <w:rStyle w:val="VerbatimChar"/>
        </w:rPr>
        <w:t>## Signif. codes:  0 '***' 0.001 '**' 0.01 '*' 0.05 '.' 0.1 ' ' 1</w:t>
      </w:r>
    </w:p>
    <w:p w14:paraId="6A620DDA" w14:textId="77777777" w:rsidR="001D47B9" w:rsidRDefault="00000000">
      <w:pPr>
        <w:pStyle w:val="SourceCode"/>
      </w:pPr>
      <w:r>
        <w:rPr>
          <w:rStyle w:val="CommentTok"/>
        </w:rPr>
        <w:t>#get effects table for model</w:t>
      </w:r>
      <w:r>
        <w:br/>
      </w:r>
      <w:r>
        <w:rPr>
          <w:rStyle w:val="NormalTok"/>
        </w:rPr>
        <w:t xml:space="preserve">rat_effs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as.data.table</w:t>
      </w:r>
      <w:r>
        <w:rPr>
          <w:rStyle w:val="NormalTok"/>
        </w:rPr>
        <w:t>(</w:t>
      </w:r>
      <w:r>
        <w:rPr>
          <w:rStyle w:val="FunctionTok"/>
        </w:rPr>
        <w:t>ggpredict</w:t>
      </w:r>
      <w:r>
        <w:rPr>
          <w:rStyle w:val="NormalTok"/>
        </w:rPr>
        <w:t xml:space="preserve">(rmod, </w:t>
      </w:r>
      <w:r>
        <w:rPr>
          <w:rStyle w:val="AttributeTok"/>
        </w:rPr>
        <w:t>terms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"littersize"</w:t>
      </w:r>
      <w:r>
        <w:rPr>
          <w:rStyle w:val="NormalTok"/>
        </w:rPr>
        <w:t xml:space="preserve">, </w:t>
      </w:r>
      <w:r>
        <w:rPr>
          <w:rStyle w:val="StringTok"/>
        </w:rPr>
        <w:t>"density_cat"</w:t>
      </w:r>
      <w:r>
        <w:rPr>
          <w:rStyle w:val="NormalTok"/>
        </w:rPr>
        <w:t xml:space="preserve">, </w:t>
      </w:r>
      <w:r>
        <w:rPr>
          <w:rStyle w:val="StringTok"/>
        </w:rPr>
        <w:t>"treatment"</w:t>
      </w:r>
      <w:r>
        <w:rPr>
          <w:rStyle w:val="NormalTok"/>
        </w:rPr>
        <w:t>)))</w:t>
      </w:r>
    </w:p>
    <w:p w14:paraId="4EBA5928" w14:textId="77777777" w:rsidR="001D47B9" w:rsidRDefault="00000000">
      <w:pPr>
        <w:pStyle w:val="SourceCode"/>
      </w:pPr>
      <w:r>
        <w:rPr>
          <w:rStyle w:val="VerbatimChar"/>
        </w:rPr>
        <w:t>## Some of the focal terms are of type `character`. This may lead to</w:t>
      </w:r>
      <w:r>
        <w:br/>
      </w:r>
      <w:r>
        <w:rPr>
          <w:rStyle w:val="VerbatimChar"/>
        </w:rPr>
        <w:t>##   unexpected results. It is recommended to convert these variables to</w:t>
      </w:r>
      <w:r>
        <w:br/>
      </w:r>
      <w:r>
        <w:rPr>
          <w:rStyle w:val="VerbatimChar"/>
        </w:rPr>
        <w:t>##   factors before fitting the model.</w:t>
      </w:r>
      <w:r>
        <w:br/>
      </w:r>
      <w:r>
        <w:rPr>
          <w:rStyle w:val="VerbatimChar"/>
        </w:rPr>
        <w:t>##   The following variables are of type character: `density_cat`</w:t>
      </w:r>
    </w:p>
    <w:p w14:paraId="5DFB4220" w14:textId="77777777" w:rsidR="001D47B9" w:rsidRDefault="00000000">
      <w:pPr>
        <w:pStyle w:val="SourceCode"/>
      </w:pPr>
      <w:r>
        <w:rPr>
          <w:rStyle w:val="CommentTok"/>
        </w:rPr>
        <w:t>#plot regressions over raw data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(rat_effs)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littersize, </w:t>
      </w:r>
      <w:r>
        <w:rPr>
          <w:rStyle w:val="AttributeTok"/>
        </w:rPr>
        <w:t>y =</w:t>
      </w:r>
      <w:r>
        <w:rPr>
          <w:rStyle w:val="NormalTok"/>
        </w:rPr>
        <w:t xml:space="preserve"> growthrate, </w:t>
      </w:r>
      <w:r>
        <w:rPr>
          <w:rStyle w:val="AttributeTok"/>
        </w:rPr>
        <w:t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rattle)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geom_ribbon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x, </w:t>
      </w:r>
      <w:r>
        <w:rPr>
          <w:rStyle w:val="AttributeTok"/>
        </w:rPr>
        <w:t>ymin =</w:t>
      </w:r>
      <w:r>
        <w:rPr>
          <w:rStyle w:val="NormalTok"/>
        </w:rPr>
        <w:t xml:space="preserve"> conf.low, </w:t>
      </w:r>
      <w:r>
        <w:rPr>
          <w:rStyle w:val="AttributeTok"/>
        </w:rPr>
        <w:t>ymax =</w:t>
      </w:r>
      <w:r>
        <w:rPr>
          <w:rStyle w:val="NormalTok"/>
        </w:rPr>
        <w:t xml:space="preserve"> conf.high, </w:t>
      </w:r>
      <w:r>
        <w:rPr>
          <w:rStyle w:val="AttributeTok"/>
        </w:rPr>
        <w:t>group =</w:t>
      </w:r>
      <w:r>
        <w:rPr>
          <w:rStyle w:val="NormalTok"/>
        </w:rPr>
        <w:t xml:space="preserve"> group, </w:t>
      </w:r>
      <w:r>
        <w:rPr>
          <w:rStyle w:val="AttributeTok"/>
        </w:rPr>
        <w:t>fill =</w:t>
      </w:r>
      <w:r>
        <w:rPr>
          <w:rStyle w:val="NormalTok"/>
        </w:rPr>
        <w:t xml:space="preserve"> group),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predicted, </w:t>
      </w:r>
      <w:r>
        <w:rPr>
          <w:rStyle w:val="AttributeTok"/>
        </w:rPr>
        <w:t>x =</w:t>
      </w:r>
      <w:r>
        <w:rPr>
          <w:rStyle w:val="NormalTok"/>
        </w:rPr>
        <w:t xml:space="preserve"> x, </w:t>
      </w:r>
      <w:r>
        <w:rPr>
          <w:rStyle w:val="AttributeTok"/>
        </w:rPr>
        <w:t>color =</w:t>
      </w:r>
      <w:r>
        <w:rPr>
          <w:rStyle w:val="NormalTok"/>
        </w:rPr>
        <w:t xml:space="preserve"> group, </w:t>
      </w:r>
      <w:r>
        <w:rPr>
          <w:rStyle w:val="AttributeTok"/>
        </w:rPr>
        <w:t>group =</w:t>
      </w:r>
      <w:r>
        <w:rPr>
          <w:rStyle w:val="NormalTok"/>
        </w:rPr>
        <w:t xml:space="preserve"> group),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scale_color_discrete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"Litter size"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"Grid Treatment + Bucket"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facet)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theme_bw</w:t>
      </w:r>
      <w:r>
        <w:rPr>
          <w:rStyle w:val="NormalTok"/>
        </w:rPr>
        <w:t>()</w:t>
      </w:r>
    </w:p>
    <w:p w14:paraId="0B24A35D" w14:textId="77777777" w:rsidR="001D47B9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206914E" wp14:editId="7CC740C1">
            <wp:extent cx="5905500" cy="4578350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Preliminary_results_files/Preliminary_results_files/figure-docx/fig 3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144" cy="457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0"/>
    </w:p>
    <w:sectPr w:rsidR="001D47B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0966B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94380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7B9"/>
    <w:rsid w:val="001D47B9"/>
    <w:rsid w:val="002B5792"/>
    <w:rsid w:val="00CD0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CBBF6"/>
  <w15:docId w15:val="{DEEAC60E-F85A-43CE-A66D-1B464015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909</Words>
  <Characters>5186</Characters>
  <Application>Microsoft Office Word</Application>
  <DocSecurity>0</DocSecurity>
  <Lines>43</Lines>
  <Paragraphs>12</Paragraphs>
  <ScaleCrop>false</ScaleCrop>
  <Company/>
  <LinksUpToDate>false</LinksUpToDate>
  <CharactersWithSpaces>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cp:lastModifiedBy>Juliana Balluffi-Fry</cp:lastModifiedBy>
  <cp:revision>2</cp:revision>
  <dcterms:created xsi:type="dcterms:W3CDTF">2026-07-07T21:32:00Z</dcterms:created>
  <dcterms:modified xsi:type="dcterms:W3CDTF">2026-07-07T21:32:00Z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