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E2847" w14:textId="77777777" w:rsidR="00BA7CEF" w:rsidRDefault="00000000">
      <w:pPr>
        <w:pStyle w:val="Title"/>
      </w:pPr>
      <w:r>
        <w:t>Preliminary Results</w:t>
      </w:r>
    </w:p>
    <w:p w14:paraId="74EC173D" w14:textId="77777777" w:rsidR="00BA7CEF" w:rsidRDefault="00000000">
      <w:pPr>
        <w:pStyle w:val="Author"/>
      </w:pPr>
      <w:r>
        <w:t>Juliana Balluffi-Fry</w:t>
      </w:r>
    </w:p>
    <w:p w14:paraId="20446B49" w14:textId="77777777" w:rsidR="00BA7CEF" w:rsidRDefault="00000000">
      <w:pPr>
        <w:pStyle w:val="Date"/>
      </w:pPr>
      <w:r>
        <w:t>2026-06-01</w:t>
      </w:r>
    </w:p>
    <w:p w14:paraId="7BD48730" w14:textId="77777777" w:rsidR="00BA7CEF" w:rsidRDefault="00000000">
      <w:pPr>
        <w:pStyle w:val="Heading2"/>
      </w:pPr>
      <w:bookmarkStart w:id="0" w:name="figures"/>
      <w:r>
        <w:t>Figures:</w:t>
      </w:r>
    </w:p>
    <w:p w14:paraId="23533B12" w14:textId="77777777" w:rsidR="00BA7CEF" w:rsidRDefault="00000000">
      <w:pPr>
        <w:pStyle w:val="CaptionedFigure"/>
      </w:pPr>
      <w:r>
        <w:rPr>
          <w:noProof/>
        </w:rPr>
        <w:drawing>
          <wp:inline distT="0" distB="0" distL="0" distR="0" wp14:anchorId="74BE9ECA" wp14:editId="4FDE8F43">
            <wp:extent cx="5334000" cy="3556000"/>
            <wp:effectExtent l="0" t="0" r="0" b="0"/>
            <wp:docPr id="10" name="Picture" descr="Fig 1. 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wp:cNvGraphicFramePr/>
            <a:graphic xmlns:a="http://schemas.openxmlformats.org/drawingml/2006/main">
              <a:graphicData uri="http://schemas.openxmlformats.org/drawingml/2006/picture">
                <pic:pic xmlns:pic="http://schemas.openxmlformats.org/drawingml/2006/picture">
                  <pic:nvPicPr>
                    <pic:cNvPr id="11" name="Picture" descr="Summary_figures_files/Output/Figures/local_density_visual.jpeg"/>
                    <pic:cNvPicPr>
                      <a:picLocks noChangeAspect="1" noChangeArrowheads="1"/>
                    </pic:cNvPicPr>
                  </pic:nvPicPr>
                  <pic:blipFill>
                    <a:blip r:embed="rId5"/>
                    <a:stretch>
                      <a:fillRect/>
                    </a:stretch>
                  </pic:blipFill>
                  <pic:spPr bwMode="auto">
                    <a:xfrm>
                      <a:off x="0" y="0"/>
                      <a:ext cx="5334000" cy="3556000"/>
                    </a:xfrm>
                    <a:prstGeom prst="rect">
                      <a:avLst/>
                    </a:prstGeom>
                    <a:noFill/>
                    <a:ln w="9525">
                      <a:noFill/>
                      <a:headEnd/>
                      <a:tailEnd/>
                    </a:ln>
                  </pic:spPr>
                </pic:pic>
              </a:graphicData>
            </a:graphic>
          </wp:inline>
        </w:drawing>
      </w:r>
    </w:p>
    <w:p w14:paraId="4B0DD41E" w14:textId="77777777" w:rsidR="00BA7CEF" w:rsidRDefault="00000000">
      <w:pPr>
        <w:pStyle w:val="ImageCaption"/>
      </w:pPr>
      <w:r>
        <w:t>Fig 1. 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14:paraId="6C8F4DAD" w14:textId="77777777" w:rsidR="00BA7CEF" w:rsidRDefault="00000000">
      <w:pPr>
        <w:pStyle w:val="CaptionedFigure"/>
      </w:pPr>
      <w:r>
        <w:rPr>
          <w:noProof/>
        </w:rPr>
        <w:lastRenderedPageBreak/>
        <w:drawing>
          <wp:inline distT="0" distB="0" distL="0" distR="0" wp14:anchorId="282ADC20" wp14:editId="12B34042">
            <wp:extent cx="4235450" cy="7416800"/>
            <wp:effectExtent l="0" t="0" r="0" b="0"/>
            <wp:docPr id="13" name="Picture" descr="Top: Mean local density in control grids across all years of the study. Middle: Local density in response to grid-level treatment. Bottom: Mean local density over time, colored by grid-level treatment."/>
            <wp:cNvGraphicFramePr/>
            <a:graphic xmlns:a="http://schemas.openxmlformats.org/drawingml/2006/main">
              <a:graphicData uri="http://schemas.openxmlformats.org/drawingml/2006/picture">
                <pic:pic xmlns:pic="http://schemas.openxmlformats.org/drawingml/2006/picture">
                  <pic:nvPicPr>
                    <pic:cNvPr id="14" name="Picture" descr="Summary_figures_files/Output/Figures/density_summary.jpeg"/>
                    <pic:cNvPicPr>
                      <a:picLocks noChangeAspect="1" noChangeArrowheads="1"/>
                    </pic:cNvPicPr>
                  </pic:nvPicPr>
                  <pic:blipFill>
                    <a:blip r:embed="rId6"/>
                    <a:stretch>
                      <a:fillRect/>
                    </a:stretch>
                  </pic:blipFill>
                  <pic:spPr bwMode="auto">
                    <a:xfrm>
                      <a:off x="0" y="0"/>
                      <a:ext cx="4235450" cy="7416800"/>
                    </a:xfrm>
                    <a:prstGeom prst="rect">
                      <a:avLst/>
                    </a:prstGeom>
                    <a:noFill/>
                    <a:ln w="9525">
                      <a:noFill/>
                      <a:headEnd/>
                      <a:tailEnd/>
                    </a:ln>
                  </pic:spPr>
                </pic:pic>
              </a:graphicData>
            </a:graphic>
          </wp:inline>
        </w:drawing>
      </w:r>
    </w:p>
    <w:p w14:paraId="50A3CA53" w14:textId="77777777" w:rsidR="00BA7CEF" w:rsidRDefault="00000000">
      <w:pPr>
        <w:pStyle w:val="ImageCaption"/>
      </w:pPr>
      <w:r>
        <w:t>Top: Mean local density in control grids across all years of the study. Middle: Local density in response to grid-level treatment. Bottom: Mean local density over time, colored by grid-level treatment.</w:t>
      </w:r>
    </w:p>
    <w:p w14:paraId="3695C252" w14:textId="77777777" w:rsidR="00BA7CEF" w:rsidRDefault="00000000">
      <w:pPr>
        <w:pStyle w:val="CaptionedFigure"/>
      </w:pPr>
      <w:r>
        <w:rPr>
          <w:noProof/>
        </w:rPr>
        <w:lastRenderedPageBreak/>
        <w:drawing>
          <wp:inline distT="0" distB="0" distL="0" distR="0" wp14:anchorId="5FCDC2C6" wp14:editId="37A4E307">
            <wp:extent cx="4387850" cy="7245350"/>
            <wp:effectExtent l="0" t="0" r="0" b="0"/>
            <wp:docPr id="16" name="Picture" descr="Top: litter growth rate (g/day) in response to mother-level treatment, either control, food add with a bucket, food add without a bucket, or rattle playback. Bottom: litter size in response to the same mother-level treatment."/>
            <wp:cNvGraphicFramePr/>
            <a:graphic xmlns:a="http://schemas.openxmlformats.org/drawingml/2006/main">
              <a:graphicData uri="http://schemas.openxmlformats.org/drawingml/2006/picture">
                <pic:pic xmlns:pic="http://schemas.openxmlformats.org/drawingml/2006/picture">
                  <pic:nvPicPr>
                    <pic:cNvPr id="17" name="Picture" descr="Summary_figures_files/Output/Figures/response_summary.jpeg"/>
                    <pic:cNvPicPr>
                      <a:picLocks noChangeAspect="1" noChangeArrowheads="1"/>
                    </pic:cNvPicPr>
                  </pic:nvPicPr>
                  <pic:blipFill>
                    <a:blip r:embed="rId7"/>
                    <a:stretch>
                      <a:fillRect/>
                    </a:stretch>
                  </pic:blipFill>
                  <pic:spPr bwMode="auto">
                    <a:xfrm>
                      <a:off x="0" y="0"/>
                      <a:ext cx="4387850" cy="7245350"/>
                    </a:xfrm>
                    <a:prstGeom prst="rect">
                      <a:avLst/>
                    </a:prstGeom>
                    <a:noFill/>
                    <a:ln w="9525">
                      <a:noFill/>
                      <a:headEnd/>
                      <a:tailEnd/>
                    </a:ln>
                  </pic:spPr>
                </pic:pic>
              </a:graphicData>
            </a:graphic>
          </wp:inline>
        </w:drawing>
      </w:r>
    </w:p>
    <w:p w14:paraId="2A4C9A68" w14:textId="77777777" w:rsidR="00BA7CEF" w:rsidRDefault="00000000">
      <w:pPr>
        <w:pStyle w:val="ImageCaption"/>
      </w:pPr>
      <w:r>
        <w:t>Top: litter growth rate (g/day) in response to mother-level treatment, either control, food add with a bucket, food add without a bucket, or rattle playback. Bottom: litter size in response to the same mother-level treatment.</w:t>
      </w:r>
    </w:p>
    <w:p w14:paraId="57CC60B8" w14:textId="77777777" w:rsidR="00BA7CEF" w:rsidRDefault="00000000">
      <w:pPr>
        <w:pStyle w:val="CaptionedFigure"/>
      </w:pPr>
      <w:r>
        <w:rPr>
          <w:noProof/>
        </w:rPr>
        <w:lastRenderedPageBreak/>
        <w:drawing>
          <wp:inline distT="0" distB="0" distL="0" distR="0" wp14:anchorId="2A19039C" wp14:editId="1CAC327E">
            <wp:extent cx="5334000" cy="3556000"/>
            <wp:effectExtent l="0" t="0" r="0" b="0"/>
            <wp:docPr id="19" name="Picture" descr="The relationship between litter growth rate (g/day) and litter size, using control grid data only (n = 1166)."/>
            <wp:cNvGraphicFramePr/>
            <a:graphic xmlns:a="http://schemas.openxmlformats.org/drawingml/2006/main">
              <a:graphicData uri="http://schemas.openxmlformats.org/drawingml/2006/picture">
                <pic:pic xmlns:pic="http://schemas.openxmlformats.org/drawingml/2006/picture">
                  <pic:nvPicPr>
                    <pic:cNvPr id="20" name="Picture" descr="Summary_figures_files/Output/Figures/GR_littersize.jpeg"/>
                    <pic:cNvPicPr>
                      <a:picLocks noChangeAspect="1" noChangeArrowheads="1"/>
                    </pic:cNvPicPr>
                  </pic:nvPicPr>
                  <pic:blipFill>
                    <a:blip r:embed="rId8"/>
                    <a:stretch>
                      <a:fillRect/>
                    </a:stretch>
                  </pic:blipFill>
                  <pic:spPr bwMode="auto">
                    <a:xfrm>
                      <a:off x="0" y="0"/>
                      <a:ext cx="5334000" cy="3556000"/>
                    </a:xfrm>
                    <a:prstGeom prst="rect">
                      <a:avLst/>
                    </a:prstGeom>
                    <a:noFill/>
                    <a:ln w="9525">
                      <a:noFill/>
                      <a:headEnd/>
                      <a:tailEnd/>
                    </a:ln>
                  </pic:spPr>
                </pic:pic>
              </a:graphicData>
            </a:graphic>
          </wp:inline>
        </w:drawing>
      </w:r>
    </w:p>
    <w:p w14:paraId="56A763FC" w14:textId="77777777" w:rsidR="00BA7CEF" w:rsidRDefault="00000000">
      <w:pPr>
        <w:pStyle w:val="ImageCaption"/>
      </w:pPr>
      <w:r>
        <w:t>The relationship between litter growth rate (g/day) and litter size, using control grid data only (n = 1166).</w:t>
      </w:r>
    </w:p>
    <w:p w14:paraId="6EB39F06" w14:textId="77777777" w:rsidR="00BA7CEF" w:rsidRDefault="00000000">
      <w:pPr>
        <w:pStyle w:val="CaptionedFigure"/>
      </w:pPr>
      <w:r>
        <w:rPr>
          <w:noProof/>
        </w:rPr>
        <w:drawing>
          <wp:inline distT="0" distB="0" distL="0" distR="0" wp14:anchorId="1519D5CE" wp14:editId="1B2C04FF">
            <wp:extent cx="5334000" cy="3556000"/>
            <wp:effectExtent l="0" t="0" r="0" b="0"/>
            <wp:docPr id="22" name="Picture" descr="The relationship between litter growth rate (g/day) and birth date (Julian day), using control grid data only (n = 1166)."/>
            <wp:cNvGraphicFramePr/>
            <a:graphic xmlns:a="http://schemas.openxmlformats.org/drawingml/2006/main">
              <a:graphicData uri="http://schemas.openxmlformats.org/drawingml/2006/picture">
                <pic:pic xmlns:pic="http://schemas.openxmlformats.org/drawingml/2006/picture">
                  <pic:nvPicPr>
                    <pic:cNvPr id="23" name="Picture" descr="Summary_figures_files/Output/Figures/GR_birthmonth.jpeg"/>
                    <pic:cNvPicPr>
                      <a:picLocks noChangeAspect="1" noChangeArrowheads="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14:paraId="7BE89945" w14:textId="77777777" w:rsidR="00BA7CEF" w:rsidRDefault="00000000">
      <w:pPr>
        <w:pStyle w:val="ImageCaption"/>
      </w:pPr>
      <w:r>
        <w:t>The relationship between litter growth rate (g/day) and birth date (Julian day), using control grid data only (n = 1166).</w:t>
      </w:r>
    </w:p>
    <w:p w14:paraId="254CE215" w14:textId="77777777" w:rsidR="00BA7CEF" w:rsidRDefault="00000000">
      <w:pPr>
        <w:pStyle w:val="CaptionedFigure"/>
      </w:pPr>
      <w:r>
        <w:rPr>
          <w:noProof/>
        </w:rPr>
        <w:lastRenderedPageBreak/>
        <w:drawing>
          <wp:inline distT="0" distB="0" distL="0" distR="0" wp14:anchorId="02C87738" wp14:editId="5F9244E2">
            <wp:extent cx="5334000" cy="6858000"/>
            <wp:effectExtent l="0" t="0" r="0" b="0"/>
            <wp:docPr id="25" name="Picture" descr="Top: litter growth rate (g/day) in response to litter size for control grids only (n = 1166 , colored by local density level. Bottom: litter growth rate (g/day) in response to litter size on food add grids only (n = 769 ), parsed by food add treatment of the mother (with a bucket or without a bucket), and colored by local density level."/>
            <wp:cNvGraphicFramePr/>
            <a:graphic xmlns:a="http://schemas.openxmlformats.org/drawingml/2006/main">
              <a:graphicData uri="http://schemas.openxmlformats.org/drawingml/2006/picture">
                <pic:pic xmlns:pic="http://schemas.openxmlformats.org/drawingml/2006/picture">
                  <pic:nvPicPr>
                    <pic:cNvPr id="26" name="Picture" descr="Summary_figures_files/Output/Figures/lm_results.jpeg"/>
                    <pic:cNvPicPr>
                      <a:picLocks noChangeAspect="1" noChangeArrowheads="1"/>
                    </pic:cNvPicPr>
                  </pic:nvPicPr>
                  <pic:blipFill>
                    <a:blip r:embed="rId10"/>
                    <a:stretch>
                      <a:fillRect/>
                    </a:stretch>
                  </pic:blipFill>
                  <pic:spPr bwMode="auto">
                    <a:xfrm>
                      <a:off x="0" y="0"/>
                      <a:ext cx="5334000" cy="6858000"/>
                    </a:xfrm>
                    <a:prstGeom prst="rect">
                      <a:avLst/>
                    </a:prstGeom>
                    <a:noFill/>
                    <a:ln w="9525">
                      <a:noFill/>
                      <a:headEnd/>
                      <a:tailEnd/>
                    </a:ln>
                  </pic:spPr>
                </pic:pic>
              </a:graphicData>
            </a:graphic>
          </wp:inline>
        </w:drawing>
      </w:r>
    </w:p>
    <w:p w14:paraId="1189F668" w14:textId="77777777" w:rsidR="00BA7CEF" w:rsidRDefault="00000000">
      <w:pPr>
        <w:pStyle w:val="ImageCaption"/>
      </w:pPr>
      <w:r>
        <w:t>Top: litter growth rate (g/day) in response to litter size for control grids only (n = 1166 , colored by local density level. Bottom: litter growth rate (g/day) in response to litter size on food add grids only (n = 769 ), parsed by food add treatment of the mother (with a bucket or without a bucket), and colored by local density level.</w:t>
      </w:r>
      <w:bookmarkEnd w:id="0"/>
    </w:p>
    <w:sectPr w:rsidR="00BA7CE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03E77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88602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A7CEF"/>
    <w:rsid w:val="00694B7C"/>
    <w:rsid w:val="00BA7CEF"/>
    <w:rsid w:val="00DB39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0EBF1"/>
  <w15:docId w15:val="{46F19B8D-BCAC-4809-BF23-0D1D94F494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5</Pages>
  <Words>222</Words>
  <Characters>1270</Characters>
  <Application>Microsoft Office Word</Application>
  <DocSecurity>0</DocSecurity>
  <Lines>10</Lines>
  <Paragraphs>2</Paragraphs>
  <ScaleCrop>false</ScaleCrop>
  <Company/>
  <LinksUpToDate>false</LinksUpToDate>
  <CharactersWithSpaces>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cp:lastModifiedBy>Juliana Balluffi-Fry</cp:lastModifiedBy>
  <cp:revision>2</cp:revision>
  <dcterms:created xsi:type="dcterms:W3CDTF">2026-08-04T14:02:00Z</dcterms:created>
  <dcterms:modified xsi:type="dcterms:W3CDTF">2026-08-04T14:03:00Z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word_document</vt:lpwstr>
  </property>
</Properties>
</file>